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E283E" w14:textId="77777777" w:rsidR="000013B5" w:rsidRPr="003F34AF" w:rsidRDefault="000013B5" w:rsidP="000013B5">
      <w:pPr>
        <w:rPr>
          <w:rFonts w:ascii="Arial" w:hAnsi="Arial" w:cs="Arial"/>
          <w:sz w:val="20"/>
          <w:lang w:val="es-CL" w:eastAsia="es-CL"/>
        </w:rPr>
      </w:pPr>
      <w:bookmarkStart w:id="0" w:name="_GoBack"/>
      <w:bookmarkEnd w:id="0"/>
    </w:p>
    <w:p w14:paraId="441E4A5C" w14:textId="77777777" w:rsidR="006C7754" w:rsidRPr="003F34AF" w:rsidRDefault="00A66890" w:rsidP="00EE63E4">
      <w:pPr>
        <w:jc w:val="center"/>
        <w:rPr>
          <w:rFonts w:ascii="Arial" w:hAnsi="Arial" w:cs="Arial"/>
          <w:lang w:val="es-CL" w:eastAsia="es-CL"/>
        </w:rPr>
      </w:pPr>
      <w:r w:rsidRPr="003F34AF">
        <w:rPr>
          <w:rFonts w:ascii="Arial" w:hAnsi="Arial" w:cs="Arial"/>
          <w:b/>
          <w:bCs/>
          <w:noProof/>
          <w:color w:val="000000"/>
          <w:lang w:val="es-CL" w:eastAsia="es-CL"/>
        </w:rPr>
        <w:drawing>
          <wp:inline distT="0" distB="0" distL="0" distR="0" wp14:anchorId="12F049EB" wp14:editId="27507159">
            <wp:extent cx="891540" cy="767080"/>
            <wp:effectExtent l="0" t="0" r="381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77A78" w14:textId="77777777" w:rsidR="00A66890" w:rsidRPr="003F34AF" w:rsidRDefault="00A66890" w:rsidP="00EE63E4">
      <w:pPr>
        <w:jc w:val="center"/>
        <w:rPr>
          <w:rFonts w:ascii="Arial" w:hAnsi="Arial" w:cs="Arial"/>
          <w:lang w:val="es-CL" w:eastAsia="es-CL"/>
        </w:rPr>
      </w:pPr>
    </w:p>
    <w:p w14:paraId="74C23FA2" w14:textId="77777777" w:rsidR="00A66890" w:rsidRPr="003F34AF" w:rsidRDefault="00A66890" w:rsidP="00EE63E4">
      <w:pPr>
        <w:jc w:val="center"/>
        <w:rPr>
          <w:rFonts w:ascii="Arial" w:hAnsi="Arial" w:cs="Arial"/>
          <w:lang w:val="es-CL" w:eastAsia="es-CL"/>
        </w:rPr>
      </w:pPr>
    </w:p>
    <w:p w14:paraId="5B101539" w14:textId="77777777" w:rsidR="00A66890" w:rsidRPr="003F34AF" w:rsidRDefault="00A66890" w:rsidP="00EE63E4">
      <w:pPr>
        <w:jc w:val="center"/>
        <w:rPr>
          <w:rFonts w:ascii="Arial" w:hAnsi="Arial" w:cs="Arial"/>
          <w:lang w:val="es-CL" w:eastAsia="es-CL"/>
        </w:rPr>
      </w:pPr>
    </w:p>
    <w:p w14:paraId="130B10CA" w14:textId="77777777" w:rsidR="00F43EE5" w:rsidRPr="003F34AF" w:rsidRDefault="00F43EE5" w:rsidP="00EE63E4">
      <w:pPr>
        <w:jc w:val="center"/>
        <w:rPr>
          <w:rFonts w:ascii="Arial" w:hAnsi="Arial" w:cs="Arial"/>
          <w:b/>
          <w:lang w:val="es-CL"/>
        </w:rPr>
      </w:pPr>
      <w:r w:rsidRPr="003F34AF">
        <w:rPr>
          <w:rFonts w:ascii="Arial" w:hAnsi="Arial" w:cs="Arial"/>
          <w:b/>
          <w:lang w:val="es-CL"/>
        </w:rPr>
        <w:t>CORPORACIÓN NACIONAL DEL COBRE DE CHILE</w:t>
      </w:r>
    </w:p>
    <w:p w14:paraId="2A8FCA22" w14:textId="77777777" w:rsidR="000C713B" w:rsidRPr="003F34AF" w:rsidRDefault="000C713B" w:rsidP="00EE63E4">
      <w:pPr>
        <w:jc w:val="center"/>
        <w:rPr>
          <w:rFonts w:ascii="Arial" w:hAnsi="Arial" w:cs="Arial"/>
          <w:b/>
          <w:lang w:val="es-CL"/>
        </w:rPr>
      </w:pPr>
    </w:p>
    <w:p w14:paraId="694A4F65" w14:textId="77777777" w:rsidR="00A66890" w:rsidRPr="003F34AF" w:rsidRDefault="00A66890" w:rsidP="00EE63E4">
      <w:pPr>
        <w:jc w:val="center"/>
        <w:rPr>
          <w:rFonts w:ascii="Arial" w:hAnsi="Arial" w:cs="Arial"/>
          <w:b/>
          <w:lang w:val="es-CL"/>
        </w:rPr>
      </w:pPr>
      <w:r w:rsidRPr="003F34AF">
        <w:rPr>
          <w:rFonts w:ascii="Arial" w:hAnsi="Arial" w:cs="Arial"/>
          <w:b/>
          <w:lang w:val="es-CL"/>
        </w:rPr>
        <w:t>VICEPRESIDENCIA DE PROYECTOS</w:t>
      </w:r>
    </w:p>
    <w:p w14:paraId="62D4B5BF" w14:textId="77777777" w:rsidR="000C713B" w:rsidRPr="003F34AF" w:rsidRDefault="000C713B" w:rsidP="00EE63E4">
      <w:pPr>
        <w:jc w:val="center"/>
        <w:rPr>
          <w:rFonts w:ascii="Arial" w:hAnsi="Arial" w:cs="Arial"/>
          <w:b/>
          <w:lang w:val="es-CL"/>
        </w:rPr>
      </w:pPr>
    </w:p>
    <w:p w14:paraId="154D5B59" w14:textId="77777777" w:rsidR="00F43EE5" w:rsidRPr="003F34AF" w:rsidRDefault="00F43EE5" w:rsidP="00EE63E4">
      <w:pPr>
        <w:jc w:val="center"/>
        <w:rPr>
          <w:rFonts w:ascii="Arial" w:hAnsi="Arial" w:cs="Arial"/>
          <w:b/>
          <w:lang w:val="es-CL"/>
        </w:rPr>
      </w:pPr>
      <w:r w:rsidRPr="003F34AF">
        <w:rPr>
          <w:rFonts w:ascii="Arial" w:hAnsi="Arial" w:cs="Arial"/>
          <w:b/>
          <w:lang w:val="es-CL"/>
        </w:rPr>
        <w:t xml:space="preserve">GERENCIA DE </w:t>
      </w:r>
      <w:r w:rsidR="00685E3C" w:rsidRPr="003F34AF">
        <w:rPr>
          <w:rFonts w:ascii="Arial" w:hAnsi="Arial" w:cs="Arial"/>
          <w:b/>
          <w:lang w:val="es-CL"/>
        </w:rPr>
        <w:t>ADMINIST</w:t>
      </w:r>
      <w:r w:rsidR="00767968" w:rsidRPr="003F34AF">
        <w:rPr>
          <w:rFonts w:ascii="Arial" w:hAnsi="Arial" w:cs="Arial"/>
          <w:b/>
          <w:lang w:val="es-CL"/>
        </w:rPr>
        <w:t>RACIÓN Y SERVICIOS A PROYECTOS</w:t>
      </w:r>
    </w:p>
    <w:p w14:paraId="53B61B94" w14:textId="77777777" w:rsidR="00F43EE5" w:rsidRPr="003F34AF" w:rsidRDefault="00F43EE5" w:rsidP="00EE63E4">
      <w:pPr>
        <w:rPr>
          <w:rFonts w:ascii="Arial" w:hAnsi="Arial" w:cs="Arial"/>
          <w:b/>
          <w:sz w:val="22"/>
          <w:szCs w:val="22"/>
          <w:lang w:val="es-CL"/>
        </w:rPr>
      </w:pPr>
    </w:p>
    <w:p w14:paraId="0C4CEA17" w14:textId="77777777" w:rsidR="00C52CD3" w:rsidRPr="003F34AF" w:rsidRDefault="00C52CD3" w:rsidP="00EE63E4">
      <w:pPr>
        <w:rPr>
          <w:rFonts w:ascii="Arial" w:hAnsi="Arial" w:cs="Arial"/>
          <w:b/>
          <w:sz w:val="22"/>
          <w:szCs w:val="22"/>
          <w:lang w:val="es-CL"/>
        </w:rPr>
      </w:pPr>
    </w:p>
    <w:p w14:paraId="7DBD285A" w14:textId="77777777" w:rsidR="00A71CAF" w:rsidRPr="003F34AF" w:rsidRDefault="00A71CAF" w:rsidP="00EE63E4">
      <w:pPr>
        <w:rPr>
          <w:rFonts w:ascii="Arial" w:hAnsi="Arial" w:cs="Arial"/>
          <w:b/>
          <w:sz w:val="22"/>
          <w:szCs w:val="22"/>
          <w:lang w:val="es-CL"/>
        </w:rPr>
      </w:pPr>
    </w:p>
    <w:p w14:paraId="5CC20725" w14:textId="77777777" w:rsidR="00A71CAF" w:rsidRPr="003F34AF" w:rsidRDefault="00A71CAF" w:rsidP="00EE63E4">
      <w:pPr>
        <w:rPr>
          <w:rFonts w:ascii="Arial" w:hAnsi="Arial" w:cs="Arial"/>
          <w:b/>
          <w:sz w:val="22"/>
          <w:szCs w:val="22"/>
          <w:lang w:val="es-CL"/>
        </w:rPr>
      </w:pPr>
    </w:p>
    <w:p w14:paraId="1A98F96D" w14:textId="77777777" w:rsidR="00222FE8" w:rsidRPr="003F34AF" w:rsidRDefault="00222FE8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r w:rsidRPr="003F34AF">
        <w:rPr>
          <w:rFonts w:ascii="Arial" w:hAnsi="Arial" w:cs="Arial"/>
          <w:b/>
          <w:sz w:val="22"/>
          <w:szCs w:val="22"/>
          <w:lang w:val="es-CL"/>
        </w:rPr>
        <w:t>RESUMEN EJECUTIVO</w:t>
      </w:r>
    </w:p>
    <w:p w14:paraId="79A57C0C" w14:textId="77777777" w:rsidR="00222FE8" w:rsidRPr="003F34AF" w:rsidRDefault="00222FE8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5C94D411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549865D1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7586F45D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55599423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6894E265" w14:textId="77777777" w:rsidR="00D20AAF" w:rsidRPr="003F34AF" w:rsidRDefault="00D20A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32BE3B2C" w14:textId="20171780" w:rsidR="00222FE8" w:rsidRPr="003F34AF" w:rsidRDefault="00D20A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r w:rsidRPr="003F34AF">
        <w:rPr>
          <w:rFonts w:ascii="Arial" w:hAnsi="Arial" w:cs="Arial"/>
          <w:b/>
          <w:sz w:val="22"/>
          <w:szCs w:val="22"/>
          <w:lang w:val="es-CL"/>
        </w:rPr>
        <w:t>PRECALIFICACIÓN</w:t>
      </w:r>
      <w:r w:rsidR="0083281F" w:rsidRPr="003F34AF">
        <w:rPr>
          <w:rFonts w:ascii="Arial" w:hAnsi="Arial" w:cs="Arial"/>
          <w:b/>
          <w:sz w:val="22"/>
          <w:szCs w:val="22"/>
          <w:lang w:val="es-CL"/>
        </w:rPr>
        <w:t xml:space="preserve"> PÚBLICA</w:t>
      </w:r>
      <w:r w:rsidRPr="003F34AF">
        <w:rPr>
          <w:rFonts w:ascii="Arial" w:hAnsi="Arial" w:cs="Arial"/>
          <w:b/>
          <w:sz w:val="22"/>
          <w:szCs w:val="22"/>
          <w:lang w:val="es-CL"/>
        </w:rPr>
        <w:t xml:space="preserve"> </w:t>
      </w:r>
      <w:r w:rsidR="00222FE8" w:rsidRPr="003F34AF">
        <w:rPr>
          <w:rFonts w:ascii="Arial" w:hAnsi="Arial" w:cs="Arial"/>
          <w:b/>
          <w:sz w:val="22"/>
          <w:szCs w:val="22"/>
          <w:lang w:val="es-CL"/>
        </w:rPr>
        <w:t>SRM Nº</w:t>
      </w:r>
      <w:r w:rsidR="00F523A1" w:rsidRPr="003F34AF">
        <w:rPr>
          <w:rFonts w:ascii="Arial" w:hAnsi="Arial" w:cs="Arial"/>
          <w:b/>
          <w:sz w:val="22"/>
          <w:szCs w:val="22"/>
          <w:lang w:val="es-CL"/>
        </w:rPr>
        <w:t xml:space="preserve"> </w:t>
      </w:r>
      <w:r w:rsidR="00EF5F6A">
        <w:rPr>
          <w:rFonts w:ascii="Arial" w:hAnsi="Arial" w:cs="Arial"/>
          <w:b/>
          <w:sz w:val="22"/>
          <w:szCs w:val="22"/>
          <w:lang w:val="es-CL"/>
        </w:rPr>
        <w:t xml:space="preserve"> </w:t>
      </w:r>
      <w:r w:rsidR="0080590A" w:rsidRPr="0080590A">
        <w:rPr>
          <w:rFonts w:ascii="Arial" w:hAnsi="Arial" w:cs="Arial"/>
          <w:b/>
          <w:sz w:val="22"/>
          <w:szCs w:val="22"/>
          <w:lang w:val="es-CL"/>
        </w:rPr>
        <w:t xml:space="preserve"> 800000139</w:t>
      </w:r>
      <w:r w:rsidR="00B64817">
        <w:rPr>
          <w:rFonts w:ascii="Arial" w:hAnsi="Arial" w:cs="Arial"/>
          <w:b/>
          <w:sz w:val="22"/>
          <w:szCs w:val="22"/>
          <w:lang w:val="es-CL"/>
        </w:rPr>
        <w:t>4</w:t>
      </w:r>
    </w:p>
    <w:p w14:paraId="46F0D1D6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1FAEEA31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145B1F6A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06D0CF2C" w14:textId="77777777" w:rsidR="00A71CAF" w:rsidRPr="003F34AF" w:rsidRDefault="00A71CAF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13A87E2A" w14:textId="77777777" w:rsidR="009C06F8" w:rsidRPr="003F34AF" w:rsidRDefault="009C06F8" w:rsidP="00EE63E4">
      <w:pPr>
        <w:rPr>
          <w:rFonts w:ascii="Arial" w:hAnsi="Arial" w:cs="Arial"/>
          <w:b/>
          <w:sz w:val="22"/>
          <w:szCs w:val="22"/>
          <w:lang w:val="es-CL"/>
        </w:rPr>
      </w:pPr>
    </w:p>
    <w:p w14:paraId="41FCC70E" w14:textId="77777777" w:rsidR="006E4F12" w:rsidRPr="003F34AF" w:rsidRDefault="00761338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bookmarkStart w:id="1" w:name="_Hlk11068725"/>
      <w:r w:rsidRPr="003F34AF">
        <w:rPr>
          <w:rFonts w:ascii="Arial" w:hAnsi="Arial" w:cs="Arial"/>
          <w:b/>
          <w:sz w:val="22"/>
          <w:szCs w:val="22"/>
          <w:lang w:val="es-CL"/>
        </w:rPr>
        <w:t>INGENIERIA, SUMINISTRO Y SERVICIOS DE SUPERVISIÓN:</w:t>
      </w:r>
    </w:p>
    <w:p w14:paraId="196D4DF6" w14:textId="640AE616" w:rsidR="00B44176" w:rsidRPr="003F34AF" w:rsidRDefault="00BC3489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-CL"/>
        </w:rPr>
        <w:t>SALA ELÉCTRICA PRE-FABRICADA</w:t>
      </w:r>
    </w:p>
    <w:p w14:paraId="1154A319" w14:textId="79E61149" w:rsidR="00761338" w:rsidRPr="003F34AF" w:rsidRDefault="00761338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bookmarkStart w:id="2" w:name="_Hlk7427492"/>
      <w:r w:rsidRPr="003F34AF">
        <w:rPr>
          <w:rFonts w:ascii="Arial" w:hAnsi="Arial" w:cs="Arial"/>
          <w:b/>
          <w:sz w:val="22"/>
          <w:szCs w:val="22"/>
          <w:lang w:val="es-CL"/>
        </w:rPr>
        <w:t xml:space="preserve">PROYECTO ANDES NORTE </w:t>
      </w:r>
    </w:p>
    <w:p w14:paraId="7701A98E" w14:textId="77777777" w:rsidR="00761338" w:rsidRPr="003F34AF" w:rsidRDefault="00761338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r w:rsidRPr="003F34AF">
        <w:rPr>
          <w:rFonts w:ascii="Arial" w:hAnsi="Arial" w:cs="Arial"/>
          <w:b/>
          <w:sz w:val="22"/>
          <w:szCs w:val="22"/>
          <w:lang w:val="es-CL"/>
        </w:rPr>
        <w:t>VICEPRESIDENCIA DE PROYECTOS</w:t>
      </w:r>
    </w:p>
    <w:bookmarkEnd w:id="1"/>
    <w:bookmarkEnd w:id="2"/>
    <w:p w14:paraId="15D2A4A0" w14:textId="77777777" w:rsidR="00F85DEE" w:rsidRPr="003F34AF" w:rsidRDefault="00F85DEE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4D02414D" w14:textId="77777777" w:rsidR="003B5636" w:rsidRPr="003F34AF" w:rsidRDefault="003B5636" w:rsidP="00EE63E4">
      <w:pPr>
        <w:jc w:val="center"/>
        <w:rPr>
          <w:rFonts w:ascii="Arial" w:hAnsi="Arial" w:cs="Arial"/>
          <w:b/>
          <w:sz w:val="22"/>
          <w:szCs w:val="22"/>
          <w:lang w:val="es-CL"/>
        </w:rPr>
      </w:pPr>
    </w:p>
    <w:p w14:paraId="6A900322" w14:textId="77777777" w:rsidR="007118CE" w:rsidRPr="003F34AF" w:rsidRDefault="007118CE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31D5193A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73592CC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3D4D75F3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FB2BCF3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67078FAA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281F6159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6E65F15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EDA9AF8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0377FCFB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2D30D757" w14:textId="77777777" w:rsidR="00A71CAF" w:rsidRPr="003F34AF" w:rsidRDefault="00A71CAF" w:rsidP="00EE63E4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45C1FA40" w14:textId="750D257B" w:rsidR="00A71CAF" w:rsidRPr="003F34AF" w:rsidRDefault="00932EC0" w:rsidP="00EE63E4">
      <w:pPr>
        <w:jc w:val="center"/>
        <w:rPr>
          <w:rFonts w:ascii="Arial" w:hAnsi="Arial" w:cs="Arial"/>
          <w:sz w:val="20"/>
          <w:szCs w:val="20"/>
          <w:lang w:val="es-CL"/>
        </w:rPr>
      </w:pPr>
      <w:bookmarkStart w:id="3" w:name="_Hlk11068744"/>
      <w:r>
        <w:rPr>
          <w:rFonts w:ascii="Arial" w:hAnsi="Arial" w:cs="Arial"/>
          <w:b/>
          <w:sz w:val="22"/>
          <w:szCs w:val="22"/>
          <w:lang w:val="es-CL"/>
        </w:rPr>
        <w:t xml:space="preserve"> </w:t>
      </w:r>
      <w:r w:rsidR="00BC3489">
        <w:rPr>
          <w:rFonts w:ascii="Arial" w:hAnsi="Arial" w:cs="Arial"/>
          <w:b/>
          <w:sz w:val="22"/>
          <w:szCs w:val="22"/>
          <w:lang w:val="es-CL"/>
        </w:rPr>
        <w:t>MARZO</w:t>
      </w:r>
      <w:r>
        <w:rPr>
          <w:rFonts w:ascii="Arial" w:hAnsi="Arial" w:cs="Arial"/>
          <w:b/>
          <w:sz w:val="22"/>
          <w:szCs w:val="22"/>
          <w:lang w:val="es-CL"/>
        </w:rPr>
        <w:t xml:space="preserve"> </w:t>
      </w:r>
      <w:r w:rsidR="00522BBE" w:rsidRPr="003F34AF">
        <w:rPr>
          <w:rFonts w:ascii="Arial" w:hAnsi="Arial" w:cs="Arial"/>
          <w:b/>
          <w:sz w:val="22"/>
          <w:szCs w:val="22"/>
          <w:lang w:val="es-CL"/>
        </w:rPr>
        <w:t>20</w:t>
      </w:r>
      <w:r w:rsidR="00221616">
        <w:rPr>
          <w:rFonts w:ascii="Arial" w:hAnsi="Arial" w:cs="Arial"/>
          <w:b/>
          <w:sz w:val="22"/>
          <w:szCs w:val="22"/>
          <w:lang w:val="es-CL"/>
        </w:rPr>
        <w:t>20</w:t>
      </w:r>
    </w:p>
    <w:bookmarkEnd w:id="3"/>
    <w:p w14:paraId="3DAA3454" w14:textId="77777777" w:rsidR="00EE63E4" w:rsidRPr="003F34AF" w:rsidRDefault="00EE63E4">
      <w:pPr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br w:type="page"/>
      </w:r>
    </w:p>
    <w:p w14:paraId="45A65481" w14:textId="77777777" w:rsidR="003B5636" w:rsidRPr="003F34AF" w:rsidRDefault="003B5636">
      <w:pPr>
        <w:pStyle w:val="TDC1"/>
      </w:pPr>
      <w:r w:rsidRPr="003F34AF">
        <w:lastRenderedPageBreak/>
        <w:t>CONTENIDO</w:t>
      </w:r>
    </w:p>
    <w:p w14:paraId="1904B879" w14:textId="77777777" w:rsidR="003B5636" w:rsidRPr="003F34AF" w:rsidRDefault="003B5636" w:rsidP="00EE63E4">
      <w:pPr>
        <w:jc w:val="both"/>
        <w:rPr>
          <w:rFonts w:ascii="Arial" w:hAnsi="Arial" w:cs="Arial"/>
          <w:lang w:val="es-CL"/>
        </w:rPr>
      </w:pPr>
    </w:p>
    <w:p w14:paraId="2E0490F5" w14:textId="77777777" w:rsidR="00B96870" w:rsidRDefault="003B5636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F34AF">
        <w:rPr>
          <w:i/>
          <w:iCs/>
        </w:rPr>
        <w:fldChar w:fldCharType="begin"/>
      </w:r>
      <w:r w:rsidRPr="003F34AF">
        <w:rPr>
          <w:i/>
          <w:iCs/>
        </w:rPr>
        <w:instrText xml:space="preserve"> TOC \o "1-5" \h \z \u </w:instrText>
      </w:r>
      <w:r w:rsidRPr="003F34AF">
        <w:rPr>
          <w:i/>
          <w:iCs/>
        </w:rPr>
        <w:fldChar w:fldCharType="separate"/>
      </w:r>
      <w:hyperlink w:anchor="_Toc34647837" w:history="1">
        <w:r w:rsidR="00B96870" w:rsidRPr="002E2FA1">
          <w:rPr>
            <w:rStyle w:val="Hipervnculo"/>
            <w:noProof/>
          </w:rPr>
          <w:t>1.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ANTECEDENTES GENERALES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_Toc34647837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3</w:t>
        </w:r>
        <w:r w:rsidR="00B96870">
          <w:rPr>
            <w:noProof/>
            <w:webHidden/>
          </w:rPr>
          <w:fldChar w:fldCharType="end"/>
        </w:r>
      </w:hyperlink>
    </w:p>
    <w:p w14:paraId="0039E27F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38" w:history="1">
        <w:r w:rsidR="00B96870" w:rsidRPr="002E2FA1">
          <w:rPr>
            <w:rStyle w:val="Hipervnculo"/>
            <w:noProof/>
          </w:rPr>
          <w:t>2.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ANTECEDENTES DEL REQUERIMIENTO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_Toc34647838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3</w:t>
        </w:r>
        <w:r w:rsidR="00B96870">
          <w:rPr>
            <w:noProof/>
            <w:webHidden/>
          </w:rPr>
          <w:fldChar w:fldCharType="end"/>
        </w:r>
      </w:hyperlink>
    </w:p>
    <w:p w14:paraId="47B2CD4C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39" w:history="1">
        <w:r w:rsidR="00B96870" w:rsidRPr="002E2FA1">
          <w:rPr>
            <w:rStyle w:val="Hipervnculo"/>
            <w:noProof/>
          </w:rPr>
          <w:t>3.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PLAZO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_Toc34647839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4</w:t>
        </w:r>
        <w:r w:rsidR="00B96870">
          <w:rPr>
            <w:noProof/>
            <w:webHidden/>
          </w:rPr>
          <w:fldChar w:fldCharType="end"/>
        </w:r>
      </w:hyperlink>
    </w:p>
    <w:p w14:paraId="317AA811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0" w:history="1">
        <w:r w:rsidR="00B96870" w:rsidRPr="002E2FA1">
          <w:rPr>
            <w:rStyle w:val="Hipervnculo"/>
            <w:noProof/>
          </w:rPr>
          <w:t>4.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PRECALIFICACIÓN DE LA LICITACIÓN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_Toc34647840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4</w:t>
        </w:r>
        <w:r w:rsidR="00B96870">
          <w:rPr>
            <w:noProof/>
            <w:webHidden/>
          </w:rPr>
          <w:fldChar w:fldCharType="end"/>
        </w:r>
      </w:hyperlink>
    </w:p>
    <w:p w14:paraId="498E52AA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1" w:history="1">
        <w:r w:rsidR="00B96870" w:rsidRPr="002E2FA1">
          <w:rPr>
            <w:rStyle w:val="Hipervnculo"/>
            <w:noProof/>
          </w:rPr>
          <w:t>5.1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PRECALIFICACIÓN COMERCIAL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_Toc34647841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5</w:t>
        </w:r>
        <w:r w:rsidR="00B96870">
          <w:rPr>
            <w:noProof/>
            <w:webHidden/>
          </w:rPr>
          <w:fldChar w:fldCharType="end"/>
        </w:r>
      </w:hyperlink>
    </w:p>
    <w:p w14:paraId="74063053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2" w:history="1">
        <w:r w:rsidR="00B96870" w:rsidRPr="002E2FA1">
          <w:rPr>
            <w:rStyle w:val="Hipervnculo"/>
            <w:noProof/>
          </w:rPr>
          <w:t>5.2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PRECALIFICACIÓN FINANCIERA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_Toc34647842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6</w:t>
        </w:r>
        <w:r w:rsidR="00B96870">
          <w:rPr>
            <w:noProof/>
            <w:webHidden/>
          </w:rPr>
          <w:fldChar w:fldCharType="end"/>
        </w:r>
      </w:hyperlink>
    </w:p>
    <w:p w14:paraId="2C78E7ED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3" w:history="1">
        <w:r w:rsidR="00B96870" w:rsidRPr="002E2FA1">
          <w:rPr>
            <w:rStyle w:val="Hipervnculo"/>
            <w:noProof/>
          </w:rPr>
          <w:t>5.3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PRECALIFICACIÓN REQUERIMIENTOS TÉCNICOS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_Toc34647843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6</w:t>
        </w:r>
        <w:r w:rsidR="00B96870">
          <w:rPr>
            <w:noProof/>
            <w:webHidden/>
          </w:rPr>
          <w:fldChar w:fldCharType="end"/>
        </w:r>
      </w:hyperlink>
    </w:p>
    <w:p w14:paraId="356627AB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4" w:history="1">
        <w:r w:rsidR="00B96870" w:rsidRPr="002E2FA1">
          <w:rPr>
            <w:rStyle w:val="Hipervnculo"/>
            <w:noProof/>
          </w:rPr>
          <w:t>5.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PARTICIPACIÓN EN FUTUROS PROCESOS DE LICITACIÓN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_Toc34647844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7</w:t>
        </w:r>
        <w:r w:rsidR="00B96870">
          <w:rPr>
            <w:noProof/>
            <w:webHidden/>
          </w:rPr>
          <w:fldChar w:fldCharType="end"/>
        </w:r>
      </w:hyperlink>
    </w:p>
    <w:p w14:paraId="2B0CAA48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5" w:history="1">
        <w:r w:rsidR="00B96870" w:rsidRPr="002E2FA1">
          <w:rPr>
            <w:rStyle w:val="Hipervnculo"/>
            <w:noProof/>
          </w:rPr>
          <w:t>6.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CALENDARIO DE LA PRECALIFICACIÓN PÚBLICA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_Toc34647845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8</w:t>
        </w:r>
        <w:r w:rsidR="00B96870">
          <w:rPr>
            <w:noProof/>
            <w:webHidden/>
          </w:rPr>
          <w:fldChar w:fldCharType="end"/>
        </w:r>
      </w:hyperlink>
    </w:p>
    <w:p w14:paraId="1FED59DC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6" w:history="1">
        <w:r w:rsidR="00B96870" w:rsidRPr="002E2FA1">
          <w:rPr>
            <w:rStyle w:val="Hipervnculo"/>
            <w:noProof/>
          </w:rPr>
          <w:t>7.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PORTAL DE COMPRAS DE CODELCO Y REGISTRO DE PROVEEDORES CODELCO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_Toc34647846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8</w:t>
        </w:r>
        <w:r w:rsidR="00B96870">
          <w:rPr>
            <w:noProof/>
            <w:webHidden/>
          </w:rPr>
          <w:fldChar w:fldCharType="end"/>
        </w:r>
      </w:hyperlink>
    </w:p>
    <w:p w14:paraId="6F9D0E42" w14:textId="77777777" w:rsidR="00B96870" w:rsidRDefault="00F01022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4647847" w:history="1">
        <w:r w:rsidR="00B96870" w:rsidRPr="002E2FA1">
          <w:rPr>
            <w:rStyle w:val="Hipervnculo"/>
            <w:noProof/>
          </w:rPr>
          <w:t>8.</w:t>
        </w:r>
        <w:r w:rsidR="00B9687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96870" w:rsidRPr="002E2FA1">
          <w:rPr>
            <w:rStyle w:val="Hipervnculo"/>
            <w:noProof/>
          </w:rPr>
          <w:t>CONFIRMACIÓN DE INTENCIÓN DE PARTICIPAR</w:t>
        </w:r>
        <w:r w:rsidR="00B96870">
          <w:rPr>
            <w:noProof/>
            <w:webHidden/>
          </w:rPr>
          <w:tab/>
        </w:r>
        <w:r w:rsidR="00B96870">
          <w:rPr>
            <w:noProof/>
            <w:webHidden/>
          </w:rPr>
          <w:fldChar w:fldCharType="begin"/>
        </w:r>
        <w:r w:rsidR="00B96870">
          <w:rPr>
            <w:noProof/>
            <w:webHidden/>
          </w:rPr>
          <w:instrText xml:space="preserve"> PAGEREF _Toc34647847 \h </w:instrText>
        </w:r>
        <w:r w:rsidR="00B96870">
          <w:rPr>
            <w:noProof/>
            <w:webHidden/>
          </w:rPr>
        </w:r>
        <w:r w:rsidR="00B96870">
          <w:rPr>
            <w:noProof/>
            <w:webHidden/>
          </w:rPr>
          <w:fldChar w:fldCharType="separate"/>
        </w:r>
        <w:r w:rsidR="000B19CC">
          <w:rPr>
            <w:noProof/>
            <w:webHidden/>
          </w:rPr>
          <w:t>10</w:t>
        </w:r>
        <w:r w:rsidR="00B96870">
          <w:rPr>
            <w:noProof/>
            <w:webHidden/>
          </w:rPr>
          <w:fldChar w:fldCharType="end"/>
        </w:r>
      </w:hyperlink>
    </w:p>
    <w:p w14:paraId="789ECEF7" w14:textId="459F9877" w:rsidR="00823CDB" w:rsidRPr="003F34AF" w:rsidRDefault="003B5636" w:rsidP="00EE63E4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3F34AF">
        <w:rPr>
          <w:rFonts w:ascii="Arial" w:hAnsi="Arial" w:cs="Arial"/>
          <w:b/>
          <w:bCs/>
          <w:i/>
          <w:iCs/>
          <w:lang w:val="es-CL"/>
        </w:rPr>
        <w:fldChar w:fldCharType="end"/>
      </w:r>
      <w:r w:rsidR="00823CDB" w:rsidRPr="003F34AF">
        <w:rPr>
          <w:rFonts w:ascii="Arial" w:hAnsi="Arial" w:cs="Arial"/>
          <w:b/>
          <w:sz w:val="20"/>
          <w:szCs w:val="20"/>
          <w:u w:val="single"/>
          <w:lang w:val="es-CL"/>
        </w:rPr>
        <w:br w:type="page"/>
      </w:r>
    </w:p>
    <w:p w14:paraId="7F76DA9B" w14:textId="77777777" w:rsidR="00CC2C9F" w:rsidRPr="003F34AF" w:rsidRDefault="00CC2C9F" w:rsidP="00EE63E4">
      <w:pPr>
        <w:jc w:val="center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3F34AF">
        <w:rPr>
          <w:rFonts w:ascii="Arial" w:hAnsi="Arial" w:cs="Arial"/>
          <w:b/>
          <w:sz w:val="20"/>
          <w:szCs w:val="20"/>
          <w:u w:val="single"/>
          <w:lang w:val="es-CL"/>
        </w:rPr>
        <w:lastRenderedPageBreak/>
        <w:t>RESUMEN EJECUTIVO</w:t>
      </w:r>
    </w:p>
    <w:p w14:paraId="0DAD5656" w14:textId="4B65F034" w:rsidR="003C5586" w:rsidRDefault="003C5586" w:rsidP="00E321AC">
      <w:pPr>
        <w:pStyle w:val="Ttulo1"/>
        <w:keepNext w:val="0"/>
        <w:numPr>
          <w:ilvl w:val="0"/>
          <w:numId w:val="6"/>
        </w:numPr>
        <w:suppressAutoHyphens w:val="0"/>
        <w:spacing w:before="240"/>
        <w:ind w:hanging="436"/>
        <w:jc w:val="both"/>
        <w:rPr>
          <w:rFonts w:cs="Arial"/>
          <w:sz w:val="20"/>
          <w:u w:val="none"/>
          <w:lang w:val="es-CL"/>
        </w:rPr>
      </w:pPr>
      <w:bookmarkStart w:id="4" w:name="_Toc34647837"/>
      <w:r w:rsidRPr="003F34AF">
        <w:rPr>
          <w:rFonts w:cs="Arial"/>
          <w:sz w:val="20"/>
          <w:u w:val="none"/>
          <w:lang w:val="es-CL"/>
        </w:rPr>
        <w:t>ANTECEDENTES GENERALES</w:t>
      </w:r>
      <w:bookmarkEnd w:id="4"/>
    </w:p>
    <w:p w14:paraId="20BCDED9" w14:textId="77777777" w:rsidR="006130A3" w:rsidRPr="006130A3" w:rsidRDefault="006130A3" w:rsidP="006130A3">
      <w:pPr>
        <w:rPr>
          <w:lang w:val="es-CL"/>
        </w:rPr>
      </w:pPr>
    </w:p>
    <w:p w14:paraId="4DD5D59E" w14:textId="21C138A2" w:rsidR="003C5586" w:rsidRPr="003F34AF" w:rsidRDefault="003C5586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La Corporac</w:t>
      </w:r>
      <w:r w:rsidR="007E3A39" w:rsidRPr="003F34AF">
        <w:rPr>
          <w:rFonts w:ascii="Arial" w:hAnsi="Arial" w:cs="Arial"/>
          <w:sz w:val="20"/>
          <w:lang w:val="es-CL"/>
        </w:rPr>
        <w:t>ión Nacional del Cobre de Chile</w:t>
      </w:r>
      <w:r w:rsidRPr="003F34AF">
        <w:rPr>
          <w:rFonts w:ascii="Arial" w:hAnsi="Arial" w:cs="Arial"/>
          <w:sz w:val="20"/>
          <w:lang w:val="es-CL"/>
        </w:rPr>
        <w:t xml:space="preserve"> </w:t>
      </w:r>
      <w:r w:rsidR="007E3A39" w:rsidRPr="003F34AF">
        <w:rPr>
          <w:rFonts w:ascii="Arial" w:hAnsi="Arial" w:cs="Arial"/>
          <w:sz w:val="20"/>
          <w:lang w:val="es-CL"/>
        </w:rPr>
        <w:t>(CODELCO)</w:t>
      </w:r>
      <w:r w:rsidRPr="003F34AF">
        <w:rPr>
          <w:rFonts w:ascii="Arial" w:hAnsi="Arial" w:cs="Arial"/>
          <w:sz w:val="20"/>
          <w:lang w:val="es-CL"/>
        </w:rPr>
        <w:t xml:space="preserve">, a través de la Dirección de Adquisiciones de la Vicepresidencia de Proyectos, </w:t>
      </w:r>
      <w:r w:rsidR="00AA506B" w:rsidRPr="003F34AF">
        <w:rPr>
          <w:rFonts w:ascii="Arial" w:hAnsi="Arial" w:cs="Arial"/>
          <w:sz w:val="20"/>
          <w:lang w:val="es-CL"/>
        </w:rPr>
        <w:t xml:space="preserve">está efectuando un proceso de precalificación de proveedores para la futura </w:t>
      </w:r>
      <w:r w:rsidRPr="003F34AF">
        <w:rPr>
          <w:rFonts w:ascii="Arial" w:hAnsi="Arial" w:cs="Arial"/>
          <w:sz w:val="20"/>
          <w:lang w:val="es-CL"/>
        </w:rPr>
        <w:t>adquisición del bien denominado “</w:t>
      </w:r>
      <w:r w:rsidR="00761338" w:rsidRPr="003F34AF">
        <w:rPr>
          <w:rFonts w:ascii="Arial" w:hAnsi="Arial" w:cs="Arial"/>
          <w:sz w:val="20"/>
          <w:lang w:val="es-CL"/>
        </w:rPr>
        <w:t xml:space="preserve">INGENIERIA, </w:t>
      </w:r>
      <w:r w:rsidR="00AF3FD2" w:rsidRPr="003F34AF">
        <w:rPr>
          <w:rFonts w:ascii="Arial" w:hAnsi="Arial" w:cs="Arial"/>
          <w:sz w:val="20"/>
          <w:lang w:val="es-CL"/>
        </w:rPr>
        <w:t xml:space="preserve">SUMINISTRO </w:t>
      </w:r>
      <w:r w:rsidR="00761338" w:rsidRPr="003F34AF">
        <w:rPr>
          <w:rFonts w:ascii="Arial" w:hAnsi="Arial" w:cs="Arial"/>
          <w:sz w:val="20"/>
          <w:lang w:val="es-CL"/>
        </w:rPr>
        <w:t xml:space="preserve">Y </w:t>
      </w:r>
      <w:r w:rsidR="00A57527">
        <w:rPr>
          <w:rFonts w:ascii="Arial" w:hAnsi="Arial" w:cs="Arial"/>
          <w:sz w:val="20"/>
          <w:lang w:val="es-CL"/>
        </w:rPr>
        <w:t>FABRICACIÓN</w:t>
      </w:r>
      <w:r w:rsidR="00761338" w:rsidRPr="003F34AF">
        <w:rPr>
          <w:rFonts w:ascii="Arial" w:hAnsi="Arial" w:cs="Arial"/>
          <w:sz w:val="20"/>
          <w:lang w:val="es-CL"/>
        </w:rPr>
        <w:t xml:space="preserve">: </w:t>
      </w:r>
      <w:r w:rsidR="00962C41">
        <w:rPr>
          <w:rFonts w:ascii="Arial" w:hAnsi="Arial" w:cs="Arial"/>
          <w:sz w:val="20"/>
          <w:lang w:val="es-CL"/>
        </w:rPr>
        <w:t>SALA ELÉCTRICA PRE-FABRICADA</w:t>
      </w:r>
      <w:r w:rsidR="00FF33EA">
        <w:rPr>
          <w:rFonts w:ascii="Arial" w:hAnsi="Arial" w:cs="Arial"/>
          <w:sz w:val="20"/>
          <w:lang w:val="es-CL"/>
        </w:rPr>
        <w:t>”</w:t>
      </w:r>
      <w:r w:rsidR="008A2368">
        <w:rPr>
          <w:rFonts w:ascii="Arial" w:hAnsi="Arial" w:cs="Arial"/>
          <w:sz w:val="20"/>
          <w:lang w:val="es-CL"/>
        </w:rPr>
        <w:t>.</w:t>
      </w:r>
    </w:p>
    <w:p w14:paraId="6B1B5011" w14:textId="77777777" w:rsidR="003F34AF" w:rsidRPr="003F34AF" w:rsidRDefault="003F34AF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11DB8394" w14:textId="6D01DB83" w:rsidR="003F34AF" w:rsidRPr="003F34AF" w:rsidRDefault="00B104A7" w:rsidP="00E321AC">
      <w:pPr>
        <w:pStyle w:val="Ttulo1"/>
        <w:keepNext w:val="0"/>
        <w:numPr>
          <w:ilvl w:val="0"/>
          <w:numId w:val="6"/>
        </w:numPr>
        <w:suppressAutoHyphens w:val="0"/>
        <w:jc w:val="both"/>
        <w:rPr>
          <w:rFonts w:cs="Arial"/>
          <w:sz w:val="20"/>
          <w:u w:val="none"/>
          <w:lang w:val="es-CL"/>
        </w:rPr>
      </w:pPr>
      <w:bookmarkStart w:id="5" w:name="_Toc34647838"/>
      <w:r>
        <w:rPr>
          <w:rFonts w:cs="Arial"/>
          <w:sz w:val="20"/>
          <w:u w:val="none"/>
          <w:lang w:val="es-CL"/>
        </w:rPr>
        <w:t>ANTECEDENTES DEL REQUERIMIENTO</w:t>
      </w:r>
      <w:bookmarkEnd w:id="5"/>
    </w:p>
    <w:p w14:paraId="2D5391B8" w14:textId="77777777" w:rsidR="00425A25" w:rsidRPr="003F34AF" w:rsidRDefault="00425A25" w:rsidP="00EE63E4">
      <w:pPr>
        <w:rPr>
          <w:rFonts w:ascii="Arial" w:hAnsi="Arial" w:cs="Arial"/>
          <w:sz w:val="20"/>
          <w:szCs w:val="20"/>
          <w:lang w:val="es-CL"/>
        </w:rPr>
      </w:pPr>
    </w:p>
    <w:p w14:paraId="7A0A0839" w14:textId="7A0DCD64" w:rsidR="001C3FCA" w:rsidRDefault="005B3B2A" w:rsidP="00EE63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t>Las características del suministro incluyen:</w:t>
      </w:r>
    </w:p>
    <w:p w14:paraId="2AC8C30D" w14:textId="77777777" w:rsidR="00375C60" w:rsidRDefault="00375C60" w:rsidP="00EE63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14:paraId="6DEA5E60" w14:textId="0A76E457" w:rsidR="000F191A" w:rsidRPr="003F34AF" w:rsidRDefault="000F191A" w:rsidP="00E94A21">
      <w:pPr>
        <w:pStyle w:val="Descripcin"/>
        <w:keepNext/>
        <w:jc w:val="center"/>
        <w:rPr>
          <w:rFonts w:cs="Arial"/>
        </w:rPr>
      </w:pPr>
      <w:r w:rsidRPr="003F34AF">
        <w:rPr>
          <w:rFonts w:cs="Arial"/>
        </w:rPr>
        <w:t xml:space="preserve">Tabla </w:t>
      </w:r>
      <w:r w:rsidR="00375C60">
        <w:rPr>
          <w:rFonts w:cs="Arial"/>
        </w:rPr>
        <w:t>2</w:t>
      </w:r>
      <w:r w:rsidR="00761A79">
        <w:rPr>
          <w:rFonts w:cs="Arial"/>
        </w:rPr>
        <w:t>.</w:t>
      </w:r>
      <w:r w:rsidR="00B310E6">
        <w:rPr>
          <w:rFonts w:cs="Arial"/>
        </w:rPr>
        <w:t>1</w:t>
      </w:r>
      <w:r w:rsidR="00375C60">
        <w:rPr>
          <w:rFonts w:cs="Arial"/>
        </w:rPr>
        <w:t xml:space="preserve">: </w:t>
      </w:r>
      <w:r w:rsidR="00375C60" w:rsidRPr="003F34AF">
        <w:rPr>
          <w:rFonts w:cs="Arial"/>
        </w:rPr>
        <w:t>Equipos</w:t>
      </w:r>
      <w:r w:rsidR="00E94A21" w:rsidRPr="003F34AF">
        <w:rPr>
          <w:rFonts w:cs="Arial"/>
        </w:rPr>
        <w:t xml:space="preserve"> del suministro</w:t>
      </w:r>
    </w:p>
    <w:tbl>
      <w:tblPr>
        <w:tblW w:w="96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697"/>
        <w:gridCol w:w="567"/>
        <w:gridCol w:w="2126"/>
        <w:gridCol w:w="5664"/>
      </w:tblGrid>
      <w:tr w:rsidR="008D1C92" w:rsidRPr="00755C84" w14:paraId="56F400F4" w14:textId="77777777" w:rsidTr="00BC70BE">
        <w:trPr>
          <w:cantSplit/>
          <w:trHeight w:val="340"/>
          <w:tblHeader/>
        </w:trPr>
        <w:tc>
          <w:tcPr>
            <w:tcW w:w="634" w:type="dxa"/>
            <w:shd w:val="clear" w:color="000000" w:fill="D9D9D9"/>
            <w:hideMark/>
          </w:tcPr>
          <w:p w14:paraId="533389D3" w14:textId="77777777" w:rsidR="00425A25" w:rsidRPr="00755C84" w:rsidRDefault="00425A25" w:rsidP="00EE63E4">
            <w:pPr>
              <w:pStyle w:val="TableText"/>
              <w:jc w:val="center"/>
              <w:rPr>
                <w:rFonts w:cs="Arial"/>
                <w:b/>
              </w:rPr>
            </w:pPr>
            <w:r w:rsidRPr="00755C84">
              <w:rPr>
                <w:rFonts w:cs="Arial"/>
                <w:b/>
              </w:rPr>
              <w:t>Ítem</w:t>
            </w:r>
          </w:p>
        </w:tc>
        <w:tc>
          <w:tcPr>
            <w:tcW w:w="697" w:type="dxa"/>
            <w:shd w:val="clear" w:color="000000" w:fill="D9D9D9"/>
            <w:hideMark/>
          </w:tcPr>
          <w:p w14:paraId="7B3B54B7" w14:textId="77777777" w:rsidR="00425A25" w:rsidRPr="00755C84" w:rsidRDefault="00425A25" w:rsidP="00EE63E4">
            <w:pPr>
              <w:pStyle w:val="TableText"/>
              <w:ind w:left="-108" w:right="-108"/>
              <w:jc w:val="center"/>
              <w:rPr>
                <w:rFonts w:cs="Arial"/>
                <w:b/>
              </w:rPr>
            </w:pPr>
            <w:proofErr w:type="spellStart"/>
            <w:r w:rsidRPr="00755C84">
              <w:rPr>
                <w:rFonts w:cs="Arial"/>
                <w:b/>
              </w:rPr>
              <w:t>Cant</w:t>
            </w:r>
            <w:proofErr w:type="spellEnd"/>
            <w:r w:rsidRPr="00755C84">
              <w:rPr>
                <w:rFonts w:cs="Arial"/>
                <w:b/>
              </w:rPr>
              <w:t>.</w:t>
            </w:r>
          </w:p>
        </w:tc>
        <w:tc>
          <w:tcPr>
            <w:tcW w:w="567" w:type="dxa"/>
            <w:shd w:val="clear" w:color="000000" w:fill="D9D9D9"/>
            <w:hideMark/>
          </w:tcPr>
          <w:p w14:paraId="2E2DF45B" w14:textId="77777777" w:rsidR="00425A25" w:rsidRPr="00755C84" w:rsidRDefault="00425A25" w:rsidP="00EE63E4">
            <w:pPr>
              <w:pStyle w:val="TableText"/>
              <w:ind w:left="-108" w:right="-108"/>
              <w:jc w:val="center"/>
              <w:rPr>
                <w:rFonts w:cs="Arial"/>
                <w:b/>
              </w:rPr>
            </w:pPr>
            <w:r w:rsidRPr="00755C84">
              <w:rPr>
                <w:rFonts w:cs="Arial"/>
                <w:b/>
              </w:rPr>
              <w:t>Unid.</w:t>
            </w:r>
          </w:p>
        </w:tc>
        <w:tc>
          <w:tcPr>
            <w:tcW w:w="2126" w:type="dxa"/>
            <w:shd w:val="clear" w:color="000000" w:fill="D9D9D9"/>
            <w:hideMark/>
          </w:tcPr>
          <w:p w14:paraId="340414E9" w14:textId="77777777" w:rsidR="00425A25" w:rsidRPr="00755C84" w:rsidRDefault="00425A25" w:rsidP="00EE63E4">
            <w:pPr>
              <w:pStyle w:val="TableText"/>
              <w:jc w:val="center"/>
              <w:rPr>
                <w:rFonts w:cs="Arial"/>
                <w:b/>
              </w:rPr>
            </w:pPr>
            <w:r w:rsidRPr="00755C84">
              <w:rPr>
                <w:rFonts w:cs="Arial"/>
                <w:b/>
              </w:rPr>
              <w:t>TAG</w:t>
            </w:r>
          </w:p>
        </w:tc>
        <w:tc>
          <w:tcPr>
            <w:tcW w:w="5664" w:type="dxa"/>
            <w:shd w:val="clear" w:color="000000" w:fill="D9D9D9"/>
            <w:hideMark/>
          </w:tcPr>
          <w:p w14:paraId="1BA2FDEC" w14:textId="77777777" w:rsidR="00425A25" w:rsidRPr="00755C84" w:rsidRDefault="00425A25" w:rsidP="00EE63E4">
            <w:pPr>
              <w:pStyle w:val="TableText"/>
              <w:jc w:val="center"/>
              <w:rPr>
                <w:rFonts w:cs="Arial"/>
                <w:b/>
              </w:rPr>
            </w:pPr>
            <w:r w:rsidRPr="00755C84">
              <w:rPr>
                <w:rFonts w:cs="Arial"/>
                <w:b/>
              </w:rPr>
              <w:t>Descripción</w:t>
            </w:r>
          </w:p>
        </w:tc>
      </w:tr>
      <w:tr w:rsidR="008D1C92" w14:paraId="676B3401" w14:textId="77777777" w:rsidTr="00BC70BE">
        <w:trPr>
          <w:cantSplit/>
          <w:trHeight w:val="340"/>
        </w:trPr>
        <w:tc>
          <w:tcPr>
            <w:tcW w:w="9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6A6B" w14:textId="7C447423" w:rsidR="008D1C92" w:rsidRPr="001251C2" w:rsidRDefault="00BC3489" w:rsidP="008D1C92">
            <w:pPr>
              <w:pStyle w:val="TableText"/>
              <w:jc w:val="center"/>
              <w:rPr>
                <w:rFonts w:cs="Arial"/>
                <w:bCs/>
              </w:rPr>
            </w:pPr>
            <w:r w:rsidRPr="00BC3489">
              <w:rPr>
                <w:rFonts w:cs="Arial"/>
                <w:b/>
              </w:rPr>
              <w:t>SALAS ELÉCTRICAS PREFABRICADAS</w:t>
            </w:r>
          </w:p>
        </w:tc>
      </w:tr>
      <w:tr w:rsidR="001251C2" w14:paraId="5CC86611" w14:textId="77777777" w:rsidTr="00BC70BE">
        <w:trPr>
          <w:cantSplit/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C8A5B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0D95E831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58618EF5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35FF86FE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473F1A5C" w14:textId="31B63442" w:rsidR="001251C2" w:rsidRPr="001251C2" w:rsidRDefault="001251C2" w:rsidP="00BC70BE">
            <w:pPr>
              <w:pStyle w:val="TableText"/>
              <w:jc w:val="center"/>
              <w:rPr>
                <w:rFonts w:cs="Arial"/>
                <w:b/>
              </w:rPr>
            </w:pPr>
            <w:r w:rsidRPr="001251C2">
              <w:rPr>
                <w:rFonts w:cs="Arial"/>
                <w:b/>
              </w:rPr>
              <w:t>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8D21E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05D5533B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23D3EE5D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1317853F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5AE30CDE" w14:textId="4EA0F4F2" w:rsidR="001251C2" w:rsidRPr="001251C2" w:rsidRDefault="00BC3489" w:rsidP="001251C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945C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12E05485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6DAC64E7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082921CE" w14:textId="77777777" w:rsidR="00DE2E4F" w:rsidRDefault="00DE2E4F" w:rsidP="001251C2">
            <w:pPr>
              <w:pStyle w:val="TableText"/>
              <w:rPr>
                <w:rFonts w:cs="Arial"/>
              </w:rPr>
            </w:pPr>
          </w:p>
          <w:p w14:paraId="53718B7F" w14:textId="09A7DF2B" w:rsidR="001251C2" w:rsidRPr="001251C2" w:rsidRDefault="00776BC7" w:rsidP="001251C2">
            <w:pPr>
              <w:pStyle w:val="TableText"/>
              <w:rPr>
                <w:rFonts w:cs="Arial"/>
              </w:rPr>
            </w:pPr>
            <w:r w:rsidRPr="001251C2">
              <w:rPr>
                <w:rFonts w:cs="Arial"/>
              </w:rPr>
              <w:t>C/U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142EE" w14:textId="77777777" w:rsidR="00BC3489" w:rsidRDefault="00BC3489" w:rsidP="00776BC7">
            <w:pPr>
              <w:pStyle w:val="TableText"/>
              <w:jc w:val="center"/>
              <w:rPr>
                <w:rFonts w:cs="Arial"/>
                <w:lang w:val="en-US"/>
              </w:rPr>
            </w:pPr>
          </w:p>
          <w:p w14:paraId="5D96B5D1" w14:textId="77777777" w:rsidR="00BC3489" w:rsidRDefault="00BC3489" w:rsidP="00776BC7">
            <w:pPr>
              <w:pStyle w:val="TableText"/>
              <w:jc w:val="center"/>
              <w:rPr>
                <w:rFonts w:cs="Arial"/>
                <w:lang w:val="en-US"/>
              </w:rPr>
            </w:pPr>
          </w:p>
          <w:p w14:paraId="56D6FB79" w14:textId="77777777" w:rsidR="00BC3489" w:rsidRDefault="00BC3489" w:rsidP="00776BC7">
            <w:pPr>
              <w:pStyle w:val="TableText"/>
              <w:jc w:val="center"/>
              <w:rPr>
                <w:rFonts w:cs="Arial"/>
                <w:lang w:val="en-US"/>
              </w:rPr>
            </w:pPr>
          </w:p>
          <w:p w14:paraId="3983A8E3" w14:textId="77777777" w:rsidR="00BC3489" w:rsidRDefault="00BC3489" w:rsidP="00776BC7">
            <w:pPr>
              <w:pStyle w:val="TableText"/>
              <w:jc w:val="center"/>
              <w:rPr>
                <w:rFonts w:cs="Arial"/>
                <w:lang w:val="en-US"/>
              </w:rPr>
            </w:pPr>
          </w:p>
          <w:p w14:paraId="460161BA" w14:textId="107A2900" w:rsidR="001251C2" w:rsidRPr="001251C2" w:rsidRDefault="00BC3489" w:rsidP="00776BC7">
            <w:pPr>
              <w:pStyle w:val="TableText"/>
              <w:jc w:val="center"/>
              <w:rPr>
                <w:rFonts w:cs="Arial"/>
              </w:rPr>
            </w:pPr>
            <w:r w:rsidRPr="00BC3489">
              <w:rPr>
                <w:rFonts w:cs="Arial"/>
                <w:lang w:val="en-US"/>
              </w:rPr>
              <w:t>06551-SEL-02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7DBF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Sala Eléctrica de 33 kV </w:t>
            </w:r>
          </w:p>
          <w:p w14:paraId="151E13AE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Sala eléctrica completamente armada y equipada, de </w:t>
            </w:r>
          </w:p>
          <w:p w14:paraId="3DE5C776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>acuerdo a Especificación Técnica N°  4501829452-06551-</w:t>
            </w:r>
          </w:p>
          <w:p w14:paraId="3321DE1F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ESPEL-00007 (N° </w:t>
            </w:r>
            <w:proofErr w:type="spellStart"/>
            <w:r w:rsidRPr="00BC3489">
              <w:rPr>
                <w:rFonts w:cs="Arial"/>
                <w:bCs/>
              </w:rPr>
              <w:t>Hatch</w:t>
            </w:r>
            <w:proofErr w:type="spellEnd"/>
            <w:r w:rsidRPr="00BC3489">
              <w:rPr>
                <w:rFonts w:cs="Arial"/>
                <w:bCs/>
              </w:rPr>
              <w:t xml:space="preserve"> H358980-06551-260-242-0007) y </w:t>
            </w:r>
          </w:p>
          <w:p w14:paraId="35532673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Hoja de datos N° 4501829452-06551-HDDEL-00004 (N° </w:t>
            </w:r>
          </w:p>
          <w:p w14:paraId="51F6E5CA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Hatch H358980-06551-260-206-0006). </w:t>
            </w:r>
          </w:p>
          <w:p w14:paraId="07DA5253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Suministro incluye todo lo necesario: equipos, componentes, </w:t>
            </w:r>
          </w:p>
          <w:p w14:paraId="5D94E8C2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materiales, accesorios y planos, para su correcta instalación </w:t>
            </w:r>
          </w:p>
          <w:p w14:paraId="34B23391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y operación. </w:t>
            </w:r>
          </w:p>
          <w:p w14:paraId="3E0EE733" w14:textId="7B4F22B4" w:rsidR="001251C2" w:rsidRPr="001251C2" w:rsidRDefault="001251C2" w:rsidP="00BC3489">
            <w:pPr>
              <w:pStyle w:val="TableText"/>
              <w:rPr>
                <w:rFonts w:cs="Arial"/>
                <w:bCs/>
              </w:rPr>
            </w:pPr>
          </w:p>
        </w:tc>
      </w:tr>
      <w:tr w:rsidR="008D1C92" w14:paraId="069B0778" w14:textId="77777777" w:rsidTr="00BC70BE">
        <w:trPr>
          <w:cantSplit/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BBEB0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13E96F1E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469A35B6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42FA8D00" w14:textId="77777777" w:rsidR="00DE2E4F" w:rsidRDefault="00DE2E4F" w:rsidP="00BC70BE">
            <w:pPr>
              <w:pStyle w:val="TableText"/>
              <w:jc w:val="center"/>
              <w:rPr>
                <w:rFonts w:cs="Arial"/>
                <w:b/>
              </w:rPr>
            </w:pPr>
          </w:p>
          <w:p w14:paraId="564FE72B" w14:textId="250B70FE" w:rsidR="008D1C92" w:rsidRPr="001251C2" w:rsidRDefault="008D1C92" w:rsidP="00BC70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F93C8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251A91CD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5D654A0C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6F42120A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52644871" w14:textId="20FBECB8" w:rsidR="008D1C92" w:rsidRPr="001251C2" w:rsidRDefault="00BC3489" w:rsidP="008D1C9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42FBC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767A7B50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5F736CBB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45F7F26C" w14:textId="77777777" w:rsidR="00DE2E4F" w:rsidRDefault="00DE2E4F" w:rsidP="008D1C92">
            <w:pPr>
              <w:pStyle w:val="TableText"/>
              <w:rPr>
                <w:rFonts w:cs="Arial"/>
              </w:rPr>
            </w:pPr>
          </w:p>
          <w:p w14:paraId="6C3BFF80" w14:textId="6A1F1866" w:rsidR="008D1C92" w:rsidRPr="001251C2" w:rsidRDefault="00776BC7" w:rsidP="008D1C92">
            <w:pPr>
              <w:pStyle w:val="TableText"/>
              <w:rPr>
                <w:rFonts w:cs="Arial"/>
              </w:rPr>
            </w:pPr>
            <w:r w:rsidRPr="001251C2">
              <w:rPr>
                <w:rFonts w:cs="Arial"/>
              </w:rPr>
              <w:t>C/U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35D58" w14:textId="77777777" w:rsidR="00DE2E4F" w:rsidRDefault="00DE2E4F" w:rsidP="00776BC7">
            <w:pPr>
              <w:pStyle w:val="TableText"/>
              <w:jc w:val="center"/>
              <w:rPr>
                <w:rFonts w:cs="Arial"/>
              </w:rPr>
            </w:pPr>
          </w:p>
          <w:p w14:paraId="61285085" w14:textId="77777777" w:rsidR="00DE2E4F" w:rsidRDefault="00DE2E4F" w:rsidP="00776BC7">
            <w:pPr>
              <w:pStyle w:val="TableText"/>
              <w:jc w:val="center"/>
              <w:rPr>
                <w:rFonts w:cs="Arial"/>
              </w:rPr>
            </w:pPr>
          </w:p>
          <w:p w14:paraId="54C5B348" w14:textId="6FB82DCD" w:rsidR="008D1C92" w:rsidRPr="001251C2" w:rsidRDefault="00BC3489" w:rsidP="00776BC7">
            <w:pPr>
              <w:pStyle w:val="TableText"/>
              <w:jc w:val="center"/>
              <w:rPr>
                <w:rFonts w:cs="Arial"/>
              </w:rPr>
            </w:pPr>
            <w:r w:rsidRPr="00BC3489">
              <w:rPr>
                <w:rFonts w:cs="Arial"/>
              </w:rPr>
              <w:t>06551-SEL-03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1C5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Sala de Control y Protecciones 110 kV </w:t>
            </w:r>
          </w:p>
          <w:p w14:paraId="66C47511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Sala de control y protecciones completamente armada y </w:t>
            </w:r>
          </w:p>
          <w:p w14:paraId="19CBF75A" w14:textId="6EC2F370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equipada, de acuerdo con Especificación Técnica N°  </w:t>
            </w:r>
          </w:p>
          <w:p w14:paraId="40DCF9EF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4501829452-06551-ESPEL-00007 (N° </w:t>
            </w:r>
            <w:proofErr w:type="spellStart"/>
            <w:r w:rsidRPr="00BC3489">
              <w:rPr>
                <w:rFonts w:cs="Arial"/>
                <w:bCs/>
              </w:rPr>
              <w:t>Hatch</w:t>
            </w:r>
            <w:proofErr w:type="spellEnd"/>
            <w:r w:rsidRPr="00BC3489">
              <w:rPr>
                <w:rFonts w:cs="Arial"/>
                <w:bCs/>
              </w:rPr>
              <w:t xml:space="preserve"> H358980-</w:t>
            </w:r>
          </w:p>
          <w:p w14:paraId="786D0F2D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>06551-260-242-0007) y Hoja de datos N° 4501829452-</w:t>
            </w:r>
          </w:p>
          <w:p w14:paraId="0AEC2AE3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06551-HDDEL-00010 (N° </w:t>
            </w:r>
            <w:proofErr w:type="spellStart"/>
            <w:r w:rsidRPr="00BC3489">
              <w:rPr>
                <w:rFonts w:cs="Arial"/>
                <w:bCs/>
              </w:rPr>
              <w:t>Hatch</w:t>
            </w:r>
            <w:proofErr w:type="spellEnd"/>
            <w:r w:rsidRPr="00BC3489">
              <w:rPr>
                <w:rFonts w:cs="Arial"/>
                <w:bCs/>
              </w:rPr>
              <w:t xml:space="preserve"> H358980-06551-260-206-</w:t>
            </w:r>
          </w:p>
          <w:p w14:paraId="2135EB8E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0012). </w:t>
            </w:r>
          </w:p>
          <w:p w14:paraId="2C9A7D0E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Suministro incluye todo lo necesario: equipos, componentes, </w:t>
            </w:r>
          </w:p>
          <w:p w14:paraId="3DBC4D17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materiales, accesorios y planos, para su correcta instalación </w:t>
            </w:r>
          </w:p>
          <w:p w14:paraId="7BE63E5F" w14:textId="77777777" w:rsidR="00BC3489" w:rsidRPr="00BC3489" w:rsidRDefault="00BC3489" w:rsidP="00BC3489">
            <w:pPr>
              <w:pStyle w:val="TableText"/>
              <w:rPr>
                <w:rFonts w:cs="Arial"/>
                <w:bCs/>
              </w:rPr>
            </w:pPr>
            <w:r w:rsidRPr="00BC3489">
              <w:rPr>
                <w:rFonts w:cs="Arial"/>
                <w:bCs/>
              </w:rPr>
              <w:t xml:space="preserve">y operación. </w:t>
            </w:r>
          </w:p>
          <w:p w14:paraId="3F7BACA5" w14:textId="25F345CF" w:rsidR="008D1C92" w:rsidRPr="001251C2" w:rsidRDefault="008D1C92" w:rsidP="00BC3489">
            <w:pPr>
              <w:pStyle w:val="TableText"/>
              <w:rPr>
                <w:rFonts w:cs="Arial"/>
                <w:bCs/>
              </w:rPr>
            </w:pPr>
          </w:p>
        </w:tc>
      </w:tr>
    </w:tbl>
    <w:p w14:paraId="44B3E839" w14:textId="77777777" w:rsidR="00AA506B" w:rsidRPr="003F34AF" w:rsidRDefault="00AA506B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44E0AAD3" w14:textId="77777777" w:rsidR="004053AC" w:rsidRPr="003F34AF" w:rsidRDefault="003F34AF" w:rsidP="004E7A6A">
      <w:pPr>
        <w:pStyle w:val="Textoindependiente"/>
        <w:spacing w:after="0"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En el alcance de la orden de compra se incluye la ingeniería de los equipos, que abarcan principalmente los siguiente entregables:</w:t>
      </w:r>
    </w:p>
    <w:p w14:paraId="7A062B81" w14:textId="77777777" w:rsidR="00761338" w:rsidRPr="003F34AF" w:rsidRDefault="00761338" w:rsidP="00E321A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before="240"/>
        <w:ind w:left="993" w:hanging="426"/>
        <w:jc w:val="both"/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t xml:space="preserve">Ingeniería (E: </w:t>
      </w:r>
      <w:proofErr w:type="spellStart"/>
      <w:r w:rsidRPr="003F34AF">
        <w:rPr>
          <w:rFonts w:ascii="Arial" w:hAnsi="Arial" w:cs="Arial"/>
          <w:sz w:val="20"/>
          <w:szCs w:val="20"/>
          <w:lang w:val="es-CL"/>
        </w:rPr>
        <w:t>engineering</w:t>
      </w:r>
      <w:proofErr w:type="spellEnd"/>
      <w:r w:rsidRPr="003F34AF">
        <w:rPr>
          <w:rFonts w:ascii="Arial" w:hAnsi="Arial" w:cs="Arial"/>
          <w:sz w:val="20"/>
          <w:szCs w:val="20"/>
          <w:lang w:val="es-CL"/>
        </w:rPr>
        <w:t>)</w:t>
      </w:r>
    </w:p>
    <w:p w14:paraId="59BFDF4F" w14:textId="77777777" w:rsidR="00761338" w:rsidRPr="003F34AF" w:rsidRDefault="00761338" w:rsidP="00E321AC">
      <w:pPr>
        <w:pStyle w:val="Prrafodelista"/>
        <w:numPr>
          <w:ilvl w:val="1"/>
          <w:numId w:val="12"/>
        </w:numPr>
        <w:autoSpaceDE w:val="0"/>
        <w:autoSpaceDN w:val="0"/>
        <w:adjustRightInd w:val="0"/>
        <w:ind w:left="1418" w:hanging="426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Ingeniería certificada del proveedor (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vendors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)</w:t>
      </w:r>
    </w:p>
    <w:p w14:paraId="2E4DA323" w14:textId="77777777" w:rsidR="001E5B08" w:rsidRPr="003F34AF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Hoja de Datos completa.</w:t>
      </w:r>
    </w:p>
    <w:p w14:paraId="7378485C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Modelo 3D de los equipos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y del conjunto (modelo de la sala integrada)</w:t>
      </w:r>
    </w:p>
    <w:p w14:paraId="687CD8AC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Memoria de cálculo del dimensionamiento y diseño 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>de todos los equipos que el proveedor incorpora a la sala</w:t>
      </w: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.</w:t>
      </w:r>
    </w:p>
    <w:p w14:paraId="18912404" w14:textId="77777777" w:rsidR="001E5B08" w:rsidRPr="00275693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Memoria de cálculo de análisis sísmico.</w:t>
      </w:r>
    </w:p>
    <w:p w14:paraId="131F65A7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Planos de disposición general del equipo.</w:t>
      </w:r>
    </w:p>
    <w:p w14:paraId="368B73FC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>
        <w:rPr>
          <w:rFonts w:ascii="Arial" w:hAnsi="Arial" w:cs="Arial"/>
          <w:color w:val="000000"/>
          <w:sz w:val="20"/>
          <w:szCs w:val="20"/>
          <w:lang w:val="es-CL" w:eastAsia="es-CL"/>
        </w:rPr>
        <w:t>Listado de equipos componentes.</w:t>
      </w:r>
    </w:p>
    <w:p w14:paraId="1EED6CDB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Planos de Lay-</w:t>
      </w:r>
      <w:proofErr w:type="spellStart"/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Out</w:t>
      </w:r>
      <w:proofErr w:type="spellEnd"/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de gabinetes y panel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>es</w:t>
      </w: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de control.</w:t>
      </w:r>
    </w:p>
    <w:p w14:paraId="1575CD07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Planos de montaje.</w:t>
      </w:r>
    </w:p>
    <w:p w14:paraId="6347333F" w14:textId="77777777" w:rsidR="001E5B08" w:rsidRPr="00275693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Listado señales de entradas y salidas para Sistema de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</w:t>
      </w: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Control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y SCADA</w:t>
      </w:r>
    </w:p>
    <w:p w14:paraId="3D85F072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Planos de circuitos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eléctricos</w:t>
      </w: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.</w:t>
      </w:r>
    </w:p>
    <w:p w14:paraId="56662938" w14:textId="77777777" w:rsidR="001E5B08" w:rsidRPr="003F34AF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D801DE">
        <w:rPr>
          <w:rFonts w:ascii="Arial" w:hAnsi="Arial" w:cs="Arial"/>
          <w:color w:val="000000"/>
          <w:sz w:val="20"/>
          <w:szCs w:val="20"/>
          <w:lang w:val="es-CL" w:eastAsia="es-CL"/>
        </w:rPr>
        <w:lastRenderedPageBreak/>
        <w:t>Diagramas funcionales.</w:t>
      </w:r>
    </w:p>
    <w:p w14:paraId="28482116" w14:textId="77777777" w:rsidR="001E5B08" w:rsidRPr="003F34AF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Diagramas unilineales.</w:t>
      </w:r>
    </w:p>
    <w:p w14:paraId="722A175D" w14:textId="77777777" w:rsidR="001E5B08" w:rsidRDefault="001E5B08" w:rsidP="001E5B08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D801DE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Diagrama de alambrado de Control e Instrumentación. </w:t>
      </w:r>
    </w:p>
    <w:p w14:paraId="53CF4AD6" w14:textId="77777777" w:rsidR="001E5B08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Listado de cargas eléctricas.</w:t>
      </w:r>
    </w:p>
    <w:p w14:paraId="5276DDEA" w14:textId="77777777" w:rsidR="001E5B08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>
        <w:rPr>
          <w:rFonts w:ascii="Arial" w:hAnsi="Arial" w:cs="Arial"/>
          <w:color w:val="000000"/>
          <w:sz w:val="20"/>
          <w:szCs w:val="20"/>
          <w:lang w:val="es-CL" w:eastAsia="es-CL"/>
        </w:rPr>
        <w:t>Listado de circuitos eléctricos, de control y comunicaciones</w:t>
      </w:r>
    </w:p>
    <w:p w14:paraId="352C429C" w14:textId="77777777" w:rsidR="001E5B08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D801DE">
        <w:rPr>
          <w:rFonts w:ascii="Arial" w:hAnsi="Arial" w:cs="Arial"/>
          <w:color w:val="000000"/>
          <w:sz w:val="20"/>
          <w:szCs w:val="20"/>
          <w:lang w:val="es-CL" w:eastAsia="es-CL"/>
        </w:rPr>
        <w:t>Preparación superficial, métodos de pintura y terminación.</w:t>
      </w:r>
    </w:p>
    <w:p w14:paraId="7E042406" w14:textId="77777777" w:rsidR="001E5B08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Manuales de configuración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y operación</w:t>
      </w:r>
    </w:p>
    <w:p w14:paraId="7FE6F3B6" w14:textId="77777777" w:rsidR="001E5B08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B77D6">
        <w:rPr>
          <w:rFonts w:ascii="Arial" w:hAnsi="Arial" w:cs="Arial"/>
          <w:color w:val="000000"/>
          <w:sz w:val="20"/>
          <w:szCs w:val="20"/>
          <w:lang w:val="es-CL" w:eastAsia="es-CL"/>
        </w:rPr>
        <w:t>Requerimientos e instrucciones de conexión a tierra.</w:t>
      </w:r>
    </w:p>
    <w:p w14:paraId="5A207EEF" w14:textId="77777777" w:rsidR="001E5B08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Instrucciones operativas del equipo.</w:t>
      </w:r>
    </w:p>
    <w:p w14:paraId="2BB26D5E" w14:textId="77777777" w:rsidR="001E5B08" w:rsidRPr="003F34AF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Instrucciones de transporte e </w:t>
      </w:r>
      <w:proofErr w:type="spellStart"/>
      <w:r>
        <w:rPr>
          <w:rFonts w:ascii="Arial" w:hAnsi="Arial" w:cs="Arial"/>
          <w:color w:val="000000"/>
          <w:sz w:val="20"/>
          <w:szCs w:val="20"/>
          <w:lang w:val="es-CL" w:eastAsia="es-CL"/>
        </w:rPr>
        <w:t>izaje</w:t>
      </w:r>
      <w:proofErr w:type="spellEnd"/>
      <w:r>
        <w:rPr>
          <w:rFonts w:ascii="Arial" w:hAnsi="Arial" w:cs="Arial"/>
          <w:color w:val="000000"/>
          <w:sz w:val="20"/>
          <w:szCs w:val="20"/>
          <w:lang w:val="es-CL" w:eastAsia="es-CL"/>
        </w:rPr>
        <w:t>.</w:t>
      </w:r>
    </w:p>
    <w:p w14:paraId="771A811E" w14:textId="77777777" w:rsidR="001E5B08" w:rsidRPr="003F34AF" w:rsidRDefault="001E5B08" w:rsidP="001E5B08">
      <w:pPr>
        <w:pStyle w:val="Prrafodelista"/>
        <w:numPr>
          <w:ilvl w:val="0"/>
          <w:numId w:val="15"/>
        </w:numPr>
        <w:autoSpaceDE w:val="0"/>
        <w:autoSpaceDN w:val="0"/>
        <w:adjustRightInd w:val="0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275693">
        <w:rPr>
          <w:rFonts w:ascii="Arial" w:hAnsi="Arial" w:cs="Arial"/>
          <w:color w:val="000000"/>
          <w:sz w:val="20"/>
          <w:szCs w:val="20"/>
          <w:lang w:val="es-CL" w:eastAsia="es-CL"/>
        </w:rPr>
        <w:t>Requerimientos e instrucciones de conexión a tierra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, </w:t>
      </w: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procedimientos e información general en idioma español, dentro de los cuales se encuentran: Manuales de Instalación, Operación y/o Mantenimiento incluyendo: Plan de mantenimiento preventivo, predictivo, correctivo y proactivo y Plan de tareas de lubricación (si corresponde), Manuales de Partes y piezas y Manuales de Mantenimiento en Bodega.</w:t>
      </w:r>
    </w:p>
    <w:p w14:paraId="7F6388DF" w14:textId="1429D3EC" w:rsidR="00761338" w:rsidRPr="003F34AF" w:rsidRDefault="00761338" w:rsidP="00E321AC">
      <w:pPr>
        <w:pStyle w:val="Prrafodelista"/>
        <w:numPr>
          <w:ilvl w:val="1"/>
          <w:numId w:val="12"/>
        </w:numPr>
        <w:autoSpaceDE w:val="0"/>
        <w:autoSpaceDN w:val="0"/>
        <w:adjustRightInd w:val="0"/>
        <w:spacing w:before="240" w:after="17"/>
        <w:ind w:left="1418" w:hanging="426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Protocolos Operacionales para el Pre-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Comisionamiento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, 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Comisionamiento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y 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Ram</w:t>
      </w:r>
      <w:r w:rsidR="009C0C58">
        <w:rPr>
          <w:rFonts w:ascii="Arial" w:hAnsi="Arial" w:cs="Arial"/>
          <w:color w:val="000000"/>
          <w:sz w:val="20"/>
          <w:szCs w:val="20"/>
          <w:lang w:val="es-CL" w:eastAsia="es-CL"/>
        </w:rPr>
        <w:t>p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-up (PEM).</w:t>
      </w:r>
    </w:p>
    <w:p w14:paraId="2886D637" w14:textId="77777777" w:rsidR="00761338" w:rsidRPr="00EF5F6A" w:rsidRDefault="00761338" w:rsidP="00E321AC">
      <w:pPr>
        <w:pStyle w:val="Prrafodelista"/>
        <w:numPr>
          <w:ilvl w:val="1"/>
          <w:numId w:val="12"/>
        </w:numPr>
        <w:autoSpaceDE w:val="0"/>
        <w:autoSpaceDN w:val="0"/>
        <w:adjustRightInd w:val="0"/>
        <w:spacing w:before="240" w:after="17"/>
        <w:ind w:left="1418" w:hanging="426"/>
        <w:jc w:val="both"/>
        <w:rPr>
          <w:rFonts w:ascii="Arial" w:hAnsi="Arial" w:cs="Arial"/>
          <w:color w:val="000000"/>
          <w:sz w:val="20"/>
          <w:szCs w:val="20"/>
          <w:lang w:val="en-US" w:eastAsia="es-CL"/>
        </w:rPr>
      </w:pPr>
      <w:proofErr w:type="spellStart"/>
      <w:r w:rsidRPr="00EF5F6A">
        <w:rPr>
          <w:rFonts w:ascii="Arial" w:hAnsi="Arial" w:cs="Arial"/>
          <w:color w:val="000000"/>
          <w:sz w:val="20"/>
          <w:szCs w:val="20"/>
          <w:lang w:val="en-US" w:eastAsia="es-CL"/>
        </w:rPr>
        <w:t>Pruebas</w:t>
      </w:r>
      <w:proofErr w:type="spellEnd"/>
      <w:r w:rsidRPr="00EF5F6A">
        <w:rPr>
          <w:rFonts w:ascii="Arial" w:hAnsi="Arial" w:cs="Arial"/>
          <w:color w:val="000000"/>
          <w:sz w:val="20"/>
          <w:szCs w:val="20"/>
          <w:lang w:val="en-US" w:eastAsia="es-CL"/>
        </w:rPr>
        <w:t xml:space="preserve"> Factory Acceptance Test (FAT) / </w:t>
      </w:r>
      <w:proofErr w:type="spellStart"/>
      <w:r w:rsidRPr="00EF5F6A">
        <w:rPr>
          <w:rFonts w:ascii="Arial" w:hAnsi="Arial" w:cs="Arial"/>
          <w:color w:val="000000"/>
          <w:sz w:val="20"/>
          <w:szCs w:val="20"/>
          <w:lang w:val="en-US" w:eastAsia="es-CL"/>
        </w:rPr>
        <w:t>Pruebas</w:t>
      </w:r>
      <w:proofErr w:type="spellEnd"/>
      <w:r w:rsidRPr="00EF5F6A">
        <w:rPr>
          <w:rFonts w:ascii="Arial" w:hAnsi="Arial" w:cs="Arial"/>
          <w:color w:val="000000"/>
          <w:sz w:val="20"/>
          <w:szCs w:val="20"/>
          <w:lang w:val="en-US" w:eastAsia="es-CL"/>
        </w:rPr>
        <w:t xml:space="preserve"> Site Acceptance Test (SAT)</w:t>
      </w:r>
      <w:r w:rsidR="00DD757A" w:rsidRPr="00EF5F6A">
        <w:rPr>
          <w:rFonts w:ascii="Arial" w:hAnsi="Arial" w:cs="Arial"/>
          <w:color w:val="000000"/>
          <w:sz w:val="20"/>
          <w:szCs w:val="20"/>
          <w:lang w:val="en-US" w:eastAsia="es-CL"/>
        </w:rPr>
        <w:t>.</w:t>
      </w:r>
    </w:p>
    <w:p w14:paraId="57D4B18E" w14:textId="77777777" w:rsidR="003F34AF" w:rsidRPr="003F34AF" w:rsidRDefault="003F34AF" w:rsidP="00E321AC">
      <w:pPr>
        <w:pStyle w:val="Prrafodelista"/>
        <w:numPr>
          <w:ilvl w:val="1"/>
          <w:numId w:val="12"/>
        </w:numPr>
        <w:autoSpaceDE w:val="0"/>
        <w:autoSpaceDN w:val="0"/>
        <w:adjustRightInd w:val="0"/>
        <w:spacing w:before="240" w:after="17"/>
        <w:ind w:left="1418" w:hanging="426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Verificación de calidad</w:t>
      </w:r>
    </w:p>
    <w:p w14:paraId="15AC698F" w14:textId="77777777" w:rsidR="003F34AF" w:rsidRDefault="003F34AF" w:rsidP="00E321A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>
        <w:rPr>
          <w:rFonts w:ascii="Arial" w:hAnsi="Arial" w:cs="Arial"/>
          <w:color w:val="000000"/>
          <w:sz w:val="20"/>
          <w:szCs w:val="20"/>
          <w:lang w:val="es-CL" w:eastAsia="es-CL"/>
        </w:rPr>
        <w:t>Plan de calidad.</w:t>
      </w:r>
    </w:p>
    <w:p w14:paraId="125A45AE" w14:textId="77777777" w:rsidR="003F34AF" w:rsidRDefault="003F34AF" w:rsidP="00E321A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Plan de </w:t>
      </w:r>
      <w:r>
        <w:rPr>
          <w:rFonts w:ascii="Arial" w:hAnsi="Arial" w:cs="Arial"/>
          <w:color w:val="000000"/>
          <w:sz w:val="20"/>
          <w:szCs w:val="20"/>
          <w:lang w:val="es-CL" w:eastAsia="es-CL"/>
        </w:rPr>
        <w:t>inspección y ensayos</w:t>
      </w:r>
      <w:r w:rsidR="00860721">
        <w:rPr>
          <w:rFonts w:ascii="Arial" w:hAnsi="Arial" w:cs="Arial"/>
          <w:color w:val="000000"/>
          <w:sz w:val="20"/>
          <w:szCs w:val="20"/>
          <w:lang w:val="es-CL" w:eastAsia="es-CL"/>
        </w:rPr>
        <w:t>.</w:t>
      </w:r>
    </w:p>
    <w:p w14:paraId="2C2FD690" w14:textId="77777777" w:rsidR="00860721" w:rsidRPr="003F34AF" w:rsidRDefault="00860721" w:rsidP="00E321A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>
        <w:rPr>
          <w:rFonts w:ascii="Arial" w:hAnsi="Arial" w:cs="Arial"/>
          <w:color w:val="000000"/>
          <w:sz w:val="20"/>
          <w:szCs w:val="20"/>
          <w:lang w:val="es-CL" w:eastAsia="es-CL"/>
        </w:rPr>
        <w:t>Pruebas de equipos.</w:t>
      </w:r>
    </w:p>
    <w:p w14:paraId="42472E8D" w14:textId="000A98F3" w:rsidR="003F34AF" w:rsidRDefault="00860721" w:rsidP="00E321A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2"/>
        <w:ind w:left="1701" w:hanging="425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>
        <w:rPr>
          <w:rFonts w:ascii="Arial" w:hAnsi="Arial" w:cs="Arial"/>
          <w:color w:val="000000"/>
          <w:sz w:val="20"/>
          <w:szCs w:val="20"/>
          <w:lang w:val="es-CL" w:eastAsia="es-CL"/>
        </w:rPr>
        <w:t>Dossier de calidad y fabricación.</w:t>
      </w:r>
    </w:p>
    <w:p w14:paraId="319A541B" w14:textId="089961A3" w:rsidR="007B2A38" w:rsidRDefault="007B2A38" w:rsidP="007B2A38">
      <w:pPr>
        <w:pStyle w:val="Prrafodelista"/>
        <w:autoSpaceDE w:val="0"/>
        <w:autoSpaceDN w:val="0"/>
        <w:adjustRightInd w:val="0"/>
        <w:spacing w:after="2"/>
        <w:ind w:left="1701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</w:p>
    <w:p w14:paraId="3FD1A1B4" w14:textId="77777777" w:rsidR="00761338" w:rsidRPr="003F34AF" w:rsidRDefault="00761338" w:rsidP="00E321AC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before="240"/>
        <w:ind w:left="993" w:hanging="426"/>
        <w:jc w:val="both"/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t xml:space="preserve">Adquisiciones (P: </w:t>
      </w:r>
      <w:proofErr w:type="spellStart"/>
      <w:r w:rsidRPr="003F34AF">
        <w:rPr>
          <w:rFonts w:ascii="Arial" w:hAnsi="Arial" w:cs="Arial"/>
          <w:sz w:val="20"/>
          <w:szCs w:val="20"/>
          <w:lang w:val="es-CL"/>
        </w:rPr>
        <w:t>procurement</w:t>
      </w:r>
      <w:proofErr w:type="spellEnd"/>
      <w:r w:rsidRPr="003F34AF">
        <w:rPr>
          <w:rFonts w:ascii="Arial" w:hAnsi="Arial" w:cs="Arial"/>
          <w:sz w:val="20"/>
          <w:szCs w:val="20"/>
          <w:lang w:val="es-CL"/>
        </w:rPr>
        <w:t>)</w:t>
      </w:r>
    </w:p>
    <w:p w14:paraId="68353EFE" w14:textId="01C0AE0A" w:rsidR="00761338" w:rsidRPr="003F34AF" w:rsidRDefault="00761338" w:rsidP="004E7A6A">
      <w:pPr>
        <w:pStyle w:val="Textoindependiente"/>
        <w:spacing w:line="243" w:lineRule="auto"/>
        <w:ind w:left="567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Fabricación/compra de suministros, incluye los equipos indicados en Tabla </w:t>
      </w:r>
      <w:r w:rsidR="00247607">
        <w:rPr>
          <w:rFonts w:ascii="Arial" w:hAnsi="Arial" w:cs="Arial"/>
          <w:sz w:val="20"/>
          <w:lang w:val="es-CL"/>
        </w:rPr>
        <w:t>3</w:t>
      </w:r>
      <w:r w:rsidR="00E94A21" w:rsidRPr="003F34AF">
        <w:rPr>
          <w:rFonts w:ascii="Arial" w:hAnsi="Arial" w:cs="Arial"/>
          <w:sz w:val="20"/>
          <w:lang w:val="es-CL"/>
        </w:rPr>
        <w:t>-1</w:t>
      </w:r>
      <w:r w:rsidRPr="003F34AF">
        <w:rPr>
          <w:rFonts w:ascii="Arial" w:hAnsi="Arial" w:cs="Arial"/>
          <w:sz w:val="20"/>
          <w:lang w:val="es-CL"/>
        </w:rPr>
        <w:t xml:space="preserve"> y , Repuestos recomendados para Operación anual, Repuestos y Consumibles Marcha Blanca, Repuestos de Capital</w:t>
      </w:r>
      <w:r w:rsidR="008D6DE8" w:rsidRPr="003F34AF">
        <w:rPr>
          <w:rFonts w:ascii="Arial" w:hAnsi="Arial" w:cs="Arial"/>
          <w:sz w:val="20"/>
          <w:lang w:val="es-CL"/>
        </w:rPr>
        <w:t xml:space="preserve"> (si los hay)</w:t>
      </w:r>
      <w:r w:rsidRPr="003F34AF">
        <w:rPr>
          <w:rFonts w:ascii="Arial" w:hAnsi="Arial" w:cs="Arial"/>
          <w:sz w:val="20"/>
          <w:lang w:val="es-CL"/>
        </w:rPr>
        <w:t>, Herramientas e instrumentos especiales para montaje y mantenimiento para la completitud del suministro</w:t>
      </w:r>
      <w:r w:rsidR="008D6DE8" w:rsidRPr="003F34AF">
        <w:rPr>
          <w:rFonts w:ascii="Arial" w:hAnsi="Arial" w:cs="Arial"/>
          <w:sz w:val="20"/>
          <w:lang w:val="es-CL"/>
        </w:rPr>
        <w:t xml:space="preserve">, </w:t>
      </w:r>
      <w:r w:rsidRPr="003F34AF">
        <w:rPr>
          <w:rFonts w:ascii="Arial" w:hAnsi="Arial" w:cs="Arial"/>
          <w:sz w:val="20"/>
          <w:lang w:val="es-CL"/>
        </w:rPr>
        <w:t xml:space="preserve">transporte </w:t>
      </w:r>
      <w:r w:rsidR="008D6DE8" w:rsidRPr="003F34AF">
        <w:rPr>
          <w:rFonts w:ascii="Arial" w:hAnsi="Arial" w:cs="Arial"/>
          <w:sz w:val="20"/>
          <w:lang w:val="es-CL"/>
        </w:rPr>
        <w:t xml:space="preserve">y entrega sobre camión </w:t>
      </w:r>
      <w:r w:rsidRPr="003F34AF">
        <w:rPr>
          <w:rFonts w:ascii="Arial" w:hAnsi="Arial" w:cs="Arial"/>
          <w:sz w:val="20"/>
          <w:lang w:val="es-CL"/>
        </w:rPr>
        <w:t>a Proyecto Andes Norte Nuevo Nivel Mina, ubicado en el distrito minero de El Teniente, en la pre-cordillera de Los Andes, Comuna de Machalí, Sexta Región de O´Higgins, a aproximadamente 35 km en línea recta al Noreste de Rancagua y coordenadas centrales 34° de latitud sur y 70° de longitud oeste, elevación 2.000 m.</w:t>
      </w:r>
    </w:p>
    <w:p w14:paraId="5DBE96D9" w14:textId="77777777" w:rsidR="00761338" w:rsidRPr="003F34AF" w:rsidRDefault="00761338" w:rsidP="00E321AC">
      <w:pPr>
        <w:pStyle w:val="Prrafodelista"/>
        <w:keepNext/>
        <w:numPr>
          <w:ilvl w:val="0"/>
          <w:numId w:val="12"/>
        </w:numPr>
        <w:autoSpaceDE w:val="0"/>
        <w:autoSpaceDN w:val="0"/>
        <w:adjustRightInd w:val="0"/>
        <w:spacing w:before="240"/>
        <w:ind w:left="993" w:hanging="426"/>
        <w:jc w:val="both"/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t>Servicios de supervisión en terreno (S: supervisión)</w:t>
      </w:r>
    </w:p>
    <w:p w14:paraId="73ADF758" w14:textId="77777777" w:rsidR="00761338" w:rsidRPr="003F34AF" w:rsidRDefault="00761338" w:rsidP="00E321AC">
      <w:pPr>
        <w:pStyle w:val="Prrafodelista"/>
        <w:keepNext/>
        <w:numPr>
          <w:ilvl w:val="0"/>
          <w:numId w:val="13"/>
        </w:numPr>
        <w:autoSpaceDE w:val="0"/>
        <w:autoSpaceDN w:val="0"/>
        <w:adjustRightInd w:val="0"/>
        <w:spacing w:after="4"/>
        <w:ind w:left="1276" w:hanging="284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Servicio de supervisión del montaje </w:t>
      </w:r>
    </w:p>
    <w:p w14:paraId="73F6D61D" w14:textId="77777777" w:rsidR="00761338" w:rsidRPr="003F34AF" w:rsidRDefault="00761338" w:rsidP="00E321A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4"/>
        <w:ind w:left="1276" w:hanging="284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Servicio de supervisión de 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Precomisionamiento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, 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Comisionamiento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 xml:space="preserve"> y Puesta en Marcha</w:t>
      </w:r>
      <w:r w:rsidR="00A116C6"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.</w:t>
      </w:r>
    </w:p>
    <w:p w14:paraId="5F810D25" w14:textId="77777777" w:rsidR="00761338" w:rsidRPr="003F34AF" w:rsidRDefault="00761338" w:rsidP="00E321A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4"/>
        <w:ind w:left="1276" w:hanging="284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Servicio de Capacitación al personal de Operación, Mantenimiento y Montaje.</w:t>
      </w:r>
    </w:p>
    <w:p w14:paraId="74E232F5" w14:textId="77777777" w:rsidR="00761338" w:rsidRDefault="00761338" w:rsidP="00E321A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4"/>
        <w:ind w:left="1276" w:hanging="284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 w:eastAsia="es-CL"/>
        </w:rPr>
        <w:t>Pruebas operacionales.</w:t>
      </w:r>
    </w:p>
    <w:p w14:paraId="24C9DE23" w14:textId="77777777" w:rsidR="00B310E6" w:rsidRPr="003F34AF" w:rsidRDefault="00B310E6" w:rsidP="00B310E6">
      <w:pPr>
        <w:pStyle w:val="Prrafodelista"/>
        <w:autoSpaceDE w:val="0"/>
        <w:autoSpaceDN w:val="0"/>
        <w:adjustRightInd w:val="0"/>
        <w:spacing w:after="4"/>
        <w:ind w:left="1276"/>
        <w:jc w:val="both"/>
        <w:rPr>
          <w:rFonts w:ascii="Arial" w:hAnsi="Arial" w:cs="Arial"/>
          <w:color w:val="000000"/>
          <w:sz w:val="20"/>
          <w:szCs w:val="20"/>
          <w:lang w:val="es-CL" w:eastAsia="es-CL"/>
        </w:rPr>
      </w:pPr>
    </w:p>
    <w:p w14:paraId="6F5BA560" w14:textId="1C97A2A5" w:rsidR="009E07C3" w:rsidRDefault="003C5586" w:rsidP="00E321AC">
      <w:pPr>
        <w:pStyle w:val="Ttulo1"/>
        <w:keepNext w:val="0"/>
        <w:numPr>
          <w:ilvl w:val="0"/>
          <w:numId w:val="6"/>
        </w:numPr>
        <w:suppressAutoHyphens w:val="0"/>
        <w:spacing w:before="240"/>
        <w:jc w:val="both"/>
        <w:rPr>
          <w:rFonts w:cs="Arial"/>
          <w:sz w:val="20"/>
          <w:u w:val="none"/>
          <w:lang w:val="es-CL"/>
        </w:rPr>
      </w:pPr>
      <w:bookmarkStart w:id="6" w:name="_Toc34647839"/>
      <w:r w:rsidRPr="003F34AF">
        <w:rPr>
          <w:rFonts w:cs="Arial"/>
          <w:sz w:val="20"/>
          <w:u w:val="none"/>
          <w:lang w:val="es-CL"/>
        </w:rPr>
        <w:t>PLAZO</w:t>
      </w:r>
      <w:bookmarkEnd w:id="6"/>
    </w:p>
    <w:p w14:paraId="004753C9" w14:textId="77777777" w:rsidR="006130A3" w:rsidRPr="006130A3" w:rsidRDefault="006130A3" w:rsidP="006130A3">
      <w:pPr>
        <w:rPr>
          <w:lang w:val="es-CL"/>
        </w:rPr>
      </w:pPr>
    </w:p>
    <w:p w14:paraId="29E44AB7" w14:textId="1BFF4EDA" w:rsidR="009E07C3" w:rsidRDefault="009E07C3" w:rsidP="00E94A21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Se solicita a los proveedores que deseen participar en la precalificación, un calendario de fechas de entrega optimista y pesimistas para un horizonte de </w:t>
      </w:r>
      <w:r w:rsidR="008D6DE8" w:rsidRPr="00755C84">
        <w:rPr>
          <w:rFonts w:ascii="Arial" w:hAnsi="Arial" w:cs="Arial"/>
          <w:sz w:val="20"/>
          <w:lang w:val="es-CL"/>
        </w:rPr>
        <w:t>1</w:t>
      </w:r>
      <w:r w:rsidR="001B2A8B">
        <w:rPr>
          <w:rFonts w:ascii="Arial" w:hAnsi="Arial" w:cs="Arial"/>
          <w:sz w:val="20"/>
          <w:lang w:val="es-CL"/>
        </w:rPr>
        <w:t>0</w:t>
      </w:r>
      <w:r w:rsidRPr="00755C84">
        <w:rPr>
          <w:rFonts w:ascii="Arial" w:hAnsi="Arial" w:cs="Arial"/>
          <w:sz w:val="20"/>
          <w:lang w:val="es-CL"/>
        </w:rPr>
        <w:t xml:space="preserve"> meses (entre </w:t>
      </w:r>
      <w:r w:rsidR="001B2A8B">
        <w:rPr>
          <w:rFonts w:ascii="Arial" w:hAnsi="Arial" w:cs="Arial"/>
          <w:sz w:val="20"/>
          <w:lang w:val="es-CL"/>
        </w:rPr>
        <w:t>diciembre</w:t>
      </w:r>
      <w:r w:rsidR="008D6DE8" w:rsidRPr="00755C84">
        <w:rPr>
          <w:rFonts w:ascii="Arial" w:hAnsi="Arial" w:cs="Arial"/>
          <w:sz w:val="20"/>
          <w:lang w:val="es-CL"/>
        </w:rPr>
        <w:t xml:space="preserve"> de 2020</w:t>
      </w:r>
      <w:r w:rsidRPr="00755C84">
        <w:rPr>
          <w:rFonts w:ascii="Arial" w:hAnsi="Arial" w:cs="Arial"/>
          <w:sz w:val="20"/>
          <w:lang w:val="es-CL"/>
        </w:rPr>
        <w:t xml:space="preserve"> y </w:t>
      </w:r>
      <w:r w:rsidR="00D379B8" w:rsidRPr="00755C84">
        <w:rPr>
          <w:rFonts w:ascii="Arial" w:hAnsi="Arial" w:cs="Arial"/>
          <w:sz w:val="20"/>
          <w:lang w:val="es-CL"/>
        </w:rPr>
        <w:t>enero</w:t>
      </w:r>
      <w:r w:rsidR="008D6DE8" w:rsidRPr="00755C84">
        <w:rPr>
          <w:rFonts w:ascii="Arial" w:hAnsi="Arial" w:cs="Arial"/>
          <w:sz w:val="20"/>
          <w:lang w:val="es-CL"/>
        </w:rPr>
        <w:t xml:space="preserve"> </w:t>
      </w:r>
      <w:r w:rsidRPr="00755C84">
        <w:rPr>
          <w:rFonts w:ascii="Arial" w:hAnsi="Arial" w:cs="Arial"/>
          <w:sz w:val="20"/>
          <w:lang w:val="es-CL"/>
        </w:rPr>
        <w:t>de 20</w:t>
      </w:r>
      <w:r w:rsidR="00A466CD" w:rsidRPr="00755C84">
        <w:rPr>
          <w:rFonts w:ascii="Arial" w:hAnsi="Arial" w:cs="Arial"/>
          <w:sz w:val="20"/>
          <w:lang w:val="es-CL"/>
        </w:rPr>
        <w:t>2</w:t>
      </w:r>
      <w:r w:rsidR="008D6DE8" w:rsidRPr="00755C84">
        <w:rPr>
          <w:rFonts w:ascii="Arial" w:hAnsi="Arial" w:cs="Arial"/>
          <w:sz w:val="20"/>
          <w:lang w:val="es-CL"/>
        </w:rPr>
        <w:t>1</w:t>
      </w:r>
      <w:r w:rsidRPr="003F34AF">
        <w:rPr>
          <w:rFonts w:ascii="Arial" w:hAnsi="Arial" w:cs="Arial"/>
          <w:sz w:val="20"/>
          <w:lang w:val="es-CL"/>
        </w:rPr>
        <w:t>). Esto proporcionará información valiosa para la toma de decisiones de CODELCO.</w:t>
      </w:r>
    </w:p>
    <w:p w14:paraId="6820764E" w14:textId="77777777" w:rsidR="00B310E6" w:rsidRPr="003F34AF" w:rsidRDefault="00B310E6" w:rsidP="00E94A21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40677EF4" w14:textId="77777777" w:rsidR="003C5586" w:rsidRDefault="003C5586" w:rsidP="00E321AC">
      <w:pPr>
        <w:pStyle w:val="Ttulo1"/>
        <w:keepNext w:val="0"/>
        <w:numPr>
          <w:ilvl w:val="0"/>
          <w:numId w:val="6"/>
        </w:numPr>
        <w:suppressAutoHyphens w:val="0"/>
        <w:spacing w:before="240"/>
        <w:jc w:val="both"/>
        <w:rPr>
          <w:rFonts w:cs="Arial"/>
          <w:sz w:val="20"/>
          <w:u w:val="none"/>
          <w:lang w:val="es-CL"/>
        </w:rPr>
      </w:pPr>
      <w:bookmarkStart w:id="7" w:name="_Toc34647840"/>
      <w:r w:rsidRPr="003F34AF">
        <w:rPr>
          <w:rFonts w:cs="Arial"/>
          <w:sz w:val="20"/>
          <w:u w:val="none"/>
          <w:lang w:val="es-CL"/>
        </w:rPr>
        <w:t>PRECALIFICACIÓN DE LA LICITACIÓN</w:t>
      </w:r>
      <w:bookmarkEnd w:id="7"/>
    </w:p>
    <w:p w14:paraId="5D7E30B4" w14:textId="77777777" w:rsidR="00B310E6" w:rsidRPr="00B310E6" w:rsidRDefault="00B310E6" w:rsidP="00B310E6">
      <w:pPr>
        <w:rPr>
          <w:lang w:val="es-CL"/>
        </w:rPr>
      </w:pPr>
    </w:p>
    <w:p w14:paraId="4D1F4FF8" w14:textId="77777777" w:rsidR="009E07C3" w:rsidRPr="003F34AF" w:rsidRDefault="009E07C3" w:rsidP="00E94A21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La presente precalificación pública de proponentes será realizada teniendo en consideración los requisitos comerciales, financieros y técnicos establecidos por la Corporación, por lo cual los participantes aceptan desde ya que será motivo de descalificación si la empresa no cumple con </w:t>
      </w:r>
      <w:r w:rsidRPr="003F34AF">
        <w:rPr>
          <w:rFonts w:ascii="Arial" w:hAnsi="Arial" w:cs="Arial"/>
          <w:sz w:val="20"/>
          <w:lang w:val="es-CL"/>
        </w:rPr>
        <w:lastRenderedPageBreak/>
        <w:t>cualquiera de las exigencias mínimas indicadas, pudiendo continuar a la siguiente etapa sólo las empresas que aprueban el proceso de precalificación en todos sus aspectos.</w:t>
      </w:r>
    </w:p>
    <w:p w14:paraId="454BAA1F" w14:textId="77777777" w:rsidR="009E07C3" w:rsidRPr="003F34AF" w:rsidRDefault="009E07C3" w:rsidP="00E94A21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Podrán participar en el proceso de precalificación:</w:t>
      </w:r>
    </w:p>
    <w:p w14:paraId="02CA369D" w14:textId="77777777" w:rsidR="009E07C3" w:rsidRPr="003F34AF" w:rsidRDefault="009E07C3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Sociedades o consorcios prometidos, con capital de trabajo y patrimonio declarado.</w:t>
      </w:r>
    </w:p>
    <w:p w14:paraId="229DE63A" w14:textId="13DCE51E" w:rsidR="009E07C3" w:rsidRPr="003F34AF" w:rsidRDefault="009E07C3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Empresas con capacidad financiera para solventar el capital de trabajo necesario hasta recibir el pago por los productos (30 días corridos, una vez rec</w:t>
      </w:r>
      <w:r w:rsidR="001B2A8B">
        <w:rPr>
          <w:rFonts w:ascii="Arial" w:hAnsi="Arial" w:cs="Arial"/>
          <w:sz w:val="20"/>
          <w:lang w:val="es-CL"/>
        </w:rPr>
        <w:t>ibido</w:t>
      </w:r>
      <w:r w:rsidRPr="003F34AF">
        <w:rPr>
          <w:rFonts w:ascii="Arial" w:hAnsi="Arial" w:cs="Arial"/>
          <w:sz w:val="20"/>
          <w:lang w:val="es-CL"/>
        </w:rPr>
        <w:t xml:space="preserve"> el bien por el mandante), dado que C</w:t>
      </w:r>
      <w:r w:rsidR="007E3A39" w:rsidRPr="003F34AF">
        <w:rPr>
          <w:rFonts w:ascii="Arial" w:hAnsi="Arial" w:cs="Arial"/>
          <w:sz w:val="20"/>
          <w:lang w:val="es-CL"/>
        </w:rPr>
        <w:t>ODELCO</w:t>
      </w:r>
      <w:r w:rsidRPr="003F34AF">
        <w:rPr>
          <w:rFonts w:ascii="Arial" w:hAnsi="Arial" w:cs="Arial"/>
          <w:sz w:val="20"/>
          <w:lang w:val="es-CL"/>
        </w:rPr>
        <w:t xml:space="preserve"> no efectúa anticipos.</w:t>
      </w:r>
    </w:p>
    <w:p w14:paraId="1E95F39A" w14:textId="77777777" w:rsidR="00F322D4" w:rsidRPr="003F34AF" w:rsidRDefault="009E07C3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Empresas con capacidad financiera para entregar Boletas de Garantía por:</w:t>
      </w:r>
    </w:p>
    <w:p w14:paraId="79AF0BB8" w14:textId="77777777" w:rsidR="009E07C3" w:rsidRPr="003F34AF" w:rsidRDefault="009E07C3" w:rsidP="00E321AC">
      <w:pPr>
        <w:pStyle w:val="Textoindependiente"/>
        <w:numPr>
          <w:ilvl w:val="0"/>
          <w:numId w:val="20"/>
        </w:numPr>
        <w:spacing w:line="243" w:lineRule="auto"/>
        <w:ind w:left="127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“Fiel Cumplimiento de la Orden de Compra” </w:t>
      </w:r>
    </w:p>
    <w:p w14:paraId="4B619B90" w14:textId="77777777" w:rsidR="009E07C3" w:rsidRPr="003F34AF" w:rsidRDefault="009E07C3" w:rsidP="00E321AC">
      <w:pPr>
        <w:pStyle w:val="Textoindependiente"/>
        <w:numPr>
          <w:ilvl w:val="0"/>
          <w:numId w:val="20"/>
        </w:numPr>
        <w:spacing w:line="243" w:lineRule="auto"/>
        <w:ind w:left="127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“Calidad y Funcionamiento”.</w:t>
      </w:r>
    </w:p>
    <w:p w14:paraId="7A99B7C1" w14:textId="5AEA79E7" w:rsidR="003C5586" w:rsidRPr="003F34AF" w:rsidRDefault="001E045C" w:rsidP="00E94A21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Para iniciar su participación</w:t>
      </w:r>
      <w:r w:rsidR="00625FE2" w:rsidRPr="003F34AF">
        <w:rPr>
          <w:rFonts w:ascii="Arial" w:hAnsi="Arial" w:cs="Arial"/>
          <w:sz w:val="20"/>
          <w:lang w:val="es-CL"/>
        </w:rPr>
        <w:t>, y con el fin de que puedan ser evaluados en esta instancia</w:t>
      </w:r>
      <w:r w:rsidRPr="003F34AF">
        <w:rPr>
          <w:rFonts w:ascii="Arial" w:hAnsi="Arial" w:cs="Arial"/>
          <w:sz w:val="20"/>
          <w:lang w:val="es-CL"/>
        </w:rPr>
        <w:t>, e</w:t>
      </w:r>
      <w:r w:rsidR="003C5586" w:rsidRPr="003F34AF">
        <w:rPr>
          <w:rFonts w:ascii="Arial" w:hAnsi="Arial" w:cs="Arial"/>
          <w:sz w:val="20"/>
          <w:lang w:val="es-CL"/>
        </w:rPr>
        <w:t xml:space="preserve">l proponente deberá completar y presentar los formularios de Antecedentes Generales (ANT) </w:t>
      </w:r>
      <w:r w:rsidR="00625FE2" w:rsidRPr="003F34AF">
        <w:rPr>
          <w:rFonts w:ascii="Arial" w:hAnsi="Arial" w:cs="Arial"/>
          <w:sz w:val="20"/>
          <w:lang w:val="es-CL"/>
        </w:rPr>
        <w:t xml:space="preserve">que </w:t>
      </w:r>
      <w:r w:rsidR="004E438F" w:rsidRPr="003F34AF">
        <w:rPr>
          <w:rFonts w:ascii="Arial" w:hAnsi="Arial" w:cs="Arial"/>
          <w:sz w:val="20"/>
          <w:lang w:val="es-CL"/>
        </w:rPr>
        <w:t>se detalla</w:t>
      </w:r>
      <w:r w:rsidR="005B3B2A" w:rsidRPr="003F34AF">
        <w:rPr>
          <w:rFonts w:ascii="Arial" w:hAnsi="Arial" w:cs="Arial"/>
          <w:sz w:val="20"/>
          <w:lang w:val="es-CL"/>
        </w:rPr>
        <w:t>n</w:t>
      </w:r>
      <w:r w:rsidR="004E438F" w:rsidRPr="003F34AF">
        <w:rPr>
          <w:rFonts w:ascii="Arial" w:hAnsi="Arial" w:cs="Arial"/>
          <w:sz w:val="20"/>
          <w:lang w:val="es-CL"/>
        </w:rPr>
        <w:t xml:space="preserve"> a continuación</w:t>
      </w:r>
      <w:r w:rsidRPr="003F34AF">
        <w:rPr>
          <w:rFonts w:ascii="Arial" w:hAnsi="Arial" w:cs="Arial"/>
          <w:sz w:val="20"/>
          <w:lang w:val="es-CL"/>
        </w:rPr>
        <w:t>:</w:t>
      </w:r>
    </w:p>
    <w:p w14:paraId="762B5C26" w14:textId="77777777" w:rsidR="007011CF" w:rsidRPr="003F34AF" w:rsidRDefault="007011CF" w:rsidP="00E321AC">
      <w:pPr>
        <w:pStyle w:val="Textoindependiente"/>
        <w:numPr>
          <w:ilvl w:val="0"/>
          <w:numId w:val="11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I</w:t>
      </w:r>
      <w:r w:rsidR="00F922F5" w:rsidRPr="003F34AF">
        <w:rPr>
          <w:rFonts w:ascii="Arial" w:hAnsi="Arial" w:cs="Arial"/>
          <w:sz w:val="20"/>
          <w:lang w:val="es-CL" w:eastAsia="en-US"/>
        </w:rPr>
        <w:t>dentificación</w:t>
      </w:r>
      <w:r w:rsidRPr="003F34AF">
        <w:rPr>
          <w:rFonts w:ascii="Arial" w:hAnsi="Arial" w:cs="Arial"/>
          <w:sz w:val="20"/>
          <w:lang w:val="es-CL" w:eastAsia="en-US"/>
        </w:rPr>
        <w:t xml:space="preserve"> del proponente ANT01, </w:t>
      </w:r>
      <w:r w:rsidR="006076D5" w:rsidRPr="003F34AF">
        <w:rPr>
          <w:rFonts w:ascii="Arial" w:hAnsi="Arial" w:cs="Arial"/>
          <w:sz w:val="20"/>
          <w:lang w:val="es-CL" w:eastAsia="en-US"/>
        </w:rPr>
        <w:t>A</w:t>
      </w:r>
      <w:r w:rsidR="00C25CAA" w:rsidRPr="003F34AF">
        <w:rPr>
          <w:rFonts w:ascii="Arial" w:hAnsi="Arial" w:cs="Arial"/>
          <w:sz w:val="20"/>
          <w:lang w:val="es-CL" w:eastAsia="en-US"/>
        </w:rPr>
        <w:t>-</w:t>
      </w:r>
      <w:r w:rsidR="005256D7" w:rsidRPr="003F34AF">
        <w:rPr>
          <w:rFonts w:ascii="Arial" w:hAnsi="Arial" w:cs="Arial"/>
          <w:sz w:val="20"/>
          <w:lang w:val="es-CL" w:eastAsia="en-US"/>
        </w:rPr>
        <w:t>C</w:t>
      </w:r>
    </w:p>
    <w:p w14:paraId="787B1384" w14:textId="77777777" w:rsidR="007011CF" w:rsidRPr="003F34AF" w:rsidRDefault="007011CF" w:rsidP="00E321AC">
      <w:pPr>
        <w:pStyle w:val="Textoindependiente"/>
        <w:numPr>
          <w:ilvl w:val="0"/>
          <w:numId w:val="11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 xml:space="preserve">Precalificación Comercial ANT02, </w:t>
      </w:r>
      <w:r w:rsidR="00C25CAA" w:rsidRPr="003F34AF">
        <w:rPr>
          <w:rFonts w:ascii="Arial" w:hAnsi="Arial" w:cs="Arial"/>
          <w:sz w:val="20"/>
          <w:lang w:val="es-CL" w:eastAsia="en-US"/>
        </w:rPr>
        <w:t>A-</w:t>
      </w:r>
      <w:r w:rsidR="003777F0" w:rsidRPr="003F34AF">
        <w:rPr>
          <w:rFonts w:ascii="Arial" w:hAnsi="Arial" w:cs="Arial"/>
          <w:sz w:val="20"/>
          <w:lang w:val="es-CL" w:eastAsia="en-US"/>
        </w:rPr>
        <w:t>F</w:t>
      </w:r>
    </w:p>
    <w:p w14:paraId="24A89695" w14:textId="77777777" w:rsidR="007011CF" w:rsidRPr="003F34AF" w:rsidRDefault="007011CF" w:rsidP="00E321AC">
      <w:pPr>
        <w:pStyle w:val="Textoindependiente"/>
        <w:numPr>
          <w:ilvl w:val="0"/>
          <w:numId w:val="11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Precalificación Financiera ANT03, A-C</w:t>
      </w:r>
    </w:p>
    <w:p w14:paraId="72A58DB2" w14:textId="77777777" w:rsidR="007011CF" w:rsidRPr="003F34AF" w:rsidRDefault="007011CF" w:rsidP="00E321AC">
      <w:pPr>
        <w:pStyle w:val="Textoindependiente"/>
        <w:numPr>
          <w:ilvl w:val="0"/>
          <w:numId w:val="11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Precalificación Técnica ANT</w:t>
      </w:r>
      <w:r w:rsidR="00C25CAA" w:rsidRPr="003F34AF">
        <w:rPr>
          <w:rFonts w:ascii="Arial" w:hAnsi="Arial" w:cs="Arial"/>
          <w:sz w:val="20"/>
          <w:lang w:val="es-CL" w:eastAsia="en-US"/>
        </w:rPr>
        <w:t>04, A</w:t>
      </w:r>
      <w:r w:rsidR="003777F0" w:rsidRPr="003F34AF">
        <w:rPr>
          <w:rFonts w:ascii="Arial" w:hAnsi="Arial" w:cs="Arial"/>
          <w:sz w:val="20"/>
          <w:lang w:val="es-CL" w:eastAsia="en-US"/>
        </w:rPr>
        <w:t>-C</w:t>
      </w:r>
    </w:p>
    <w:p w14:paraId="5439CF03" w14:textId="77777777" w:rsidR="007011CF" w:rsidRPr="003F34AF" w:rsidRDefault="007011CF" w:rsidP="00E321AC">
      <w:pPr>
        <w:pStyle w:val="Textoindependiente"/>
        <w:numPr>
          <w:ilvl w:val="0"/>
          <w:numId w:val="11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Declaraciones Juradas ANT05</w:t>
      </w:r>
      <w:r w:rsidR="00C25CAA" w:rsidRPr="003F34AF">
        <w:rPr>
          <w:rFonts w:ascii="Arial" w:hAnsi="Arial" w:cs="Arial"/>
          <w:sz w:val="20"/>
          <w:lang w:val="es-CL" w:eastAsia="en-US"/>
        </w:rPr>
        <w:t>, A-E</w:t>
      </w:r>
    </w:p>
    <w:p w14:paraId="48C78EEA" w14:textId="77777777" w:rsidR="005B3B2A" w:rsidRPr="003F34AF" w:rsidRDefault="005B3B2A" w:rsidP="00E94A21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En caso </w:t>
      </w:r>
      <w:r w:rsidR="0061034C" w:rsidRPr="003F34AF">
        <w:rPr>
          <w:rFonts w:ascii="Arial" w:hAnsi="Arial" w:cs="Arial"/>
          <w:sz w:val="20"/>
          <w:lang w:val="es-CL"/>
        </w:rPr>
        <w:t xml:space="preserve">de </w:t>
      </w:r>
      <w:r w:rsidRPr="003F34AF">
        <w:rPr>
          <w:rFonts w:ascii="Arial" w:hAnsi="Arial" w:cs="Arial"/>
          <w:sz w:val="20"/>
          <w:lang w:val="es-CL"/>
        </w:rPr>
        <w:t xml:space="preserve">que </w:t>
      </w:r>
      <w:r w:rsidR="00625FE2" w:rsidRPr="003F34AF">
        <w:rPr>
          <w:rFonts w:ascii="Arial" w:hAnsi="Arial" w:cs="Arial"/>
          <w:sz w:val="20"/>
          <w:lang w:val="es-CL"/>
        </w:rPr>
        <w:t>algún proponente</w:t>
      </w:r>
      <w:r w:rsidRPr="003F34AF">
        <w:rPr>
          <w:rFonts w:ascii="Arial" w:hAnsi="Arial" w:cs="Arial"/>
          <w:sz w:val="20"/>
          <w:lang w:val="es-CL"/>
        </w:rPr>
        <w:t xml:space="preserve"> no </w:t>
      </w:r>
      <w:r w:rsidR="00625FE2" w:rsidRPr="003F34AF">
        <w:rPr>
          <w:rFonts w:ascii="Arial" w:hAnsi="Arial" w:cs="Arial"/>
          <w:sz w:val="20"/>
          <w:lang w:val="es-CL"/>
        </w:rPr>
        <w:t>sea</w:t>
      </w:r>
      <w:r w:rsidRPr="003F34AF">
        <w:rPr>
          <w:rFonts w:ascii="Arial" w:hAnsi="Arial" w:cs="Arial"/>
          <w:sz w:val="20"/>
          <w:lang w:val="es-CL"/>
        </w:rPr>
        <w:t xml:space="preserve"> precalifica</w:t>
      </w:r>
      <w:r w:rsidR="00625FE2" w:rsidRPr="003F34AF">
        <w:rPr>
          <w:rFonts w:ascii="Arial" w:hAnsi="Arial" w:cs="Arial"/>
          <w:sz w:val="20"/>
          <w:lang w:val="es-CL"/>
        </w:rPr>
        <w:t>do</w:t>
      </w:r>
      <w:r w:rsidRPr="003F34AF">
        <w:rPr>
          <w:rFonts w:ascii="Arial" w:hAnsi="Arial" w:cs="Arial"/>
          <w:sz w:val="20"/>
          <w:lang w:val="es-CL"/>
        </w:rPr>
        <w:t>, será informad</w:t>
      </w:r>
      <w:r w:rsidR="00625FE2"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z w:val="20"/>
          <w:lang w:val="es-CL"/>
        </w:rPr>
        <w:t xml:space="preserve"> </w:t>
      </w:r>
      <w:r w:rsidR="0061034C" w:rsidRPr="003F34AF">
        <w:rPr>
          <w:rFonts w:ascii="Arial" w:hAnsi="Arial" w:cs="Arial"/>
          <w:sz w:val="20"/>
          <w:lang w:val="es-CL"/>
        </w:rPr>
        <w:t>al</w:t>
      </w:r>
      <w:r w:rsidRPr="003F34AF">
        <w:rPr>
          <w:rFonts w:ascii="Arial" w:hAnsi="Arial" w:cs="Arial"/>
          <w:sz w:val="20"/>
          <w:lang w:val="es-CL"/>
        </w:rPr>
        <w:t xml:space="preserve"> correo electrónico </w:t>
      </w:r>
      <w:r w:rsidR="000403A2" w:rsidRPr="003F34AF">
        <w:rPr>
          <w:rFonts w:ascii="Arial" w:hAnsi="Arial" w:cs="Arial"/>
          <w:sz w:val="20"/>
          <w:lang w:val="es-CL"/>
        </w:rPr>
        <w:t xml:space="preserve">que </w:t>
      </w:r>
      <w:r w:rsidRPr="003F34AF">
        <w:rPr>
          <w:rFonts w:ascii="Arial" w:hAnsi="Arial" w:cs="Arial"/>
          <w:sz w:val="20"/>
          <w:lang w:val="es-CL"/>
        </w:rPr>
        <w:t xml:space="preserve">haya </w:t>
      </w:r>
      <w:r w:rsidR="000403A2" w:rsidRPr="003F34AF">
        <w:rPr>
          <w:rFonts w:ascii="Arial" w:hAnsi="Arial" w:cs="Arial"/>
          <w:sz w:val="20"/>
          <w:lang w:val="es-CL"/>
        </w:rPr>
        <w:t xml:space="preserve">informado </w:t>
      </w:r>
      <w:r w:rsidRPr="003F34AF">
        <w:rPr>
          <w:rFonts w:ascii="Arial" w:hAnsi="Arial" w:cs="Arial"/>
          <w:sz w:val="20"/>
          <w:lang w:val="es-CL"/>
        </w:rPr>
        <w:t>como medio de contacto al momento de iniciar su participación en el proceso de precalificación.</w:t>
      </w:r>
    </w:p>
    <w:p w14:paraId="2AC28545" w14:textId="4CD658F7" w:rsidR="007011CF" w:rsidRDefault="007011CF" w:rsidP="00EE63E4">
      <w:pPr>
        <w:pStyle w:val="Textoindependiente"/>
        <w:spacing w:line="243" w:lineRule="auto"/>
        <w:ind w:left="567" w:right="51"/>
        <w:rPr>
          <w:rFonts w:ascii="Arial" w:hAnsi="Arial" w:cs="Arial"/>
          <w:b/>
          <w:sz w:val="20"/>
          <w:lang w:val="es-CL"/>
        </w:rPr>
      </w:pPr>
      <w:r w:rsidRPr="003F34AF">
        <w:rPr>
          <w:rFonts w:ascii="Arial" w:hAnsi="Arial" w:cs="Arial"/>
          <w:b/>
          <w:sz w:val="20"/>
          <w:lang w:val="es-CL"/>
        </w:rPr>
        <w:t>Nota: Para los oferentes que cuenten con precalificación</w:t>
      </w:r>
      <w:r w:rsidR="00F80FDA" w:rsidRPr="003F34AF">
        <w:rPr>
          <w:rFonts w:ascii="Arial" w:hAnsi="Arial" w:cs="Arial"/>
          <w:b/>
          <w:sz w:val="20"/>
          <w:lang w:val="es-CL"/>
        </w:rPr>
        <w:t xml:space="preserve"> previa de la Gerencia de Mercado Emergente </w:t>
      </w:r>
      <w:r w:rsidRPr="003F34AF">
        <w:rPr>
          <w:rFonts w:ascii="Arial" w:hAnsi="Arial" w:cs="Arial"/>
          <w:b/>
          <w:sz w:val="20"/>
          <w:lang w:val="es-CL"/>
        </w:rPr>
        <w:t>de CODELCO, no será</w:t>
      </w:r>
      <w:r w:rsidR="00F80FDA" w:rsidRPr="003F34AF">
        <w:rPr>
          <w:rFonts w:ascii="Arial" w:hAnsi="Arial" w:cs="Arial"/>
          <w:b/>
          <w:sz w:val="20"/>
          <w:lang w:val="es-CL"/>
        </w:rPr>
        <w:t xml:space="preserve">n exigibles los puntos </w:t>
      </w:r>
      <w:r w:rsidR="005946DD">
        <w:rPr>
          <w:rFonts w:ascii="Arial" w:hAnsi="Arial" w:cs="Arial"/>
          <w:b/>
          <w:sz w:val="20"/>
          <w:lang w:val="es-CL"/>
        </w:rPr>
        <w:t>5</w:t>
      </w:r>
      <w:r w:rsidR="00F80FDA" w:rsidRPr="003F34AF">
        <w:rPr>
          <w:rFonts w:ascii="Arial" w:hAnsi="Arial" w:cs="Arial"/>
          <w:b/>
          <w:sz w:val="20"/>
          <w:lang w:val="es-CL"/>
        </w:rPr>
        <w:t>.1</w:t>
      </w:r>
      <w:r w:rsidR="00E94A21" w:rsidRPr="003F34AF">
        <w:rPr>
          <w:rFonts w:ascii="Arial" w:hAnsi="Arial" w:cs="Arial"/>
          <w:b/>
          <w:sz w:val="20"/>
          <w:lang w:val="es-CL"/>
        </w:rPr>
        <w:t xml:space="preserve"> y</w:t>
      </w:r>
      <w:r w:rsidR="00F80FDA" w:rsidRPr="003F34AF">
        <w:rPr>
          <w:rFonts w:ascii="Arial" w:hAnsi="Arial" w:cs="Arial"/>
          <w:b/>
          <w:sz w:val="20"/>
          <w:lang w:val="es-CL"/>
        </w:rPr>
        <w:t xml:space="preserve"> </w:t>
      </w:r>
      <w:r w:rsidR="005946DD">
        <w:rPr>
          <w:rFonts w:ascii="Arial" w:hAnsi="Arial" w:cs="Arial"/>
          <w:b/>
          <w:sz w:val="20"/>
          <w:lang w:val="es-CL"/>
        </w:rPr>
        <w:t>5</w:t>
      </w:r>
      <w:r w:rsidR="00F80FDA" w:rsidRPr="003F34AF">
        <w:rPr>
          <w:rFonts w:ascii="Arial" w:hAnsi="Arial" w:cs="Arial"/>
          <w:b/>
          <w:sz w:val="20"/>
          <w:lang w:val="es-CL"/>
        </w:rPr>
        <w:t>.2.</w:t>
      </w:r>
    </w:p>
    <w:p w14:paraId="037F6EE1" w14:textId="77777777" w:rsidR="00B310E6" w:rsidRPr="003F34AF" w:rsidRDefault="00B310E6" w:rsidP="00EE63E4">
      <w:pPr>
        <w:pStyle w:val="Textoindependiente"/>
        <w:spacing w:line="243" w:lineRule="auto"/>
        <w:ind w:left="567" w:right="51"/>
        <w:rPr>
          <w:rFonts w:ascii="Arial" w:hAnsi="Arial" w:cs="Arial"/>
          <w:b/>
          <w:sz w:val="20"/>
          <w:lang w:val="es-CL"/>
        </w:rPr>
      </w:pPr>
    </w:p>
    <w:p w14:paraId="4ACD53CD" w14:textId="77777777" w:rsidR="005B3B2A" w:rsidRDefault="005B3B2A" w:rsidP="00E321AC">
      <w:pPr>
        <w:pStyle w:val="Ttulo1"/>
        <w:keepNext w:val="0"/>
        <w:numPr>
          <w:ilvl w:val="1"/>
          <w:numId w:val="7"/>
        </w:numPr>
        <w:suppressAutoHyphens w:val="0"/>
        <w:ind w:left="284" w:firstLine="0"/>
        <w:jc w:val="both"/>
        <w:rPr>
          <w:rFonts w:cs="Arial"/>
          <w:sz w:val="20"/>
          <w:u w:val="none"/>
          <w:lang w:val="es-CL"/>
        </w:rPr>
      </w:pPr>
      <w:bookmarkStart w:id="8" w:name="_Toc34647841"/>
      <w:r w:rsidRPr="003F34AF">
        <w:rPr>
          <w:rFonts w:cs="Arial"/>
          <w:sz w:val="20"/>
          <w:u w:val="none"/>
          <w:lang w:val="es-CL"/>
        </w:rPr>
        <w:t>PRECALIFICACIÓN COMERCIAL</w:t>
      </w:r>
      <w:bookmarkEnd w:id="8"/>
    </w:p>
    <w:p w14:paraId="4214C3CD" w14:textId="77777777" w:rsidR="00B310E6" w:rsidRPr="00B310E6" w:rsidRDefault="00B310E6" w:rsidP="00B310E6">
      <w:pPr>
        <w:rPr>
          <w:lang w:val="es-CL"/>
        </w:rPr>
      </w:pPr>
    </w:p>
    <w:p w14:paraId="31A871A1" w14:textId="77777777" w:rsidR="005B3B2A" w:rsidRPr="003F34AF" w:rsidRDefault="005B3B2A" w:rsidP="00EE63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t>Los proponentes deberán presentar la siguiente documentación:</w:t>
      </w:r>
    </w:p>
    <w:p w14:paraId="261C0562" w14:textId="77777777" w:rsidR="005B3B2A" w:rsidRPr="003F34AF" w:rsidRDefault="005B3B2A" w:rsidP="00E321AC">
      <w:pPr>
        <w:pStyle w:val="Textoindependiente"/>
        <w:numPr>
          <w:ilvl w:val="0"/>
          <w:numId w:val="16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Boletín comercial, con antigüedad no mayor a 30 días</w:t>
      </w:r>
      <w:r w:rsidR="00197EE4" w:rsidRPr="003F34AF">
        <w:rPr>
          <w:rFonts w:ascii="Arial" w:hAnsi="Arial" w:cs="Arial"/>
          <w:sz w:val="20"/>
          <w:lang w:val="es-CL" w:eastAsia="en-US"/>
        </w:rPr>
        <w:t xml:space="preserve"> (ANT-02A)</w:t>
      </w:r>
    </w:p>
    <w:p w14:paraId="1C07368D" w14:textId="77777777" w:rsidR="006E78D6" w:rsidRPr="003F34AF" w:rsidRDefault="006E78D6" w:rsidP="00E321AC">
      <w:pPr>
        <w:pStyle w:val="Textoindependiente"/>
        <w:numPr>
          <w:ilvl w:val="0"/>
          <w:numId w:val="16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Certificado de deuda fiscal</w:t>
      </w:r>
      <w:r w:rsidR="00197EE4" w:rsidRPr="003F34AF">
        <w:rPr>
          <w:rFonts w:ascii="Arial" w:hAnsi="Arial" w:cs="Arial"/>
          <w:sz w:val="20"/>
          <w:lang w:val="es-CL" w:eastAsia="en-US"/>
        </w:rPr>
        <w:t xml:space="preserve"> (ANT-02B)</w:t>
      </w:r>
    </w:p>
    <w:p w14:paraId="5BC490AB" w14:textId="77777777" w:rsidR="006E78D6" w:rsidRPr="003F34AF" w:rsidRDefault="006076D5" w:rsidP="00E321AC">
      <w:pPr>
        <w:pStyle w:val="Textoindependiente"/>
        <w:numPr>
          <w:ilvl w:val="0"/>
          <w:numId w:val="16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L</w:t>
      </w:r>
      <w:r w:rsidR="00107146" w:rsidRPr="003F34AF">
        <w:rPr>
          <w:rFonts w:ascii="Arial" w:hAnsi="Arial" w:cs="Arial"/>
          <w:sz w:val="20"/>
          <w:lang w:val="es-CL" w:eastAsia="en-US"/>
        </w:rPr>
        <w:t>itigios (ANT-02C)</w:t>
      </w:r>
    </w:p>
    <w:p w14:paraId="1EEEDAF9" w14:textId="77777777" w:rsidR="00107146" w:rsidRPr="003F34AF" w:rsidRDefault="00107146" w:rsidP="00E321AC">
      <w:pPr>
        <w:pStyle w:val="Textoindependiente"/>
        <w:numPr>
          <w:ilvl w:val="0"/>
          <w:numId w:val="16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Certificado de Inspección del Trabajo (ANT-02D)</w:t>
      </w:r>
    </w:p>
    <w:p w14:paraId="4C5336AE" w14:textId="77777777" w:rsidR="00E70D89" w:rsidRPr="003F34AF" w:rsidRDefault="006076D5" w:rsidP="00E321AC">
      <w:pPr>
        <w:pStyle w:val="Textoindependiente"/>
        <w:numPr>
          <w:ilvl w:val="0"/>
          <w:numId w:val="16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Órdenes de Compra (últimos 12 meses)</w:t>
      </w:r>
      <w:r w:rsidR="00E70D89" w:rsidRPr="003F34AF">
        <w:rPr>
          <w:rFonts w:ascii="Arial" w:hAnsi="Arial" w:cs="Arial"/>
          <w:sz w:val="20"/>
          <w:lang w:val="es-CL" w:eastAsia="en-US"/>
        </w:rPr>
        <w:t xml:space="preserve"> (ANT-02E)</w:t>
      </w:r>
    </w:p>
    <w:p w14:paraId="2F65A234" w14:textId="77777777" w:rsidR="00A85F19" w:rsidRDefault="00A85F19" w:rsidP="00E321AC">
      <w:pPr>
        <w:pStyle w:val="Textoindependiente"/>
        <w:numPr>
          <w:ilvl w:val="0"/>
          <w:numId w:val="16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 xml:space="preserve">Listado de </w:t>
      </w:r>
      <w:r w:rsidR="000F191A" w:rsidRPr="003F34AF">
        <w:rPr>
          <w:rFonts w:ascii="Arial" w:hAnsi="Arial" w:cs="Arial"/>
          <w:sz w:val="20"/>
          <w:lang w:val="es-CL" w:eastAsia="en-US"/>
        </w:rPr>
        <w:t>órdenes</w:t>
      </w:r>
      <w:r w:rsidRPr="003F34AF">
        <w:rPr>
          <w:rFonts w:ascii="Arial" w:hAnsi="Arial" w:cs="Arial"/>
          <w:sz w:val="20"/>
          <w:lang w:val="es-CL" w:eastAsia="en-US"/>
        </w:rPr>
        <w:t xml:space="preserve"> de compra ejecutadas (ANT 02F)</w:t>
      </w:r>
    </w:p>
    <w:p w14:paraId="4A9EE982" w14:textId="77777777" w:rsidR="006E78D6" w:rsidRPr="003F34AF" w:rsidRDefault="005B3B2A" w:rsidP="00EE63E4">
      <w:pPr>
        <w:keepNext/>
        <w:keepLine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3F34AF">
        <w:rPr>
          <w:rFonts w:ascii="Arial" w:hAnsi="Arial" w:cs="Arial"/>
          <w:sz w:val="20"/>
          <w:szCs w:val="20"/>
          <w:lang w:val="es-CL"/>
        </w:rPr>
        <w:t xml:space="preserve">Para aprobar la precalificación de los aspectos comerciales, los proponentes </w:t>
      </w:r>
      <w:r w:rsidR="000403A2" w:rsidRPr="003F34AF">
        <w:rPr>
          <w:rFonts w:ascii="Arial" w:hAnsi="Arial" w:cs="Arial"/>
          <w:sz w:val="20"/>
          <w:szCs w:val="20"/>
          <w:lang w:val="es-CL"/>
        </w:rPr>
        <w:t>no podrán registrar</w:t>
      </w:r>
      <w:r w:rsidR="006E78D6" w:rsidRPr="003F34AF">
        <w:rPr>
          <w:rFonts w:ascii="Arial" w:hAnsi="Arial" w:cs="Arial"/>
          <w:sz w:val="20"/>
          <w:szCs w:val="20"/>
          <w:lang w:val="es-CL"/>
        </w:rPr>
        <w:t>:</w:t>
      </w:r>
    </w:p>
    <w:p w14:paraId="4D710455" w14:textId="77777777" w:rsidR="005B3B2A" w:rsidRPr="003F34AF" w:rsidRDefault="000403A2" w:rsidP="00E321AC">
      <w:pPr>
        <w:pStyle w:val="Textoindependiente"/>
        <w:numPr>
          <w:ilvl w:val="0"/>
          <w:numId w:val="17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M</w:t>
      </w:r>
      <w:r w:rsidR="005B3B2A" w:rsidRPr="003F34AF">
        <w:rPr>
          <w:rFonts w:ascii="Arial" w:hAnsi="Arial" w:cs="Arial"/>
          <w:sz w:val="20"/>
          <w:lang w:val="es-CL" w:eastAsia="en-US"/>
        </w:rPr>
        <w:t xml:space="preserve">orosidades en el Boletín Comercial </w:t>
      </w:r>
    </w:p>
    <w:p w14:paraId="03BFFE22" w14:textId="77777777" w:rsidR="006E78D6" w:rsidRPr="003F34AF" w:rsidRDefault="000403A2" w:rsidP="00E321AC">
      <w:pPr>
        <w:pStyle w:val="Textoindependiente"/>
        <w:numPr>
          <w:ilvl w:val="0"/>
          <w:numId w:val="17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M</w:t>
      </w:r>
      <w:r w:rsidR="00637E75" w:rsidRPr="003F34AF">
        <w:rPr>
          <w:rFonts w:ascii="Arial" w:hAnsi="Arial" w:cs="Arial"/>
          <w:sz w:val="20"/>
          <w:lang w:val="es-CL" w:eastAsia="en-US"/>
        </w:rPr>
        <w:t>orosidades en obligaciones tributarias</w:t>
      </w:r>
    </w:p>
    <w:p w14:paraId="77851C3D" w14:textId="77777777" w:rsidR="006E78D6" w:rsidRPr="003F34AF" w:rsidRDefault="008215EA" w:rsidP="00E321AC">
      <w:pPr>
        <w:pStyle w:val="Textoindependiente"/>
        <w:numPr>
          <w:ilvl w:val="0"/>
          <w:numId w:val="17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 xml:space="preserve">Obligaciones </w:t>
      </w:r>
      <w:r w:rsidR="00D87CBB" w:rsidRPr="003F34AF">
        <w:rPr>
          <w:rFonts w:ascii="Arial" w:hAnsi="Arial" w:cs="Arial"/>
          <w:sz w:val="20"/>
          <w:lang w:val="es-CL" w:eastAsia="en-US"/>
        </w:rPr>
        <w:t xml:space="preserve">laborales y </w:t>
      </w:r>
      <w:r w:rsidRPr="003F34AF">
        <w:rPr>
          <w:rFonts w:ascii="Arial" w:hAnsi="Arial" w:cs="Arial"/>
          <w:sz w:val="20"/>
          <w:lang w:val="es-CL" w:eastAsia="en-US"/>
        </w:rPr>
        <w:t>previsionales</w:t>
      </w:r>
      <w:r w:rsidR="00D87CBB" w:rsidRPr="003F34AF">
        <w:rPr>
          <w:rFonts w:ascii="Arial" w:hAnsi="Arial" w:cs="Arial"/>
          <w:sz w:val="20"/>
          <w:lang w:val="es-CL" w:eastAsia="en-US"/>
        </w:rPr>
        <w:t xml:space="preserve"> </w:t>
      </w:r>
      <w:r w:rsidR="000403A2" w:rsidRPr="003F34AF">
        <w:rPr>
          <w:rFonts w:ascii="Arial" w:hAnsi="Arial" w:cs="Arial"/>
          <w:sz w:val="20"/>
          <w:lang w:val="es-CL" w:eastAsia="en-US"/>
        </w:rPr>
        <w:t>vencidas</w:t>
      </w:r>
      <w:r w:rsidRPr="003F34AF">
        <w:rPr>
          <w:rFonts w:ascii="Arial" w:hAnsi="Arial" w:cs="Arial"/>
          <w:sz w:val="20"/>
          <w:lang w:val="es-CL" w:eastAsia="en-US"/>
        </w:rPr>
        <w:t xml:space="preserve"> </w:t>
      </w:r>
    </w:p>
    <w:p w14:paraId="489951B6" w14:textId="77777777" w:rsidR="009E07C3" w:rsidRDefault="009E07C3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Si alguno de estos certificados registra información negativa, el proponente deberá acreditar la aclaración o pago de cada uno de ellos, indicando la situación en que se encuentra actualmente y en </w:t>
      </w:r>
      <w:r w:rsidRPr="003F34AF">
        <w:rPr>
          <w:rFonts w:ascii="Arial" w:hAnsi="Arial" w:cs="Arial"/>
          <w:sz w:val="20"/>
          <w:lang w:val="es-CL"/>
        </w:rPr>
        <w:lastRenderedPageBreak/>
        <w:t>caso de que no hayan sido aclarados, el proponente deberá entregar un plan de</w:t>
      </w:r>
      <w:r w:rsidR="00767968" w:rsidRPr="003F34AF">
        <w:rPr>
          <w:rFonts w:ascii="Arial" w:hAnsi="Arial" w:cs="Arial"/>
          <w:sz w:val="20"/>
          <w:lang w:val="es-CL"/>
        </w:rPr>
        <w:t xml:space="preserve"> acción, considerando a lo más una</w:t>
      </w:r>
      <w:r w:rsidRPr="003F34AF">
        <w:rPr>
          <w:rFonts w:ascii="Arial" w:hAnsi="Arial" w:cs="Arial"/>
          <w:sz w:val="20"/>
          <w:lang w:val="es-CL"/>
        </w:rPr>
        <w:t xml:space="preserve"> (</w:t>
      </w:r>
      <w:r w:rsidR="00767968" w:rsidRPr="003F34AF">
        <w:rPr>
          <w:rFonts w:ascii="Arial" w:hAnsi="Arial" w:cs="Arial"/>
          <w:sz w:val="20"/>
          <w:lang w:val="es-CL"/>
        </w:rPr>
        <w:t>1</w:t>
      </w:r>
      <w:r w:rsidRPr="003F34AF">
        <w:rPr>
          <w:rFonts w:ascii="Arial" w:hAnsi="Arial" w:cs="Arial"/>
          <w:sz w:val="20"/>
          <w:lang w:val="es-CL"/>
        </w:rPr>
        <w:t>) semana de plazo para solucionar dicha situación.</w:t>
      </w:r>
    </w:p>
    <w:p w14:paraId="772CAB49" w14:textId="77777777" w:rsidR="006130A3" w:rsidRPr="003F34AF" w:rsidRDefault="006130A3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0DE2A0CD" w14:textId="12E5AC42" w:rsidR="000C2D2E" w:rsidRDefault="000C2D2E" w:rsidP="00E321AC">
      <w:pPr>
        <w:pStyle w:val="Ttulo1"/>
        <w:keepNext w:val="0"/>
        <w:numPr>
          <w:ilvl w:val="1"/>
          <w:numId w:val="7"/>
        </w:numPr>
        <w:suppressAutoHyphens w:val="0"/>
        <w:ind w:left="284" w:firstLine="0"/>
        <w:jc w:val="both"/>
        <w:rPr>
          <w:rFonts w:cs="Arial"/>
          <w:sz w:val="20"/>
          <w:u w:val="none"/>
          <w:lang w:val="es-CL"/>
        </w:rPr>
      </w:pPr>
      <w:bookmarkStart w:id="9" w:name="_Toc34647842"/>
      <w:r w:rsidRPr="003F34AF">
        <w:rPr>
          <w:rFonts w:cs="Arial"/>
          <w:sz w:val="20"/>
          <w:u w:val="none"/>
          <w:lang w:val="es-CL"/>
        </w:rPr>
        <w:t>PRECALIFICACIÓN FINANCIERA</w:t>
      </w:r>
      <w:bookmarkEnd w:id="9"/>
      <w:r w:rsidRPr="003F34AF">
        <w:rPr>
          <w:rFonts w:cs="Arial"/>
          <w:sz w:val="20"/>
          <w:u w:val="none"/>
          <w:lang w:val="es-CL"/>
        </w:rPr>
        <w:t xml:space="preserve"> </w:t>
      </w:r>
    </w:p>
    <w:p w14:paraId="100E17CD" w14:textId="77777777" w:rsidR="006130A3" w:rsidRPr="006130A3" w:rsidRDefault="006130A3" w:rsidP="006130A3">
      <w:pPr>
        <w:rPr>
          <w:lang w:val="es-CL"/>
        </w:rPr>
      </w:pPr>
    </w:p>
    <w:p w14:paraId="4A3F82F5" w14:textId="77777777" w:rsidR="000C2D2E" w:rsidRPr="003F34AF" w:rsidRDefault="000C2D2E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Los proponentes deberán entregar sus Estados Financieros Auditados de los últimos </w:t>
      </w:r>
      <w:r w:rsidR="006E78D6" w:rsidRPr="003F34AF">
        <w:rPr>
          <w:rFonts w:ascii="Arial" w:hAnsi="Arial" w:cs="Arial"/>
          <w:sz w:val="20"/>
          <w:lang w:val="es-CL"/>
        </w:rPr>
        <w:t>tres</w:t>
      </w:r>
      <w:r w:rsidRPr="003F34AF">
        <w:rPr>
          <w:rFonts w:ascii="Arial" w:hAnsi="Arial" w:cs="Arial"/>
          <w:sz w:val="20"/>
          <w:lang w:val="es-CL"/>
        </w:rPr>
        <w:t xml:space="preserve"> (</w:t>
      </w:r>
      <w:r w:rsidR="006E78D6" w:rsidRPr="003F34AF">
        <w:rPr>
          <w:rFonts w:ascii="Arial" w:hAnsi="Arial" w:cs="Arial"/>
          <w:sz w:val="20"/>
          <w:lang w:val="es-CL"/>
        </w:rPr>
        <w:t>3</w:t>
      </w:r>
      <w:r w:rsidRPr="003F34AF">
        <w:rPr>
          <w:rFonts w:ascii="Arial" w:hAnsi="Arial" w:cs="Arial"/>
          <w:sz w:val="20"/>
          <w:lang w:val="es-CL"/>
        </w:rPr>
        <w:t>) años y firmados por el Representante Legal de la empresa.</w:t>
      </w:r>
    </w:p>
    <w:p w14:paraId="018FCA79" w14:textId="77777777" w:rsidR="007011CF" w:rsidRPr="003F34AF" w:rsidRDefault="007011CF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Adicionalmente, deberán completar con la información de sus respectivos Estados Financieros el archivo Excel denominado ANT, hojas ANT-03 B y C, en el cual se calculan de manera automática algunos índices financieros.</w:t>
      </w:r>
    </w:p>
    <w:p w14:paraId="045732CB" w14:textId="77777777" w:rsidR="00F843F4" w:rsidRPr="003F34AF" w:rsidRDefault="007011CF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Para aprobar la precalificación de los aspectos financieros, los proponentes deberán cumplir con el mínimo establecido en los siguientes índices o parámetros:</w:t>
      </w:r>
    </w:p>
    <w:tbl>
      <w:tblPr>
        <w:tblStyle w:val="TableNormal1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410"/>
        <w:gridCol w:w="5313"/>
        <w:gridCol w:w="2835"/>
      </w:tblGrid>
      <w:tr w:rsidR="007011CF" w:rsidRPr="003F34AF" w14:paraId="4D959E1A" w14:textId="77777777" w:rsidTr="00DD757A">
        <w:trPr>
          <w:trHeight w:val="3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20443705" w14:textId="77777777" w:rsidR="007011CF" w:rsidRPr="003F34AF" w:rsidRDefault="007011CF" w:rsidP="00EE63E4">
            <w:pPr>
              <w:pStyle w:val="TableParagraph"/>
              <w:widowControl/>
              <w:spacing w:before="79"/>
              <w:ind w:left="136"/>
              <w:jc w:val="both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i.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</w:tcPr>
          <w:p w14:paraId="73FF6C4D" w14:textId="77777777" w:rsidR="007011CF" w:rsidRPr="003F34AF" w:rsidRDefault="007011CF" w:rsidP="00EE63E4">
            <w:pPr>
              <w:pStyle w:val="TableParagraph"/>
              <w:widowControl/>
              <w:spacing w:before="79"/>
              <w:ind w:left="174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Í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ndi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c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</w:t>
            </w:r>
            <w:r w:rsidRPr="003F34AF">
              <w:rPr>
                <w:rFonts w:ascii="Arial" w:eastAsia="Arial" w:hAnsi="Arial" w:cs="Arial"/>
                <w:spacing w:val="12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d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</w:t>
            </w:r>
            <w:r w:rsidRPr="003F34AF">
              <w:rPr>
                <w:rFonts w:ascii="Arial" w:eastAsia="Arial" w:hAnsi="Arial" w:cs="Arial"/>
                <w:spacing w:val="9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ende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u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d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en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12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s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obre</w:t>
            </w:r>
            <w:r w:rsidRPr="003F34AF">
              <w:rPr>
                <w:rFonts w:ascii="Arial" w:eastAsia="Arial" w:hAnsi="Arial" w:cs="Arial"/>
                <w:spacing w:val="9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Pa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ri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onio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ú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l</w:t>
            </w:r>
            <w:r w:rsidRPr="003F34AF">
              <w:rPr>
                <w:rFonts w:ascii="Arial" w:eastAsia="Arial" w:hAnsi="Arial" w:cs="Arial"/>
                <w:spacing w:val="2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os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años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(E)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8EAAA57" w14:textId="77777777" w:rsidR="007011CF" w:rsidRPr="003F34AF" w:rsidRDefault="007011CF" w:rsidP="00EE63E4">
            <w:pPr>
              <w:pStyle w:val="TableParagraph"/>
              <w:widowControl/>
              <w:spacing w:before="79"/>
              <w:ind w:left="142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</w:t>
            </w:r>
            <w:r w:rsidRPr="003F34AF">
              <w:rPr>
                <w:rFonts w:ascii="Arial" w:eastAsia="Arial" w:hAnsi="Arial" w:cs="Arial"/>
                <w:spacing w:val="5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&lt;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=</w:t>
            </w:r>
            <w:r w:rsidRPr="003F34AF">
              <w:rPr>
                <w:rFonts w:ascii="Arial" w:eastAsia="Arial" w:hAnsi="Arial" w:cs="Arial"/>
                <w:spacing w:val="5"/>
                <w:sz w:val="20"/>
                <w:szCs w:val="20"/>
                <w:lang w:val="es-CL"/>
              </w:rPr>
              <w:t xml:space="preserve"> </w:t>
            </w:r>
            <w:r w:rsidR="003E1B4F"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2.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4</w:t>
            </w:r>
          </w:p>
        </w:tc>
      </w:tr>
      <w:tr w:rsidR="007011CF" w:rsidRPr="003F34AF" w14:paraId="3AC1AC7A" w14:textId="77777777" w:rsidTr="00DD757A">
        <w:trPr>
          <w:trHeight w:val="3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7FDF24C2" w14:textId="77777777" w:rsidR="007011CF" w:rsidRPr="003F34AF" w:rsidRDefault="007011CF" w:rsidP="00EE63E4">
            <w:pPr>
              <w:pStyle w:val="TableParagraph"/>
              <w:widowControl/>
              <w:spacing w:line="212" w:lineRule="exact"/>
              <w:ind w:left="95"/>
              <w:jc w:val="both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i.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</w:tcPr>
          <w:p w14:paraId="2E921419" w14:textId="77777777" w:rsidR="007011CF" w:rsidRPr="003F34AF" w:rsidRDefault="007011CF" w:rsidP="00EE63E4">
            <w:pPr>
              <w:pStyle w:val="TableParagraph"/>
              <w:widowControl/>
              <w:spacing w:line="212" w:lineRule="exact"/>
              <w:ind w:left="174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U</w:t>
            </w:r>
            <w:r w:rsidRPr="003F34AF">
              <w:rPr>
                <w:rFonts w:ascii="Arial" w:eastAsia="Arial" w:hAnsi="Arial" w:cs="Arial"/>
                <w:spacing w:val="2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l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d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ad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e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s</w:t>
            </w:r>
            <w:r w:rsidRPr="003F34AF">
              <w:rPr>
                <w:rFonts w:ascii="Arial" w:eastAsia="Arial" w:hAnsi="Arial" w:cs="Arial"/>
                <w:spacing w:val="13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ú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l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os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2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años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r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b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u</w:t>
            </w:r>
            <w:r w:rsidRPr="003F34AF">
              <w:rPr>
                <w:rFonts w:ascii="Arial" w:eastAsia="Arial" w:hAnsi="Arial" w:cs="Arial"/>
                <w:spacing w:val="2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ar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os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(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U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19D308" w14:textId="77777777" w:rsidR="007011CF" w:rsidRPr="003F34AF" w:rsidRDefault="007011CF" w:rsidP="00EE63E4">
            <w:pPr>
              <w:pStyle w:val="TableParagraph"/>
              <w:widowControl/>
              <w:spacing w:line="212" w:lineRule="exact"/>
              <w:ind w:left="142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U</w:t>
            </w:r>
            <w:r w:rsidRPr="003F34AF">
              <w:rPr>
                <w:rFonts w:ascii="Arial" w:eastAsia="Arial" w:hAnsi="Arial" w:cs="Arial"/>
                <w:spacing w:val="5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&gt;</w:t>
            </w:r>
            <w:r w:rsidRPr="003F34AF">
              <w:rPr>
                <w:rFonts w:ascii="Arial" w:eastAsia="Arial" w:hAnsi="Arial" w:cs="Arial"/>
                <w:spacing w:val="4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0</w:t>
            </w:r>
          </w:p>
        </w:tc>
      </w:tr>
      <w:tr w:rsidR="007011CF" w:rsidRPr="003F34AF" w14:paraId="44384BD7" w14:textId="77777777" w:rsidTr="00DD757A">
        <w:trPr>
          <w:trHeight w:val="3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3302A49B" w14:textId="77777777" w:rsidR="007011CF" w:rsidRPr="003F34AF" w:rsidRDefault="007011CF" w:rsidP="00EE63E4">
            <w:pPr>
              <w:pStyle w:val="TableParagraph"/>
              <w:widowControl/>
              <w:spacing w:line="212" w:lineRule="exact"/>
              <w:ind w:left="49"/>
              <w:jc w:val="both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iii.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</w:tcPr>
          <w:p w14:paraId="07719173" w14:textId="77777777" w:rsidR="007011CF" w:rsidRPr="003F34AF" w:rsidRDefault="007011CF" w:rsidP="00EE63E4">
            <w:pPr>
              <w:pStyle w:val="TableParagraph"/>
              <w:widowControl/>
              <w:spacing w:line="212" w:lineRule="exact"/>
              <w:ind w:left="174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C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api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al</w:t>
            </w:r>
            <w:r w:rsidRPr="003F34AF">
              <w:rPr>
                <w:rFonts w:ascii="Arial" w:eastAsia="Arial" w:hAnsi="Arial" w:cs="Arial"/>
                <w:spacing w:val="7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d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rab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a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j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úl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a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ñ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(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C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AE592AA" w14:textId="77777777" w:rsidR="007011CF" w:rsidRPr="003F34AF" w:rsidRDefault="007011CF" w:rsidP="00EE63E4">
            <w:pPr>
              <w:pStyle w:val="TableParagraph"/>
              <w:widowControl/>
              <w:spacing w:line="212" w:lineRule="exact"/>
              <w:ind w:left="121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C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T&gt;</w:t>
            </w:r>
            <w:r w:rsidR="00EE63E4"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0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.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15</w:t>
            </w:r>
            <w:r w:rsidRPr="003F34AF">
              <w:rPr>
                <w:rFonts w:ascii="Arial" w:eastAsia="Arial" w:hAnsi="Arial" w:cs="Arial"/>
                <w:spacing w:val="9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on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del</w:t>
            </w:r>
            <w:r w:rsidRPr="003F34AF">
              <w:rPr>
                <w:rFonts w:ascii="Arial" w:eastAsia="Arial" w:hAnsi="Arial" w:cs="Arial"/>
                <w:spacing w:val="7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n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e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go</w:t>
            </w:r>
            <w:r w:rsidRPr="003F34AF">
              <w:rPr>
                <w:rFonts w:ascii="Arial" w:eastAsia="Arial" w:hAnsi="Arial" w:cs="Arial"/>
                <w:spacing w:val="2"/>
                <w:sz w:val="20"/>
                <w:szCs w:val="20"/>
                <w:lang w:val="es-CL"/>
              </w:rPr>
              <w:t>c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</w:p>
        </w:tc>
      </w:tr>
      <w:tr w:rsidR="007011CF" w:rsidRPr="003F34AF" w14:paraId="3BAD5753" w14:textId="77777777" w:rsidTr="00DD757A">
        <w:trPr>
          <w:trHeight w:val="3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3EC246E8" w14:textId="77777777" w:rsidR="007011CF" w:rsidRPr="003F34AF" w:rsidRDefault="007011CF" w:rsidP="00EE63E4">
            <w:pPr>
              <w:pStyle w:val="TableParagraph"/>
              <w:widowControl/>
              <w:spacing w:line="213" w:lineRule="exact"/>
              <w:ind w:left="40"/>
              <w:jc w:val="both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v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.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</w:tcPr>
          <w:p w14:paraId="3E26F6EA" w14:textId="77777777" w:rsidR="007011CF" w:rsidRPr="003F34AF" w:rsidRDefault="007011CF" w:rsidP="00EE63E4">
            <w:pPr>
              <w:pStyle w:val="TableParagraph"/>
              <w:widowControl/>
              <w:spacing w:line="213" w:lineRule="exact"/>
              <w:ind w:left="174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P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a</w:t>
            </w:r>
            <w:r w:rsidRPr="003F34AF">
              <w:rPr>
                <w:rFonts w:ascii="Arial" w:eastAsia="Arial" w:hAnsi="Arial" w:cs="Arial"/>
                <w:spacing w:val="2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ri</w:t>
            </w:r>
            <w:r w:rsidRPr="003F34AF">
              <w:rPr>
                <w:rFonts w:ascii="Arial" w:eastAsia="Arial" w:hAnsi="Arial" w:cs="Arial"/>
                <w:spacing w:val="-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n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io</w:t>
            </w:r>
            <w:r w:rsidRPr="003F34AF">
              <w:rPr>
                <w:rFonts w:ascii="Arial" w:eastAsia="Arial" w:hAnsi="Arial" w:cs="Arial"/>
                <w:spacing w:val="9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ú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l</w:t>
            </w:r>
            <w:r w:rsidRPr="003F34AF">
              <w:rPr>
                <w:rFonts w:ascii="Arial" w:eastAsia="Arial" w:hAnsi="Arial" w:cs="Arial"/>
                <w:spacing w:val="2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i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10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año</w:t>
            </w:r>
            <w:r w:rsidRPr="003F34AF">
              <w:rPr>
                <w:rFonts w:ascii="Arial" w:eastAsia="Arial" w:hAnsi="Arial" w:cs="Arial"/>
                <w:spacing w:val="9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(P)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7DB5788" w14:textId="77777777" w:rsidR="007011CF" w:rsidRDefault="007011CF" w:rsidP="00EE63E4">
            <w:pPr>
              <w:pStyle w:val="TableParagraph"/>
              <w:widowControl/>
              <w:spacing w:line="213" w:lineRule="exact"/>
              <w:ind w:left="135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P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 xml:space="preserve">&gt;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0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.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85</w:t>
            </w:r>
            <w:r w:rsidRPr="003F34AF">
              <w:rPr>
                <w:rFonts w:ascii="Arial" w:eastAsia="Arial" w:hAnsi="Arial" w:cs="Arial"/>
                <w:spacing w:val="8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m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n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t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12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d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el</w:t>
            </w:r>
            <w:r w:rsidRPr="003F34AF">
              <w:rPr>
                <w:rFonts w:ascii="Arial" w:eastAsia="Arial" w:hAnsi="Arial" w:cs="Arial"/>
                <w:spacing w:val="9"/>
                <w:sz w:val="20"/>
                <w:szCs w:val="20"/>
                <w:lang w:val="es-CL"/>
              </w:rPr>
              <w:t xml:space="preserve"> 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ne</w:t>
            </w:r>
            <w:r w:rsidRPr="003F34AF">
              <w:rPr>
                <w:rFonts w:ascii="Arial" w:eastAsia="Arial" w:hAnsi="Arial" w:cs="Arial"/>
                <w:spacing w:val="-3"/>
                <w:sz w:val="20"/>
                <w:szCs w:val="20"/>
                <w:lang w:val="es-CL"/>
              </w:rPr>
              <w:t>g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o</w:t>
            </w:r>
            <w:r w:rsidRPr="003F34AF">
              <w:rPr>
                <w:rFonts w:ascii="Arial" w:eastAsia="Arial" w:hAnsi="Arial" w:cs="Arial"/>
                <w:spacing w:val="1"/>
                <w:sz w:val="20"/>
                <w:szCs w:val="20"/>
                <w:lang w:val="es-CL"/>
              </w:rPr>
              <w:t>c</w:t>
            </w:r>
            <w:r w:rsidRPr="003F34AF">
              <w:rPr>
                <w:rFonts w:ascii="Arial" w:eastAsia="Arial" w:hAnsi="Arial" w:cs="Arial"/>
                <w:sz w:val="20"/>
                <w:szCs w:val="20"/>
                <w:lang w:val="es-CL"/>
              </w:rPr>
              <w:t>io</w:t>
            </w:r>
          </w:p>
          <w:p w14:paraId="34B9E528" w14:textId="77777777" w:rsidR="00B310E6" w:rsidRDefault="00B310E6" w:rsidP="00EE63E4">
            <w:pPr>
              <w:pStyle w:val="TableParagraph"/>
              <w:widowControl/>
              <w:spacing w:line="213" w:lineRule="exact"/>
              <w:ind w:left="135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</w:p>
          <w:p w14:paraId="5A9906F9" w14:textId="77777777" w:rsidR="00B310E6" w:rsidRPr="003F34AF" w:rsidRDefault="00B310E6" w:rsidP="00EE63E4">
            <w:pPr>
              <w:pStyle w:val="TableParagraph"/>
              <w:widowControl/>
              <w:spacing w:line="213" w:lineRule="exact"/>
              <w:ind w:left="135"/>
              <w:rPr>
                <w:rFonts w:ascii="Arial" w:eastAsia="Arial" w:hAnsi="Arial" w:cs="Arial"/>
                <w:sz w:val="20"/>
                <w:szCs w:val="20"/>
                <w:lang w:val="es-CL"/>
              </w:rPr>
            </w:pPr>
          </w:p>
        </w:tc>
      </w:tr>
    </w:tbl>
    <w:p w14:paraId="03FBCEF7" w14:textId="77777777" w:rsidR="00972537" w:rsidRDefault="003C5586" w:rsidP="00E321AC">
      <w:pPr>
        <w:pStyle w:val="Ttulo1"/>
        <w:keepNext w:val="0"/>
        <w:numPr>
          <w:ilvl w:val="1"/>
          <w:numId w:val="7"/>
        </w:numPr>
        <w:suppressAutoHyphens w:val="0"/>
        <w:ind w:left="284" w:firstLine="0"/>
        <w:jc w:val="both"/>
        <w:rPr>
          <w:rFonts w:cs="Arial"/>
          <w:sz w:val="20"/>
          <w:u w:val="none"/>
          <w:lang w:val="es-CL"/>
        </w:rPr>
      </w:pPr>
      <w:bookmarkStart w:id="10" w:name="_Toc34647843"/>
      <w:r w:rsidRPr="003F34AF">
        <w:rPr>
          <w:rFonts w:cs="Arial"/>
          <w:sz w:val="20"/>
          <w:u w:val="none"/>
          <w:lang w:val="es-CL"/>
        </w:rPr>
        <w:t>PRECALIFICACIÓN REQUERIMIENTOS TÉCNICOS</w:t>
      </w:r>
      <w:bookmarkEnd w:id="10"/>
    </w:p>
    <w:p w14:paraId="6E3F9BF7" w14:textId="77777777" w:rsidR="00B310E6" w:rsidRPr="00B310E6" w:rsidRDefault="00B310E6" w:rsidP="00B310E6">
      <w:pPr>
        <w:rPr>
          <w:lang w:val="es-CL"/>
        </w:rPr>
      </w:pPr>
    </w:p>
    <w:p w14:paraId="194F4274" w14:textId="1E37758D" w:rsidR="00972537" w:rsidRDefault="00972537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Los proponentes deberán completar la información señalada en el archivo Excel ANT, hoja ANT 04 y presentar la siguiente documentación de respaldo:</w:t>
      </w:r>
    </w:p>
    <w:p w14:paraId="10B50907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 xml:space="preserve">La Empresa deberá contar con las siguientes certificaciones: </w:t>
      </w:r>
      <w:bookmarkStart w:id="11" w:name="_Hlk11069930"/>
      <w:r w:rsidRPr="003F34AF">
        <w:rPr>
          <w:rFonts w:ascii="Arial" w:hAnsi="Arial" w:cs="Arial"/>
          <w:sz w:val="20"/>
          <w:lang w:val="es-CL" w:eastAsia="en-US"/>
        </w:rPr>
        <w:t xml:space="preserve">Certificación en Calidad y Proceso de Fabricación ISO 9001 – 2012 </w:t>
      </w:r>
    </w:p>
    <w:bookmarkEnd w:id="11"/>
    <w:p w14:paraId="0C27FD74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 xml:space="preserve">Los suministros objeto de esta precalificación deben cumplir con las siguientes normas: </w:t>
      </w:r>
    </w:p>
    <w:p w14:paraId="75330F8C" w14:textId="4CB87B0C" w:rsidR="00972537" w:rsidRPr="009C0C58" w:rsidRDefault="00972537" w:rsidP="009C0C58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0"/>
          <w:szCs w:val="20"/>
          <w:lang w:val="es-CL" w:eastAsia="es-CL"/>
        </w:rPr>
      </w:pPr>
      <w:bookmarkStart w:id="12" w:name="_Hlk11070042"/>
      <w:r w:rsidRPr="009C0C58">
        <w:rPr>
          <w:rFonts w:ascii="Arial" w:hAnsi="Arial" w:cs="Arial"/>
          <w:b/>
          <w:bCs/>
          <w:sz w:val="20"/>
          <w:szCs w:val="20"/>
          <w:lang w:val="es-CL" w:eastAsia="es-CL"/>
        </w:rPr>
        <w:t>Normas Chilenas</w:t>
      </w:r>
      <w:r w:rsidR="00DD757A" w:rsidRPr="009C0C58">
        <w:rPr>
          <w:rFonts w:ascii="Arial" w:hAnsi="Arial" w:cs="Arial"/>
          <w:b/>
          <w:bCs/>
          <w:sz w:val="20"/>
          <w:szCs w:val="20"/>
          <w:lang w:val="es-CL" w:eastAsia="es-CL"/>
        </w:rPr>
        <w:t>:</w:t>
      </w:r>
    </w:p>
    <w:p w14:paraId="07830BC6" w14:textId="77777777" w:rsidR="009C0C58" w:rsidRPr="009C0C58" w:rsidRDefault="009C0C58" w:rsidP="009C0C58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  <w:lang w:val="es-CL" w:eastAsia="es-CL"/>
        </w:rPr>
      </w:pPr>
      <w:r w:rsidRPr="009C0C58">
        <w:rPr>
          <w:rFonts w:ascii="Arial" w:hAnsi="Arial" w:cs="Arial"/>
          <w:sz w:val="20"/>
          <w:szCs w:val="20"/>
          <w:lang w:val="es-CL" w:eastAsia="es-CL"/>
        </w:rPr>
        <w:t xml:space="preserve">NCH </w:t>
      </w:r>
      <w:proofErr w:type="spellStart"/>
      <w:r w:rsidRPr="009C0C58">
        <w:rPr>
          <w:rFonts w:ascii="Arial" w:hAnsi="Arial" w:cs="Arial"/>
          <w:sz w:val="20"/>
          <w:szCs w:val="20"/>
          <w:lang w:val="es-CL" w:eastAsia="es-CL"/>
        </w:rPr>
        <w:t>Elec</w:t>
      </w:r>
      <w:proofErr w:type="spellEnd"/>
      <w:r w:rsidRPr="009C0C58">
        <w:rPr>
          <w:rFonts w:ascii="Arial" w:hAnsi="Arial" w:cs="Arial"/>
          <w:sz w:val="20"/>
          <w:szCs w:val="20"/>
          <w:lang w:val="es-CL" w:eastAsia="es-CL"/>
        </w:rPr>
        <w:t xml:space="preserve"> 4/2003</w:t>
      </w:r>
      <w:r w:rsidRPr="009C0C58">
        <w:rPr>
          <w:rFonts w:ascii="Arial" w:hAnsi="Arial" w:cs="Arial"/>
          <w:sz w:val="20"/>
          <w:szCs w:val="20"/>
          <w:lang w:val="es-CL" w:eastAsia="es-CL"/>
        </w:rPr>
        <w:tab/>
        <w:t>Norma Chilena de Electricidad</w:t>
      </w:r>
    </w:p>
    <w:p w14:paraId="496763CD" w14:textId="2AD58C8D" w:rsidR="009C0C58" w:rsidRPr="009C0C58" w:rsidRDefault="009C0C58" w:rsidP="009C0C58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  <w:lang w:val="es-CL" w:eastAsia="es-CL"/>
        </w:rPr>
      </w:pPr>
      <w:r w:rsidRPr="009C0C58">
        <w:rPr>
          <w:rFonts w:ascii="Arial" w:hAnsi="Arial" w:cs="Arial"/>
          <w:sz w:val="20"/>
          <w:szCs w:val="20"/>
          <w:lang w:val="es-CL" w:eastAsia="es-CL"/>
        </w:rPr>
        <w:t>NSEG 5 En 71</w:t>
      </w:r>
      <w:r w:rsidRPr="009C0C58">
        <w:rPr>
          <w:rFonts w:ascii="Arial" w:hAnsi="Arial" w:cs="Arial"/>
          <w:sz w:val="20"/>
          <w:szCs w:val="20"/>
          <w:lang w:val="es-CL" w:eastAsia="es-CL"/>
        </w:rPr>
        <w:tab/>
      </w:r>
      <w:r>
        <w:rPr>
          <w:rFonts w:ascii="Arial" w:hAnsi="Arial" w:cs="Arial"/>
          <w:sz w:val="20"/>
          <w:szCs w:val="20"/>
          <w:lang w:val="es-CL" w:eastAsia="es-CL"/>
        </w:rPr>
        <w:tab/>
      </w:r>
      <w:r w:rsidRPr="009C0C58">
        <w:rPr>
          <w:rFonts w:ascii="Arial" w:hAnsi="Arial" w:cs="Arial"/>
          <w:sz w:val="20"/>
          <w:szCs w:val="20"/>
          <w:lang w:val="es-CL" w:eastAsia="es-CL"/>
        </w:rPr>
        <w:t>Reglamento de Instalaciones Eléctricas de Corrientes Fuertes.</w:t>
      </w:r>
    </w:p>
    <w:p w14:paraId="1E6C8425" w14:textId="5D7DCB85" w:rsidR="009C0C58" w:rsidRPr="009C0C58" w:rsidRDefault="009C0C58" w:rsidP="009C0C58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  <w:lang w:val="es-CL" w:eastAsia="es-CL"/>
        </w:rPr>
      </w:pPr>
      <w:r w:rsidRPr="009C0C58">
        <w:rPr>
          <w:rFonts w:ascii="Arial" w:hAnsi="Arial" w:cs="Arial"/>
          <w:sz w:val="20"/>
          <w:szCs w:val="20"/>
          <w:lang w:val="es-CL" w:eastAsia="es-CL"/>
        </w:rPr>
        <w:t>NCH 4/2003</w:t>
      </w:r>
      <w:r w:rsidRPr="009C0C58">
        <w:rPr>
          <w:rFonts w:ascii="Arial" w:hAnsi="Arial" w:cs="Arial"/>
          <w:sz w:val="20"/>
          <w:szCs w:val="20"/>
          <w:lang w:val="es-CL" w:eastAsia="es-CL"/>
        </w:rPr>
        <w:tab/>
      </w:r>
      <w:r>
        <w:rPr>
          <w:rFonts w:ascii="Arial" w:hAnsi="Arial" w:cs="Arial"/>
          <w:sz w:val="20"/>
          <w:szCs w:val="20"/>
          <w:lang w:val="es-CL" w:eastAsia="es-CL"/>
        </w:rPr>
        <w:tab/>
      </w:r>
      <w:r w:rsidRPr="009C0C58">
        <w:rPr>
          <w:rFonts w:ascii="Arial" w:hAnsi="Arial" w:cs="Arial"/>
          <w:sz w:val="20"/>
          <w:szCs w:val="20"/>
          <w:lang w:val="es-CL" w:eastAsia="es-CL"/>
        </w:rPr>
        <w:t>Instalaciones de Consumo de Baja Tensión.</w:t>
      </w:r>
    </w:p>
    <w:p w14:paraId="44163CA8" w14:textId="13FD8547" w:rsidR="009C0C58" w:rsidRPr="009C0C58" w:rsidRDefault="009C0C58" w:rsidP="009C0C58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  <w:lang w:val="es-CL" w:eastAsia="es-CL"/>
        </w:rPr>
      </w:pPr>
      <w:r w:rsidRPr="009C0C58">
        <w:rPr>
          <w:rFonts w:ascii="Arial" w:hAnsi="Arial" w:cs="Arial"/>
          <w:sz w:val="20"/>
          <w:szCs w:val="20"/>
          <w:lang w:val="es-CL" w:eastAsia="es-CL"/>
        </w:rPr>
        <w:t>RSM</w:t>
      </w:r>
      <w:r w:rsidRPr="009C0C58">
        <w:rPr>
          <w:rFonts w:ascii="Arial" w:hAnsi="Arial" w:cs="Arial"/>
          <w:sz w:val="20"/>
          <w:szCs w:val="20"/>
          <w:lang w:val="es-CL" w:eastAsia="es-CL"/>
        </w:rPr>
        <w:tab/>
      </w:r>
      <w:r>
        <w:rPr>
          <w:rFonts w:ascii="Arial" w:hAnsi="Arial" w:cs="Arial"/>
          <w:sz w:val="20"/>
          <w:szCs w:val="20"/>
          <w:lang w:val="es-CL" w:eastAsia="es-CL"/>
        </w:rPr>
        <w:tab/>
      </w:r>
      <w:r>
        <w:rPr>
          <w:rFonts w:ascii="Arial" w:hAnsi="Arial" w:cs="Arial"/>
          <w:sz w:val="20"/>
          <w:szCs w:val="20"/>
          <w:lang w:val="es-CL" w:eastAsia="es-CL"/>
        </w:rPr>
        <w:tab/>
      </w:r>
      <w:r w:rsidRPr="009C0C58">
        <w:rPr>
          <w:rFonts w:ascii="Arial" w:hAnsi="Arial" w:cs="Arial"/>
          <w:sz w:val="20"/>
          <w:szCs w:val="20"/>
          <w:lang w:val="es-CL" w:eastAsia="es-CL"/>
        </w:rPr>
        <w:t xml:space="preserve">Reglamento de Seguridad Minera (DS 72/85, </w:t>
      </w:r>
      <w:proofErr w:type="spellStart"/>
      <w:r w:rsidRPr="009C0C58">
        <w:rPr>
          <w:rFonts w:ascii="Arial" w:hAnsi="Arial" w:cs="Arial"/>
          <w:sz w:val="20"/>
          <w:szCs w:val="20"/>
          <w:lang w:val="es-CL" w:eastAsia="es-CL"/>
        </w:rPr>
        <w:t>modif</w:t>
      </w:r>
      <w:proofErr w:type="spellEnd"/>
      <w:r w:rsidRPr="009C0C58">
        <w:rPr>
          <w:rFonts w:ascii="Arial" w:hAnsi="Arial" w:cs="Arial"/>
          <w:sz w:val="20"/>
          <w:szCs w:val="20"/>
          <w:lang w:val="es-CL" w:eastAsia="es-CL"/>
        </w:rPr>
        <w:t>. por DS Nº 132/02).</w:t>
      </w:r>
    </w:p>
    <w:p w14:paraId="6C09BD85" w14:textId="434A10F0" w:rsidR="009C0C5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sz w:val="20"/>
          <w:szCs w:val="20"/>
          <w:lang w:val="es-CL" w:eastAsia="es-CL"/>
        </w:rPr>
      </w:pPr>
      <w:r w:rsidRPr="009C0C58">
        <w:rPr>
          <w:rFonts w:ascii="Arial" w:hAnsi="Arial" w:cs="Arial"/>
          <w:sz w:val="20"/>
          <w:szCs w:val="20"/>
          <w:lang w:val="es-CL" w:eastAsia="es-CL"/>
        </w:rPr>
        <w:t>DS N°594</w:t>
      </w:r>
      <w:r w:rsidRPr="009C0C58">
        <w:rPr>
          <w:rFonts w:ascii="Arial" w:hAnsi="Arial" w:cs="Arial"/>
          <w:sz w:val="20"/>
          <w:szCs w:val="20"/>
          <w:lang w:val="es-CL" w:eastAsia="es-CL"/>
        </w:rPr>
        <w:tab/>
        <w:t>Decreto Supremo de Condiciones Sanitarias y Ambientales básicas en los lugares de trabajo.</w:t>
      </w:r>
    </w:p>
    <w:p w14:paraId="092AFEAC" w14:textId="77777777" w:rsidR="009C0C58" w:rsidRDefault="009C0C58" w:rsidP="009C0C58">
      <w:pPr>
        <w:keepNext/>
        <w:autoSpaceDE w:val="0"/>
        <w:autoSpaceDN w:val="0"/>
        <w:adjustRightInd w:val="0"/>
        <w:ind w:left="709"/>
        <w:rPr>
          <w:rFonts w:ascii="Arial" w:hAnsi="Arial" w:cs="Arial"/>
          <w:b/>
          <w:bCs/>
          <w:sz w:val="20"/>
          <w:szCs w:val="20"/>
          <w:lang w:val="es-CL" w:eastAsia="es-CL"/>
        </w:rPr>
      </w:pPr>
    </w:p>
    <w:p w14:paraId="2B119A62" w14:textId="3283E668" w:rsidR="009C0C58" w:rsidRPr="00BC3489" w:rsidRDefault="009C0C58" w:rsidP="009C0C58">
      <w:pPr>
        <w:keepNext/>
        <w:autoSpaceDE w:val="0"/>
        <w:autoSpaceDN w:val="0"/>
        <w:adjustRightInd w:val="0"/>
        <w:ind w:left="709"/>
        <w:rPr>
          <w:rFonts w:ascii="Arial" w:hAnsi="Arial" w:cs="Arial"/>
          <w:b/>
          <w:bCs/>
          <w:sz w:val="20"/>
          <w:szCs w:val="20"/>
          <w:lang w:val="en-US" w:eastAsia="es-CL"/>
        </w:rPr>
      </w:pPr>
      <w:r w:rsidRPr="00BC3489">
        <w:rPr>
          <w:rFonts w:ascii="Arial" w:hAnsi="Arial" w:cs="Arial"/>
          <w:b/>
          <w:bCs/>
          <w:sz w:val="20"/>
          <w:szCs w:val="20"/>
          <w:lang w:val="en-US" w:eastAsia="es-CL"/>
        </w:rPr>
        <w:t xml:space="preserve">b) </w:t>
      </w:r>
      <w:proofErr w:type="spellStart"/>
      <w:r w:rsidRPr="00BC3489">
        <w:rPr>
          <w:rFonts w:ascii="Arial" w:hAnsi="Arial" w:cs="Arial"/>
          <w:b/>
          <w:bCs/>
          <w:sz w:val="20"/>
          <w:szCs w:val="20"/>
          <w:lang w:val="en-US" w:eastAsia="es-CL"/>
        </w:rPr>
        <w:t>Normas</w:t>
      </w:r>
      <w:proofErr w:type="spellEnd"/>
      <w:r w:rsidRPr="00BC3489">
        <w:rPr>
          <w:rFonts w:ascii="Arial" w:hAnsi="Arial" w:cs="Arial"/>
          <w:b/>
          <w:bCs/>
          <w:sz w:val="20"/>
          <w:szCs w:val="20"/>
          <w:lang w:val="en-US" w:eastAsia="es-CL"/>
        </w:rPr>
        <w:t xml:space="preserve"> </w:t>
      </w:r>
      <w:proofErr w:type="spellStart"/>
      <w:r w:rsidRPr="00BC3489">
        <w:rPr>
          <w:rFonts w:ascii="Arial" w:hAnsi="Arial" w:cs="Arial"/>
          <w:b/>
          <w:bCs/>
          <w:sz w:val="20"/>
          <w:szCs w:val="20"/>
          <w:lang w:val="en-US" w:eastAsia="es-CL"/>
        </w:rPr>
        <w:t>Internacionales</w:t>
      </w:r>
      <w:proofErr w:type="spellEnd"/>
      <w:r w:rsidRPr="00BC3489">
        <w:rPr>
          <w:rFonts w:ascii="Arial" w:hAnsi="Arial" w:cs="Arial"/>
          <w:b/>
          <w:bCs/>
          <w:sz w:val="20"/>
          <w:szCs w:val="20"/>
          <w:lang w:val="en-US" w:eastAsia="es-CL"/>
        </w:rPr>
        <w:t>:</w:t>
      </w:r>
    </w:p>
    <w:p w14:paraId="0B788EF9" w14:textId="5D5C76B8" w:rsidR="009C0C58" w:rsidRPr="00BC3489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sz w:val="20"/>
          <w:szCs w:val="20"/>
          <w:lang w:val="en-US" w:eastAsia="es-CL"/>
        </w:rPr>
      </w:pPr>
    </w:p>
    <w:p w14:paraId="14FBD5AF" w14:textId="23132DE5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ANSI  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American National Standards Institute.</w:t>
      </w:r>
    </w:p>
    <w:p w14:paraId="1C414702" w14:textId="31D47EF0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ASME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American Society of Mechanical Engineers.</w:t>
      </w:r>
    </w:p>
    <w:p w14:paraId="0F4DE68E" w14:textId="4016815F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ASTM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American Society for Testing and Materials.</w:t>
      </w:r>
    </w:p>
    <w:p w14:paraId="3A928C5C" w14:textId="28CCC1F8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AWS  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American Welding Society.</w:t>
      </w:r>
    </w:p>
    <w:p w14:paraId="231F76CC" w14:textId="3A6DFE97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ISO    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International Organization for Standardization.</w:t>
      </w:r>
    </w:p>
    <w:p w14:paraId="091D2DA1" w14:textId="523A1C23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MSHA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 Mine Safety and Health Administration.</w:t>
      </w:r>
    </w:p>
    <w:p w14:paraId="3F6C31D6" w14:textId="1A564AC7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NEC   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National Electrical Code.</w:t>
      </w:r>
    </w:p>
    <w:p w14:paraId="34C0A8FF" w14:textId="7B7F6285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NEMA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 National Electrical Manufacturers Association.</w:t>
      </w:r>
    </w:p>
    <w:p w14:paraId="5E2018B3" w14:textId="60F38B4A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OSHA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>Occupational Safety and Health Administration.</w:t>
      </w:r>
    </w:p>
    <w:p w14:paraId="1060719B" w14:textId="7A338333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SSPC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 Steel Structures Painting Council.</w:t>
      </w:r>
    </w:p>
    <w:p w14:paraId="5EF31455" w14:textId="3C38D35B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NFPA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  <w:t xml:space="preserve"> National</w:t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 Fire Protection Association</w:t>
      </w:r>
    </w:p>
    <w:p w14:paraId="3F4357DF" w14:textId="391C0425" w:rsidR="009C0C58" w:rsidRPr="001E5B08" w:rsidRDefault="009C0C58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color w:val="000000" w:themeColor="text1"/>
          <w:sz w:val="20"/>
          <w:szCs w:val="20"/>
          <w:lang w:val="en-US" w:eastAsia="es-CL"/>
        </w:rPr>
      </w:pP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IEEE                   </w:t>
      </w:r>
      <w:r w:rsidR="006130A3"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ab/>
      </w:r>
      <w:r w:rsidRPr="001E5B08">
        <w:rPr>
          <w:rFonts w:ascii="Arial" w:hAnsi="Arial" w:cs="Arial"/>
          <w:color w:val="000000" w:themeColor="text1"/>
          <w:sz w:val="20"/>
          <w:szCs w:val="20"/>
          <w:lang w:val="en-US" w:eastAsia="es-CL"/>
        </w:rPr>
        <w:t xml:space="preserve"> Institute of Electrical and Electronic Engineers</w:t>
      </w:r>
    </w:p>
    <w:p w14:paraId="02D7DBFB" w14:textId="77777777" w:rsidR="006130A3" w:rsidRPr="009C0C58" w:rsidRDefault="006130A3" w:rsidP="009C0C58">
      <w:pPr>
        <w:autoSpaceDE w:val="0"/>
        <w:autoSpaceDN w:val="0"/>
        <w:adjustRightInd w:val="0"/>
        <w:ind w:left="2836" w:hanging="2127"/>
        <w:rPr>
          <w:rFonts w:ascii="Arial" w:hAnsi="Arial" w:cs="Arial"/>
          <w:sz w:val="20"/>
          <w:szCs w:val="20"/>
          <w:lang w:val="en-US" w:eastAsia="es-CL"/>
        </w:rPr>
      </w:pPr>
    </w:p>
    <w:bookmarkEnd w:id="12"/>
    <w:p w14:paraId="7661097E" w14:textId="7A795621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lastRenderedPageBreak/>
        <w:t>Haber suministrado</w:t>
      </w:r>
      <w:r w:rsidR="00841B72">
        <w:rPr>
          <w:rFonts w:ascii="Arial" w:hAnsi="Arial" w:cs="Arial"/>
          <w:sz w:val="20"/>
          <w:lang w:val="es-CL" w:eastAsia="en-US"/>
        </w:rPr>
        <w:t xml:space="preserve"> </w:t>
      </w:r>
      <w:r w:rsidR="003B77D6">
        <w:rPr>
          <w:rFonts w:ascii="Arial" w:hAnsi="Arial" w:cs="Arial"/>
          <w:sz w:val="20"/>
          <w:lang w:val="es-CL" w:eastAsia="en-US"/>
        </w:rPr>
        <w:t>salas eléctricas pre-fabricadas</w:t>
      </w:r>
      <w:r w:rsidR="00841B72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>con características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="00841B72">
        <w:rPr>
          <w:rFonts w:ascii="Arial" w:hAnsi="Arial" w:cs="Arial"/>
          <w:sz w:val="20"/>
          <w:lang w:val="es-CL" w:eastAsia="en-US"/>
        </w:rPr>
        <w:t xml:space="preserve">similares a las </w:t>
      </w:r>
      <w:r w:rsidRPr="003F34AF">
        <w:rPr>
          <w:rFonts w:ascii="Arial" w:hAnsi="Arial" w:cs="Arial"/>
          <w:sz w:val="20"/>
          <w:lang w:val="es-CL" w:eastAsia="en-US"/>
        </w:rPr>
        <w:t xml:space="preserve">mencionadas en </w:t>
      </w:r>
      <w:r w:rsidR="00A116C6" w:rsidRPr="003F34AF">
        <w:rPr>
          <w:rFonts w:ascii="Arial" w:hAnsi="Arial" w:cs="Arial"/>
          <w:sz w:val="20"/>
          <w:lang w:val="es-CL" w:eastAsia="en-US"/>
        </w:rPr>
        <w:t xml:space="preserve">la </w:t>
      </w:r>
      <w:r w:rsidRPr="003F34AF">
        <w:rPr>
          <w:rFonts w:ascii="Arial" w:hAnsi="Arial" w:cs="Arial"/>
          <w:sz w:val="20"/>
          <w:lang w:val="es-CL" w:eastAsia="en-US"/>
        </w:rPr>
        <w:t xml:space="preserve">Tabla </w:t>
      </w:r>
      <w:r w:rsidR="007741CA">
        <w:rPr>
          <w:rFonts w:ascii="Arial" w:hAnsi="Arial" w:cs="Arial"/>
          <w:sz w:val="20"/>
          <w:lang w:val="es-CL" w:eastAsia="en-US"/>
        </w:rPr>
        <w:t>2</w:t>
      </w:r>
      <w:r w:rsidR="00A15521">
        <w:rPr>
          <w:rFonts w:ascii="Arial" w:hAnsi="Arial" w:cs="Arial"/>
          <w:sz w:val="20"/>
          <w:lang w:val="es-CL" w:eastAsia="en-US"/>
        </w:rPr>
        <w:t>.</w:t>
      </w:r>
      <w:r w:rsidR="00A116C6" w:rsidRPr="003F34AF">
        <w:rPr>
          <w:rFonts w:ascii="Arial" w:hAnsi="Arial" w:cs="Arial"/>
          <w:sz w:val="20"/>
          <w:lang w:val="es-CL" w:eastAsia="en-US"/>
        </w:rPr>
        <w:t>1</w:t>
      </w:r>
      <w:r w:rsidRPr="003F34AF">
        <w:rPr>
          <w:rFonts w:ascii="Arial" w:hAnsi="Arial" w:cs="Arial"/>
          <w:sz w:val="20"/>
          <w:lang w:val="es-CL" w:eastAsia="en-US"/>
        </w:rPr>
        <w:t xml:space="preserve"> </w:t>
      </w:r>
      <w:r w:rsidR="005B5112" w:rsidRPr="005B5112">
        <w:rPr>
          <w:rFonts w:ascii="Arial" w:hAnsi="Arial" w:cs="Arial"/>
          <w:sz w:val="20"/>
          <w:lang w:val="es-CL" w:eastAsia="en-US"/>
        </w:rPr>
        <w:t>de manera exitosa tanto para la industria en general</w:t>
      </w:r>
      <w:r w:rsidR="00063A71">
        <w:rPr>
          <w:rFonts w:ascii="Arial" w:hAnsi="Arial" w:cs="Arial"/>
          <w:sz w:val="20"/>
          <w:lang w:val="es-CL" w:eastAsia="en-US"/>
        </w:rPr>
        <w:t xml:space="preserve">, </w:t>
      </w:r>
      <w:r w:rsidR="005B5112" w:rsidRPr="005B5112">
        <w:rPr>
          <w:rFonts w:ascii="Arial" w:hAnsi="Arial" w:cs="Arial"/>
          <w:sz w:val="20"/>
          <w:lang w:val="es-CL" w:eastAsia="en-US"/>
        </w:rPr>
        <w:t>como para la industria de la minería en particular.   Proveedor debe adjuntar listado de aplicaciones y marcas representadas de los últimos 5 años</w:t>
      </w:r>
      <w:r w:rsidRPr="003F34AF">
        <w:rPr>
          <w:rFonts w:ascii="Arial" w:hAnsi="Arial" w:cs="Arial"/>
          <w:sz w:val="20"/>
          <w:lang w:val="es-CL" w:eastAsia="en-US"/>
        </w:rPr>
        <w:t>.</w:t>
      </w:r>
    </w:p>
    <w:p w14:paraId="03B62A47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Contar con Servicio Técnico en Chile.</w:t>
      </w:r>
    </w:p>
    <w:p w14:paraId="7E8090E0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 xml:space="preserve">Poder entregar capacitación para la operación y </w:t>
      </w:r>
      <w:r w:rsidR="00860721">
        <w:rPr>
          <w:rFonts w:ascii="Arial" w:hAnsi="Arial" w:cs="Arial"/>
          <w:sz w:val="20"/>
          <w:lang w:val="es-CL" w:eastAsia="en-US"/>
        </w:rPr>
        <w:t>mantenimiento</w:t>
      </w:r>
      <w:r w:rsidRPr="003F34AF">
        <w:rPr>
          <w:rFonts w:ascii="Arial" w:hAnsi="Arial" w:cs="Arial"/>
          <w:sz w:val="20"/>
          <w:lang w:val="es-CL" w:eastAsia="en-US"/>
        </w:rPr>
        <w:t>.</w:t>
      </w:r>
    </w:p>
    <w:p w14:paraId="2542CC3A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Contar con una sucursal, representante, filial o alianza en Chile que permita entregar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 xml:space="preserve">los servicios vendor adecuadamente en caso de ser adjudicado. </w:t>
      </w:r>
    </w:p>
    <w:p w14:paraId="0EA18173" w14:textId="1E0486D8" w:rsidR="00972537" w:rsidRPr="003F34AF" w:rsidRDefault="00063A71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063A71">
        <w:rPr>
          <w:rFonts w:ascii="Arial" w:hAnsi="Arial" w:cs="Arial"/>
          <w:sz w:val="20"/>
          <w:lang w:val="es-CL" w:eastAsia="en-US"/>
        </w:rPr>
        <w:t>Contar con una experiencia mínima de 5 años de entrega a proyectos de naturaleza similar (ingeniería, suministro y servicios vendor) ya sea tanto en Chile como en el extranjero</w:t>
      </w:r>
      <w:r>
        <w:rPr>
          <w:rFonts w:ascii="Arial" w:hAnsi="Arial" w:cs="Arial"/>
          <w:sz w:val="20"/>
          <w:lang w:val="es-CL" w:eastAsia="en-US"/>
        </w:rPr>
        <w:t>.</w:t>
      </w:r>
    </w:p>
    <w:p w14:paraId="64EFCAFA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Contar con un sistema de gestión de calidad para abordar proyectos de naturaleza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 xml:space="preserve">similar (ingeniería, suministro y servicios vendor). </w:t>
      </w:r>
    </w:p>
    <w:p w14:paraId="5E4ACD7B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Constatar en base a la data de otros proyectos los indicadores de disponibilidad y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 xml:space="preserve">utilización logrados en equipos equivalentes. </w:t>
      </w:r>
    </w:p>
    <w:p w14:paraId="76B9E0C4" w14:textId="79148AAA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126410">
        <w:rPr>
          <w:rFonts w:ascii="Arial" w:hAnsi="Arial" w:cs="Arial"/>
          <w:sz w:val="20"/>
          <w:lang w:val="es-CL" w:eastAsia="en-US"/>
        </w:rPr>
        <w:t xml:space="preserve">Los </w:t>
      </w:r>
      <w:r w:rsidR="00275693">
        <w:rPr>
          <w:rFonts w:ascii="Arial" w:hAnsi="Arial" w:cs="Arial"/>
          <w:sz w:val="20"/>
          <w:lang w:val="es-CL" w:eastAsia="en-US"/>
        </w:rPr>
        <w:t xml:space="preserve">equipos </w:t>
      </w:r>
      <w:r w:rsidR="00841B72" w:rsidRPr="003F34AF">
        <w:rPr>
          <w:rFonts w:ascii="Arial" w:hAnsi="Arial" w:cs="Arial"/>
          <w:sz w:val="20"/>
          <w:lang w:val="es-CL" w:eastAsia="en-US"/>
        </w:rPr>
        <w:t>deben</w:t>
      </w:r>
      <w:r w:rsidRPr="003F34AF">
        <w:rPr>
          <w:rFonts w:ascii="Arial" w:hAnsi="Arial" w:cs="Arial"/>
          <w:sz w:val="20"/>
          <w:lang w:val="es-CL" w:eastAsia="en-US"/>
        </w:rPr>
        <w:t xml:space="preserve"> ser parte de la línea de productos habitual del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 xml:space="preserve">fabricante, y que estos no corresponden a prototipos. </w:t>
      </w:r>
    </w:p>
    <w:p w14:paraId="53F0AD6C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El proveedor deberá garantizar disponibilidad de repuestos por un mínimo de 5 años a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>contar de la fecha de Entrega y/o Facturación.</w:t>
      </w:r>
    </w:p>
    <w:p w14:paraId="5339E991" w14:textId="77777777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El fabricante deberá contar con los derechos de propiedad y/o patentes sin litigios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 xml:space="preserve">pendientes. </w:t>
      </w:r>
    </w:p>
    <w:p w14:paraId="16560F62" w14:textId="77777777" w:rsidR="00063A71" w:rsidRDefault="00063A71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063A71">
        <w:rPr>
          <w:rFonts w:ascii="Arial" w:hAnsi="Arial" w:cs="Arial"/>
          <w:sz w:val="20"/>
          <w:lang w:val="es-CL" w:eastAsia="en-US"/>
        </w:rPr>
        <w:t>Garantizar fallas de productos por un mínimo de 36 meses a contar de la fecha de Entrega y/o Facturación o 24 meses desde la puesta en marcha.</w:t>
      </w:r>
    </w:p>
    <w:p w14:paraId="08DD71DD" w14:textId="51FDF2BD" w:rsidR="00972537" w:rsidRPr="003F34AF" w:rsidRDefault="00972537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3F34AF">
        <w:rPr>
          <w:rFonts w:ascii="Arial" w:hAnsi="Arial" w:cs="Arial"/>
          <w:sz w:val="20"/>
          <w:lang w:val="es-CL" w:eastAsia="en-US"/>
        </w:rPr>
        <w:t>Tener capacidad para efectuar servicios post venta de: Asistencia Técnica calificada,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>Asistencia técnica para puesta en operación de los equipos en terreno, Servicios de</w:t>
      </w:r>
      <w:r w:rsidR="00AD18DA" w:rsidRPr="003F34AF">
        <w:rPr>
          <w:rFonts w:ascii="Arial" w:hAnsi="Arial" w:cs="Arial"/>
          <w:sz w:val="20"/>
          <w:lang w:val="es-CL" w:eastAsia="en-US"/>
        </w:rPr>
        <w:t xml:space="preserve"> </w:t>
      </w:r>
      <w:r w:rsidRPr="003F34AF">
        <w:rPr>
          <w:rFonts w:ascii="Arial" w:hAnsi="Arial" w:cs="Arial"/>
          <w:sz w:val="20"/>
          <w:lang w:val="es-CL" w:eastAsia="en-US"/>
        </w:rPr>
        <w:t xml:space="preserve">capacitación en terreno, Servicios de mantenimiento y reparaciones de equipos en terreno. </w:t>
      </w:r>
    </w:p>
    <w:p w14:paraId="3265D253" w14:textId="1A5F3277" w:rsidR="00A3622B" w:rsidRPr="003F34AF" w:rsidRDefault="00063A71" w:rsidP="00E321AC">
      <w:pPr>
        <w:pStyle w:val="Textoindependiente"/>
        <w:numPr>
          <w:ilvl w:val="0"/>
          <w:numId w:val="18"/>
        </w:numPr>
        <w:spacing w:after="140" w:line="280" w:lineRule="atLeast"/>
        <w:ind w:left="284" w:firstLine="0"/>
        <w:rPr>
          <w:rFonts w:ascii="Arial" w:hAnsi="Arial" w:cs="Arial"/>
          <w:sz w:val="20"/>
          <w:lang w:val="es-CL" w:eastAsia="en-US"/>
        </w:rPr>
      </w:pPr>
      <w:r w:rsidRPr="00063A71">
        <w:rPr>
          <w:rFonts w:ascii="Arial" w:hAnsi="Arial" w:cs="Arial"/>
          <w:sz w:val="20"/>
          <w:lang w:val="es-CL" w:eastAsia="en-US"/>
        </w:rPr>
        <w:t>Contar con experiencia comprobada en suministros a minería u otras industrias de similar exigencia en condiciones de operación</w:t>
      </w:r>
      <w:r w:rsidR="00F57E85" w:rsidRPr="003F34AF">
        <w:rPr>
          <w:rFonts w:ascii="Arial" w:hAnsi="Arial" w:cs="Arial"/>
          <w:sz w:val="20"/>
          <w:lang w:val="es-CL" w:eastAsia="en-US"/>
        </w:rPr>
        <w:t>.</w:t>
      </w:r>
    </w:p>
    <w:p w14:paraId="074285FC" w14:textId="65CD02CE" w:rsidR="00972537" w:rsidRDefault="00972537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Para aprobar la precalificación de los aspectos técnicos, los proponentes deberán cumplir con los requerimientos señalados previamente.</w:t>
      </w:r>
    </w:p>
    <w:p w14:paraId="04F1937F" w14:textId="77777777" w:rsidR="00247607" w:rsidRPr="003F34AF" w:rsidRDefault="00247607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1E1AC122" w14:textId="07B3D351" w:rsidR="000734D7" w:rsidRDefault="00F7109C" w:rsidP="00E321AC">
      <w:pPr>
        <w:pStyle w:val="Ttulo1"/>
        <w:numPr>
          <w:ilvl w:val="0"/>
          <w:numId w:val="6"/>
        </w:numPr>
        <w:suppressAutoHyphens w:val="0"/>
        <w:spacing w:before="240"/>
        <w:jc w:val="both"/>
        <w:rPr>
          <w:rFonts w:cs="Arial"/>
          <w:sz w:val="20"/>
          <w:u w:val="none"/>
          <w:lang w:val="es-CL"/>
        </w:rPr>
      </w:pPr>
      <w:bookmarkStart w:id="13" w:name="_Toc34647844"/>
      <w:r w:rsidRPr="003F34AF">
        <w:rPr>
          <w:rFonts w:cs="Arial"/>
          <w:sz w:val="20"/>
          <w:u w:val="none"/>
          <w:lang w:val="es-CL"/>
        </w:rPr>
        <w:t>PARTICIPACIÓ</w:t>
      </w:r>
      <w:r w:rsidR="003C5586" w:rsidRPr="003F34AF">
        <w:rPr>
          <w:rFonts w:cs="Arial"/>
          <w:sz w:val="20"/>
          <w:u w:val="none"/>
          <w:lang w:val="es-CL"/>
        </w:rPr>
        <w:t xml:space="preserve">N EN </w:t>
      </w:r>
      <w:r w:rsidR="00D41C29" w:rsidRPr="003F34AF">
        <w:rPr>
          <w:rFonts w:cs="Arial"/>
          <w:sz w:val="20"/>
          <w:u w:val="none"/>
          <w:lang w:val="es-CL"/>
        </w:rPr>
        <w:t>FUTUROS</w:t>
      </w:r>
      <w:r w:rsidR="003C5586" w:rsidRPr="003F34AF">
        <w:rPr>
          <w:rFonts w:cs="Arial"/>
          <w:sz w:val="20"/>
          <w:u w:val="none"/>
          <w:lang w:val="es-CL"/>
        </w:rPr>
        <w:t xml:space="preserve"> PROCESO</w:t>
      </w:r>
      <w:r w:rsidR="00D41C29" w:rsidRPr="003F34AF">
        <w:rPr>
          <w:rFonts w:cs="Arial"/>
          <w:sz w:val="20"/>
          <w:u w:val="none"/>
          <w:lang w:val="es-CL"/>
        </w:rPr>
        <w:t>S</w:t>
      </w:r>
      <w:r w:rsidR="003C5586" w:rsidRPr="003F34AF">
        <w:rPr>
          <w:rFonts w:cs="Arial"/>
          <w:sz w:val="20"/>
          <w:u w:val="none"/>
          <w:lang w:val="es-CL"/>
        </w:rPr>
        <w:t xml:space="preserve"> DE LICITACIÓN</w:t>
      </w:r>
      <w:bookmarkEnd w:id="13"/>
    </w:p>
    <w:p w14:paraId="18BE749D" w14:textId="77777777" w:rsidR="006130A3" w:rsidRPr="006130A3" w:rsidRDefault="006130A3" w:rsidP="006130A3">
      <w:pPr>
        <w:rPr>
          <w:lang w:val="es-CL"/>
        </w:rPr>
      </w:pPr>
    </w:p>
    <w:p w14:paraId="036FEBC1" w14:textId="77777777" w:rsidR="002C0FF2" w:rsidRPr="003F34AF" w:rsidRDefault="002C0FF2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La presente precalificación facultará al proveedor a participar de potenciales procesos de licitación que la Vicepresidencia de Proyectos pueda desarrollar en el futuro próximo.</w:t>
      </w:r>
    </w:p>
    <w:p w14:paraId="77B3F9A4" w14:textId="77777777" w:rsidR="002C0FF2" w:rsidRPr="003F34AF" w:rsidRDefault="002C0FF2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Serán llamados a participa</w:t>
      </w:r>
      <w:r w:rsidR="007E3A39" w:rsidRPr="003F34AF">
        <w:rPr>
          <w:rFonts w:ascii="Arial" w:hAnsi="Arial" w:cs="Arial"/>
          <w:sz w:val="20"/>
          <w:lang w:val="es-CL"/>
        </w:rPr>
        <w:t xml:space="preserve">r aquellas empresas nacionales </w:t>
      </w:r>
      <w:r w:rsidRPr="003F34AF">
        <w:rPr>
          <w:rFonts w:ascii="Arial" w:hAnsi="Arial" w:cs="Arial"/>
          <w:sz w:val="20"/>
          <w:lang w:val="es-CL"/>
        </w:rPr>
        <w:t>o extranjeras que cumplan con los siguientes requerimientos:</w:t>
      </w:r>
    </w:p>
    <w:p w14:paraId="4E7D0110" w14:textId="2061FBEB" w:rsidR="002C0FF2" w:rsidRPr="003F34AF" w:rsidRDefault="002C0FF2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 xml:space="preserve">Cumplir con todos los aspectos indicados en el punto </w:t>
      </w:r>
      <w:r w:rsidR="005946DD">
        <w:rPr>
          <w:rFonts w:ascii="Arial" w:hAnsi="Arial" w:cs="Arial"/>
          <w:sz w:val="20"/>
          <w:lang w:val="es-CL"/>
        </w:rPr>
        <w:t>5</w:t>
      </w:r>
      <w:r w:rsidRPr="003F34AF">
        <w:rPr>
          <w:rFonts w:ascii="Arial" w:hAnsi="Arial" w:cs="Arial"/>
          <w:sz w:val="20"/>
          <w:lang w:val="es-CL"/>
        </w:rPr>
        <w:t xml:space="preserve"> del presente documento.</w:t>
      </w:r>
    </w:p>
    <w:p w14:paraId="2C9E9FA6" w14:textId="77777777" w:rsidR="002C0FF2" w:rsidRPr="003F34AF" w:rsidRDefault="002C0FF2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Conocer y cumplir todas las exigencias que, para la entrega del suministro materia de la licitación, establezcan las disposiciones legales vigentes.</w:t>
      </w:r>
    </w:p>
    <w:p w14:paraId="5C5F7F2A" w14:textId="77777777" w:rsidR="002C0FF2" w:rsidRPr="003F34AF" w:rsidRDefault="002C0FF2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Cumplir con las normas chilenas sobre salud, seguridad y medio ambiente.</w:t>
      </w:r>
    </w:p>
    <w:p w14:paraId="569E629F" w14:textId="4A096C22" w:rsidR="002C0FF2" w:rsidRDefault="002C0FF2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lastRenderedPageBreak/>
        <w:t>Adicionalmente, CODELCO exigirá el cumplimiento de sus normas y disposiciones reglamentarias internas, las cuales serán entregadas a las empresas precalificadas al momento de ser invitadas a un proceso de licitación determinado.</w:t>
      </w:r>
    </w:p>
    <w:p w14:paraId="668641AB" w14:textId="5D8C68A0" w:rsidR="006130A3" w:rsidRDefault="006130A3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6E96A7CD" w14:textId="77777777" w:rsidR="006130A3" w:rsidRPr="003F34AF" w:rsidRDefault="006130A3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</w:p>
    <w:p w14:paraId="785B0ACB" w14:textId="77777777" w:rsidR="003C5586" w:rsidRDefault="003C5586" w:rsidP="00E321AC">
      <w:pPr>
        <w:pStyle w:val="Ttulo1"/>
        <w:keepNext w:val="0"/>
        <w:numPr>
          <w:ilvl w:val="0"/>
          <w:numId w:val="6"/>
        </w:numPr>
        <w:suppressAutoHyphens w:val="0"/>
        <w:jc w:val="both"/>
        <w:rPr>
          <w:rFonts w:cs="Arial"/>
          <w:sz w:val="20"/>
          <w:u w:val="none"/>
          <w:lang w:val="es-CL"/>
        </w:rPr>
      </w:pPr>
      <w:bookmarkStart w:id="14" w:name="_Toc34647845"/>
      <w:r w:rsidRPr="003F34AF">
        <w:rPr>
          <w:rFonts w:cs="Arial"/>
          <w:sz w:val="20"/>
          <w:u w:val="none"/>
          <w:lang w:val="es-CL"/>
        </w:rPr>
        <w:t>CALENDARIO DE LA PRECALIFICACIÓN PÚBLICA</w:t>
      </w:r>
      <w:bookmarkEnd w:id="14"/>
    </w:p>
    <w:p w14:paraId="57BA13DE" w14:textId="77777777" w:rsidR="00740D77" w:rsidRPr="00740D77" w:rsidRDefault="00740D77" w:rsidP="00740D77">
      <w:pPr>
        <w:rPr>
          <w:lang w:val="es-CL"/>
        </w:rPr>
      </w:pPr>
    </w:p>
    <w:p w14:paraId="18990AE3" w14:textId="77777777" w:rsidR="003C5586" w:rsidRPr="003F34AF" w:rsidRDefault="003C5586" w:rsidP="00EE63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14:paraId="424354C5" w14:textId="77777777" w:rsidR="003C5586" w:rsidRPr="003F34AF" w:rsidRDefault="003C5586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El calendario del proceso será el siguiente:</w:t>
      </w:r>
    </w:p>
    <w:tbl>
      <w:tblPr>
        <w:tblW w:w="88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800"/>
        <w:gridCol w:w="1120"/>
        <w:gridCol w:w="1177"/>
        <w:gridCol w:w="1083"/>
      </w:tblGrid>
      <w:tr w:rsidR="00D1565E" w14:paraId="68C2029D" w14:textId="77777777" w:rsidTr="00BC7BCC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FAE754" w14:textId="77777777" w:rsidR="00D1565E" w:rsidRDefault="00D1565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Actividad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895391" w14:textId="77777777" w:rsidR="00D1565E" w:rsidRDefault="00D1565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57912E" w14:textId="77777777" w:rsidR="00D1565E" w:rsidRDefault="00D1565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Fecha inicio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6971B2" w14:textId="77777777" w:rsidR="00D1565E" w:rsidRDefault="00D1565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Fecha final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B874A" w14:textId="77777777" w:rsidR="00D1565E" w:rsidRDefault="00D1565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Hora</w:t>
            </w:r>
          </w:p>
        </w:tc>
      </w:tr>
      <w:tr w:rsidR="00D1565E" w14:paraId="75294BB9" w14:textId="77777777" w:rsidTr="00BC7BCC">
        <w:trPr>
          <w:trHeight w:val="48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2DFA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Publicar llamado a Precalificación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411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Página web de CODELCO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80F1" w14:textId="0073D272" w:rsidR="00D1565E" w:rsidRDefault="00BC3A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D1565E">
              <w:rPr>
                <w:rFonts w:ascii="Arial" w:hAnsi="Arial" w:cs="Arial"/>
                <w:color w:val="000000"/>
                <w:sz w:val="18"/>
                <w:szCs w:val="18"/>
              </w:rPr>
              <w:t>-03-2020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858D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508E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Durante el día</w:t>
            </w:r>
          </w:p>
        </w:tc>
      </w:tr>
      <w:tr w:rsidR="00D1565E" w14:paraId="66B6B99F" w14:textId="77777777" w:rsidTr="00BC7BCC">
        <w:trPr>
          <w:trHeight w:val="48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E6E0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Comunicar intención de Participar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0427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Vía correo electrónico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precalificacion.dap@codelco.cl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31C6" w14:textId="70F8B4D1" w:rsidR="00D1565E" w:rsidRDefault="00BC3A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D1565E">
              <w:rPr>
                <w:rFonts w:ascii="Arial" w:hAnsi="Arial" w:cs="Arial"/>
                <w:color w:val="000000"/>
                <w:sz w:val="18"/>
                <w:szCs w:val="18"/>
              </w:rPr>
              <w:t>-03-2020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3817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13-03-2020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CF48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10.00hrs</w:t>
            </w:r>
          </w:p>
        </w:tc>
      </w:tr>
      <w:tr w:rsidR="00D1565E" w14:paraId="3111FA9A" w14:textId="77777777" w:rsidTr="00BC7BCC">
        <w:trPr>
          <w:trHeight w:val="9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F902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Publicación en SRM de proceso de precalificación a empresas que confirman su participación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78F2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D719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13-03-2020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A53D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CFC1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Durante el día</w:t>
            </w:r>
          </w:p>
        </w:tc>
      </w:tr>
      <w:tr w:rsidR="00D1565E" w14:paraId="6B671B78" w14:textId="77777777" w:rsidTr="00BC7BCC">
        <w:trPr>
          <w:trHeight w:val="48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B778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Recepción de Antecedentes de Precalificación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420D" w14:textId="1ACCF787" w:rsidR="00D1565E" w:rsidRDefault="00D1565E" w:rsidP="00B6481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Portal de Compras  800000139</w:t>
            </w:r>
            <w:r w:rsidR="00B6481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9CD4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13-03-2020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3C04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19-03-2020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5ED6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10.00hrs</w:t>
            </w:r>
          </w:p>
        </w:tc>
      </w:tr>
      <w:tr w:rsidR="00D1565E" w14:paraId="4CD6E320" w14:textId="77777777" w:rsidTr="00BC7BCC">
        <w:trPr>
          <w:trHeight w:val="48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C1BA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Resultado de Precalificación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F595" w14:textId="77777777" w:rsidR="00D1565E" w:rsidRDefault="00D156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Vía correo electrónico a correo de contacto proveedor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1618" w14:textId="77777777" w:rsidR="00D1565E" w:rsidRDefault="00D15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5CB5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19-04-2020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31E5" w14:textId="77777777" w:rsidR="00D1565E" w:rsidRDefault="00D1565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42F16227" w14:textId="77777777" w:rsidR="00B104A7" w:rsidRDefault="00B104A7" w:rsidP="00B104A7">
      <w:pPr>
        <w:pStyle w:val="Ttulo1"/>
        <w:tabs>
          <w:tab w:val="clear" w:pos="360"/>
        </w:tabs>
        <w:suppressAutoHyphens w:val="0"/>
        <w:spacing w:before="240"/>
        <w:ind w:left="720" w:firstLine="0"/>
        <w:jc w:val="both"/>
        <w:rPr>
          <w:rFonts w:cs="Arial"/>
          <w:sz w:val="20"/>
          <w:u w:val="none"/>
          <w:lang w:val="es-CL"/>
        </w:rPr>
      </w:pPr>
    </w:p>
    <w:p w14:paraId="07890DE6" w14:textId="52A5BF76" w:rsidR="00C17B71" w:rsidRDefault="00C17B71" w:rsidP="00E321AC">
      <w:pPr>
        <w:pStyle w:val="Ttulo1"/>
        <w:numPr>
          <w:ilvl w:val="0"/>
          <w:numId w:val="6"/>
        </w:numPr>
        <w:suppressAutoHyphens w:val="0"/>
        <w:spacing w:before="240"/>
        <w:jc w:val="both"/>
        <w:rPr>
          <w:rFonts w:cs="Arial"/>
          <w:sz w:val="20"/>
          <w:u w:val="none"/>
          <w:lang w:val="es-CL"/>
        </w:rPr>
      </w:pPr>
      <w:bookmarkStart w:id="15" w:name="_Toc34647846"/>
      <w:r w:rsidRPr="008A2368">
        <w:rPr>
          <w:rFonts w:cs="Arial"/>
          <w:sz w:val="20"/>
          <w:u w:val="none"/>
          <w:lang w:val="es-CL"/>
        </w:rPr>
        <w:t xml:space="preserve">PORTAL DE COMPRAS DE CODELCO Y </w:t>
      </w:r>
      <w:r w:rsidR="00A66890" w:rsidRPr="008A2368">
        <w:rPr>
          <w:rFonts w:cs="Arial"/>
          <w:sz w:val="20"/>
          <w:u w:val="none"/>
          <w:lang w:val="es-CL"/>
        </w:rPr>
        <w:t>REGISTRO DE PROVEEDORES CODEL</w:t>
      </w:r>
      <w:r w:rsidR="00A66890" w:rsidRPr="003F34AF">
        <w:rPr>
          <w:rFonts w:cs="Arial"/>
          <w:sz w:val="20"/>
          <w:u w:val="none"/>
          <w:lang w:val="es-CL"/>
        </w:rPr>
        <w:t>CO</w:t>
      </w:r>
      <w:bookmarkEnd w:id="15"/>
    </w:p>
    <w:p w14:paraId="1AF8B789" w14:textId="77777777" w:rsidR="006130A3" w:rsidRPr="006130A3" w:rsidRDefault="006130A3" w:rsidP="006130A3">
      <w:pPr>
        <w:rPr>
          <w:lang w:val="es-CL"/>
        </w:rPr>
      </w:pPr>
    </w:p>
    <w:p w14:paraId="2FE6DA71" w14:textId="77777777" w:rsidR="002C0FF2" w:rsidRPr="003F34AF" w:rsidRDefault="002C0FF2" w:rsidP="00DD757A">
      <w:pPr>
        <w:pStyle w:val="Textoindependiente"/>
        <w:keepNext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pacing w:val="-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a</w:t>
      </w:r>
      <w:r w:rsidRPr="003F34AF">
        <w:rPr>
          <w:rFonts w:ascii="Arial" w:hAnsi="Arial" w:cs="Arial"/>
          <w:spacing w:val="1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pacing w:val="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t</w:t>
      </w:r>
      <w:r w:rsidRPr="003F34AF">
        <w:rPr>
          <w:rFonts w:ascii="Arial" w:hAnsi="Arial" w:cs="Arial"/>
          <w:spacing w:val="-2"/>
          <w:sz w:val="20"/>
          <w:lang w:val="es-CL"/>
        </w:rPr>
        <w:t>i</w:t>
      </w:r>
      <w:r w:rsidRPr="003F34AF">
        <w:rPr>
          <w:rFonts w:ascii="Arial" w:hAnsi="Arial" w:cs="Arial"/>
          <w:spacing w:val="1"/>
          <w:sz w:val="20"/>
          <w:lang w:val="es-CL"/>
        </w:rPr>
        <w:t>ci</w:t>
      </w: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z w:val="20"/>
          <w:lang w:val="es-CL"/>
        </w:rPr>
        <w:t>r</w:t>
      </w:r>
      <w:r w:rsidRPr="003F34AF">
        <w:rPr>
          <w:rFonts w:ascii="Arial" w:hAnsi="Arial" w:cs="Arial"/>
          <w:spacing w:val="5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en</w:t>
      </w:r>
      <w:r w:rsidRPr="003F34AF">
        <w:rPr>
          <w:rFonts w:ascii="Arial" w:hAnsi="Arial" w:cs="Arial"/>
          <w:spacing w:val="1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te</w:t>
      </w:r>
      <w:r w:rsidRPr="003F34AF">
        <w:rPr>
          <w:rFonts w:ascii="Arial" w:hAnsi="Arial" w:cs="Arial"/>
          <w:spacing w:val="1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-1"/>
          <w:sz w:val="20"/>
          <w:lang w:val="es-CL"/>
        </w:rPr>
        <w:t>r</w:t>
      </w:r>
      <w:r w:rsidRPr="003F34AF">
        <w:rPr>
          <w:rFonts w:ascii="Arial" w:hAnsi="Arial" w:cs="Arial"/>
          <w:spacing w:val="-3"/>
          <w:sz w:val="20"/>
          <w:lang w:val="es-CL"/>
        </w:rPr>
        <w:t>o</w:t>
      </w:r>
      <w:r w:rsidRPr="003F34AF">
        <w:rPr>
          <w:rFonts w:ascii="Arial" w:hAnsi="Arial" w:cs="Arial"/>
          <w:spacing w:val="3"/>
          <w:sz w:val="20"/>
          <w:lang w:val="es-CL"/>
        </w:rPr>
        <w:t>c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6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3"/>
          <w:sz w:val="20"/>
          <w:lang w:val="es-CL"/>
        </w:rPr>
        <w:t>d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3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3"/>
          <w:sz w:val="20"/>
          <w:lang w:val="es-CL"/>
        </w:rPr>
        <w:t>p</w:t>
      </w:r>
      <w:r w:rsidRPr="003F34AF">
        <w:rPr>
          <w:rFonts w:ascii="Arial" w:hAnsi="Arial" w:cs="Arial"/>
          <w:spacing w:val="-1"/>
          <w:sz w:val="20"/>
          <w:lang w:val="es-CL"/>
        </w:rPr>
        <w:t>r</w:t>
      </w:r>
      <w:r w:rsidRPr="003F34AF">
        <w:rPr>
          <w:rFonts w:ascii="Arial" w:hAnsi="Arial" w:cs="Arial"/>
          <w:spacing w:val="-3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c</w:t>
      </w:r>
      <w:r w:rsidRPr="003F34AF">
        <w:rPr>
          <w:rFonts w:ascii="Arial" w:hAnsi="Arial" w:cs="Arial"/>
          <w:sz w:val="20"/>
          <w:lang w:val="es-CL"/>
        </w:rPr>
        <w:t>a</w:t>
      </w:r>
      <w:r w:rsidRPr="003F34AF">
        <w:rPr>
          <w:rFonts w:ascii="Arial" w:hAnsi="Arial" w:cs="Arial"/>
          <w:spacing w:val="-2"/>
          <w:sz w:val="20"/>
          <w:lang w:val="es-CL"/>
        </w:rPr>
        <w:t>li</w:t>
      </w:r>
      <w:r w:rsidRPr="003F34AF">
        <w:rPr>
          <w:rFonts w:ascii="Arial" w:hAnsi="Arial" w:cs="Arial"/>
          <w:spacing w:val="2"/>
          <w:sz w:val="20"/>
          <w:lang w:val="es-CL"/>
        </w:rPr>
        <w:t>f</w:t>
      </w:r>
      <w:r w:rsidRPr="003F34AF">
        <w:rPr>
          <w:rFonts w:ascii="Arial" w:hAnsi="Arial" w:cs="Arial"/>
          <w:spacing w:val="1"/>
          <w:sz w:val="20"/>
          <w:lang w:val="es-CL"/>
        </w:rPr>
        <w:t>ic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pacing w:val="1"/>
          <w:sz w:val="20"/>
          <w:lang w:val="es-CL"/>
        </w:rPr>
        <w:t>ci</w:t>
      </w:r>
      <w:r w:rsidRPr="003F34AF">
        <w:rPr>
          <w:rFonts w:ascii="Arial" w:hAnsi="Arial" w:cs="Arial"/>
          <w:sz w:val="20"/>
          <w:lang w:val="es-CL"/>
        </w:rPr>
        <w:t xml:space="preserve">ón </w:t>
      </w:r>
      <w:r w:rsidRPr="003F34AF">
        <w:rPr>
          <w:rFonts w:ascii="Arial" w:hAnsi="Arial" w:cs="Arial"/>
          <w:spacing w:val="-2"/>
          <w:sz w:val="20"/>
          <w:lang w:val="es-CL"/>
        </w:rPr>
        <w:t>l</w:t>
      </w:r>
      <w:r w:rsidRPr="003F34AF">
        <w:rPr>
          <w:rFonts w:ascii="Arial" w:hAnsi="Arial" w:cs="Arial"/>
          <w:sz w:val="20"/>
          <w:lang w:val="es-CL"/>
        </w:rPr>
        <w:t>as</w:t>
      </w:r>
      <w:r w:rsidRPr="003F34AF">
        <w:rPr>
          <w:rFonts w:ascii="Arial" w:hAnsi="Arial" w:cs="Arial"/>
          <w:spacing w:val="4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3"/>
          <w:sz w:val="20"/>
          <w:lang w:val="es-CL"/>
        </w:rPr>
        <w:t>e</w:t>
      </w:r>
      <w:r w:rsidRPr="003F34AF">
        <w:rPr>
          <w:rFonts w:ascii="Arial" w:hAnsi="Arial" w:cs="Arial"/>
          <w:spacing w:val="-2"/>
          <w:sz w:val="20"/>
          <w:lang w:val="es-CL"/>
        </w:rPr>
        <w:t>m</w:t>
      </w: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-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as</w:t>
      </w:r>
      <w:r w:rsidRPr="003F34AF">
        <w:rPr>
          <w:rFonts w:ascii="Arial" w:hAnsi="Arial" w:cs="Arial"/>
          <w:spacing w:val="4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de</w:t>
      </w:r>
      <w:r w:rsidRPr="003F34AF">
        <w:rPr>
          <w:rFonts w:ascii="Arial" w:hAnsi="Arial" w:cs="Arial"/>
          <w:spacing w:val="-3"/>
          <w:sz w:val="20"/>
          <w:lang w:val="es-CL"/>
        </w:rPr>
        <w:t>b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-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án</w:t>
      </w:r>
      <w:r w:rsidRPr="003F34AF">
        <w:rPr>
          <w:rFonts w:ascii="Arial" w:hAnsi="Arial" w:cs="Arial"/>
          <w:spacing w:val="1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3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tar</w:t>
      </w:r>
      <w:r w:rsidRPr="003F34AF">
        <w:rPr>
          <w:rFonts w:ascii="Arial" w:hAnsi="Arial" w:cs="Arial"/>
          <w:spacing w:val="5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2"/>
          <w:sz w:val="20"/>
          <w:lang w:val="es-CL"/>
        </w:rPr>
        <w:t>i</w:t>
      </w:r>
      <w:r w:rsidRPr="003F34AF">
        <w:rPr>
          <w:rFonts w:ascii="Arial" w:hAnsi="Arial" w:cs="Arial"/>
          <w:spacing w:val="-3"/>
          <w:sz w:val="20"/>
          <w:lang w:val="es-CL"/>
        </w:rPr>
        <w:t>n</w:t>
      </w:r>
      <w:r w:rsidRPr="003F34AF">
        <w:rPr>
          <w:rFonts w:ascii="Arial" w:hAnsi="Arial" w:cs="Arial"/>
          <w:spacing w:val="1"/>
          <w:sz w:val="20"/>
          <w:lang w:val="es-CL"/>
        </w:rPr>
        <w:t>scr</w:t>
      </w:r>
      <w:r w:rsidRPr="003F34AF">
        <w:rPr>
          <w:rFonts w:ascii="Arial" w:hAnsi="Arial" w:cs="Arial"/>
          <w:spacing w:val="-2"/>
          <w:sz w:val="20"/>
          <w:lang w:val="es-CL"/>
        </w:rPr>
        <w:t>i</w:t>
      </w:r>
      <w:r w:rsidRPr="003F34AF">
        <w:rPr>
          <w:rFonts w:ascii="Arial" w:hAnsi="Arial" w:cs="Arial"/>
          <w:spacing w:val="2"/>
          <w:sz w:val="20"/>
          <w:lang w:val="es-CL"/>
        </w:rPr>
        <w:t>t</w:t>
      </w:r>
      <w:r w:rsidRPr="003F34AF">
        <w:rPr>
          <w:rFonts w:ascii="Arial" w:hAnsi="Arial" w:cs="Arial"/>
          <w:sz w:val="20"/>
          <w:lang w:val="es-CL"/>
        </w:rPr>
        <w:t>as</w:t>
      </w:r>
      <w:r w:rsidRPr="003F34AF">
        <w:rPr>
          <w:rFonts w:ascii="Arial" w:hAnsi="Arial" w:cs="Arial"/>
          <w:spacing w:val="3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-3"/>
          <w:sz w:val="20"/>
          <w:lang w:val="es-CL"/>
        </w:rPr>
        <w:t>n</w:t>
      </w:r>
      <w:r w:rsidRPr="003F34AF">
        <w:rPr>
          <w:rFonts w:ascii="Arial" w:hAnsi="Arial" w:cs="Arial"/>
          <w:sz w:val="20"/>
          <w:lang w:val="es-CL"/>
        </w:rPr>
        <w:t>:</w:t>
      </w:r>
    </w:p>
    <w:p w14:paraId="4656E922" w14:textId="77777777" w:rsidR="00013B23" w:rsidRPr="003F34AF" w:rsidRDefault="00013B23" w:rsidP="00E321AC">
      <w:pPr>
        <w:pStyle w:val="Textoindependiente"/>
        <w:numPr>
          <w:ilvl w:val="0"/>
          <w:numId w:val="19"/>
        </w:numPr>
        <w:spacing w:line="243" w:lineRule="auto"/>
        <w:ind w:left="816"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b/>
          <w:sz w:val="20"/>
          <w:lang w:val="es-CL"/>
        </w:rPr>
        <w:t>Registro Electrónico de Proveedores de la Cámara de Comercio de Santiago A.G (CCS)</w:t>
      </w:r>
      <w:r w:rsidRPr="003F34AF">
        <w:rPr>
          <w:rFonts w:ascii="Arial" w:hAnsi="Arial" w:cs="Arial"/>
          <w:sz w:val="20"/>
          <w:lang w:val="es-CL"/>
        </w:rPr>
        <w:t>, las empresas deben ingresar a:</w:t>
      </w:r>
    </w:p>
    <w:p w14:paraId="0F3A8D27" w14:textId="77777777" w:rsidR="00013B23" w:rsidRPr="003F34AF" w:rsidRDefault="00013B23" w:rsidP="004E7A6A">
      <w:pPr>
        <w:pStyle w:val="Textoindependiente"/>
        <w:keepNext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Para materializar el proceso de inscripción, sólo deberá seguir los siguientes pasos:</w:t>
      </w:r>
    </w:p>
    <w:p w14:paraId="5445D5CD" w14:textId="08DB72C0" w:rsidR="00013B23" w:rsidRPr="003F34AF" w:rsidRDefault="00013B23" w:rsidP="00EE63E4">
      <w:pPr>
        <w:shd w:val="clear" w:color="auto" w:fill="FFFFFF"/>
        <w:spacing w:before="120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/>
        </w:rPr>
        <w:t>1.   Ingresar en </w:t>
      </w:r>
      <w:hyperlink r:id="rId9" w:tgtFrame="_blank" w:history="1">
        <w:r w:rsidRPr="003F34AF">
          <w:rPr>
            <w:rStyle w:val="Hipervnculo"/>
            <w:rFonts w:ascii="Arial" w:eastAsia="Arial" w:hAnsi="Arial" w:cs="Arial"/>
            <w:sz w:val="20"/>
            <w:szCs w:val="20"/>
            <w:lang w:val="es-CL"/>
          </w:rPr>
          <w:t>www.rednegociosccs.cl</w:t>
        </w:r>
      </w:hyperlink>
      <w:r w:rsidRPr="003F34AF">
        <w:rPr>
          <w:rStyle w:val="Hipervnculo"/>
          <w:rFonts w:ascii="Arial" w:eastAsia="Arial" w:hAnsi="Arial" w:cs="Arial"/>
          <w:sz w:val="20"/>
          <w:szCs w:val="20"/>
          <w:lang w:val="es-CL"/>
        </w:rPr>
        <w:t>.</w:t>
      </w:r>
    </w:p>
    <w:p w14:paraId="16280200" w14:textId="77777777" w:rsidR="00013B23" w:rsidRPr="003F34AF" w:rsidRDefault="00013B23" w:rsidP="00EE63E4">
      <w:pPr>
        <w:shd w:val="clear" w:color="auto" w:fill="FFFFFF"/>
        <w:spacing w:before="120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/>
        </w:rPr>
        <w:t>2.   Hacer clic en </w:t>
      </w:r>
      <w:r w:rsidRPr="003F34AF">
        <w:rPr>
          <w:rStyle w:val="Hipervnculo"/>
          <w:rFonts w:ascii="Arial" w:eastAsia="Arial" w:hAnsi="Arial" w:cs="Arial"/>
          <w:sz w:val="20"/>
          <w:szCs w:val="20"/>
          <w:lang w:val="es-CL"/>
        </w:rPr>
        <w:t>"Inscríbase aquí"</w:t>
      </w:r>
      <w:r w:rsidRPr="003F34AF">
        <w:rPr>
          <w:rFonts w:ascii="Arial" w:hAnsi="Arial" w:cs="Arial"/>
          <w:color w:val="000000"/>
          <w:sz w:val="20"/>
          <w:szCs w:val="20"/>
          <w:lang w:val="es-CL"/>
        </w:rPr>
        <w:t> en la </w:t>
      </w:r>
      <w:r w:rsidRPr="003F34AF">
        <w:rPr>
          <w:rStyle w:val="Hipervnculo"/>
          <w:rFonts w:ascii="Arial" w:eastAsia="Arial" w:hAnsi="Arial" w:cs="Arial"/>
          <w:sz w:val="20"/>
          <w:szCs w:val="20"/>
          <w:lang w:val="es-CL"/>
        </w:rPr>
        <w:t>Sección Proveedor Nuevo</w:t>
      </w:r>
      <w:r w:rsidRPr="003F34AF">
        <w:rPr>
          <w:rFonts w:ascii="Arial" w:hAnsi="Arial" w:cs="Arial"/>
          <w:b/>
          <w:color w:val="000000"/>
          <w:sz w:val="20"/>
          <w:szCs w:val="20"/>
          <w:lang w:val="es-CL"/>
        </w:rPr>
        <w:t>.</w:t>
      </w:r>
    </w:p>
    <w:p w14:paraId="17E17C64" w14:textId="77777777" w:rsidR="00013B23" w:rsidRPr="003F34AF" w:rsidRDefault="00013B23" w:rsidP="00EE63E4">
      <w:pPr>
        <w:shd w:val="clear" w:color="auto" w:fill="FFFFFF"/>
        <w:spacing w:before="120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/>
        </w:rPr>
        <w:t>3.   Seleccionar a su </w:t>
      </w:r>
      <w:r w:rsidRPr="003F34AF">
        <w:rPr>
          <w:rStyle w:val="Hipervnculo"/>
          <w:rFonts w:ascii="Arial" w:eastAsia="Arial" w:hAnsi="Arial" w:cs="Arial"/>
          <w:sz w:val="20"/>
          <w:szCs w:val="20"/>
          <w:lang w:val="es-CL"/>
        </w:rPr>
        <w:t>Mandante CODELCO</w:t>
      </w:r>
    </w:p>
    <w:p w14:paraId="406DB942" w14:textId="77777777" w:rsidR="00013B23" w:rsidRPr="003F34AF" w:rsidRDefault="00013B23" w:rsidP="00EE63E4">
      <w:pPr>
        <w:shd w:val="clear" w:color="auto" w:fill="FFFFFF"/>
        <w:spacing w:before="120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/>
        </w:rPr>
        <w:t>4.   Seleccionar opción </w:t>
      </w:r>
      <w:r w:rsidRPr="003F34AF">
        <w:rPr>
          <w:rStyle w:val="Hipervnculo"/>
          <w:rFonts w:ascii="Arial" w:eastAsia="Arial" w:hAnsi="Arial" w:cs="Arial"/>
          <w:sz w:val="20"/>
          <w:szCs w:val="20"/>
          <w:lang w:val="es-CL"/>
        </w:rPr>
        <w:t>Informe ICE</w:t>
      </w:r>
    </w:p>
    <w:p w14:paraId="4C68E3E8" w14:textId="77777777" w:rsidR="00013B23" w:rsidRPr="003F34AF" w:rsidRDefault="00013B23" w:rsidP="00EE63E4">
      <w:pPr>
        <w:shd w:val="clear" w:color="auto" w:fill="FFFFFF"/>
        <w:spacing w:before="120"/>
        <w:ind w:left="748" w:right="74" w:hanging="357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3F34AF">
        <w:rPr>
          <w:rFonts w:ascii="Arial" w:hAnsi="Arial" w:cs="Arial"/>
          <w:color w:val="000000"/>
          <w:sz w:val="20"/>
          <w:szCs w:val="20"/>
          <w:lang w:val="es-CL"/>
        </w:rPr>
        <w:t xml:space="preserve">5.   Una vez realizado lo anterior, deberá acreditar la información documental de respaldo que le será solicitada por el equipo de </w:t>
      </w:r>
      <w:proofErr w:type="spellStart"/>
      <w:r w:rsidRPr="003F34AF">
        <w:rPr>
          <w:rFonts w:ascii="Arial" w:hAnsi="Arial" w:cs="Arial"/>
          <w:color w:val="000000"/>
          <w:sz w:val="20"/>
          <w:szCs w:val="20"/>
          <w:lang w:val="es-CL"/>
        </w:rPr>
        <w:t>RedNegociosCCS</w:t>
      </w:r>
      <w:proofErr w:type="spellEnd"/>
      <w:r w:rsidRPr="003F34AF">
        <w:rPr>
          <w:rFonts w:ascii="Arial" w:hAnsi="Arial" w:cs="Arial"/>
          <w:color w:val="000000"/>
          <w:sz w:val="20"/>
          <w:szCs w:val="20"/>
          <w:lang w:val="es-CL"/>
        </w:rPr>
        <w:t>.</w:t>
      </w:r>
    </w:p>
    <w:p w14:paraId="6EFC0755" w14:textId="77777777" w:rsidR="00013B23" w:rsidRPr="003F34AF" w:rsidRDefault="00013B23" w:rsidP="00EE63E4">
      <w:pPr>
        <w:shd w:val="clear" w:color="auto" w:fill="FFFFFF"/>
        <w:spacing w:line="293" w:lineRule="atLeast"/>
        <w:ind w:left="748" w:right="75" w:hanging="357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</w:p>
    <w:p w14:paraId="55B22FBB" w14:textId="77777777" w:rsidR="00013B23" w:rsidRPr="003F34AF" w:rsidRDefault="00013B23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Para apoyar y facilitar este proceso, se realizarán una serie de charlas de capacitación presencial y on-line (</w:t>
      </w:r>
      <w:proofErr w:type="spellStart"/>
      <w:r w:rsidRPr="003F34AF">
        <w:rPr>
          <w:rFonts w:ascii="Arial" w:hAnsi="Arial" w:cs="Arial"/>
          <w:sz w:val="20"/>
          <w:lang w:val="es-CL"/>
        </w:rPr>
        <w:t>Webinar</w:t>
      </w:r>
      <w:proofErr w:type="spellEnd"/>
      <w:r w:rsidRPr="003F34AF">
        <w:rPr>
          <w:rFonts w:ascii="Arial" w:hAnsi="Arial" w:cs="Arial"/>
          <w:sz w:val="20"/>
          <w:lang w:val="es-CL"/>
        </w:rPr>
        <w:t>) que le serán comunicadas oportunamente a las empresas.</w:t>
      </w:r>
    </w:p>
    <w:p w14:paraId="2FDDE97C" w14:textId="261FFEEB" w:rsidR="00013B23" w:rsidRPr="003F34AF" w:rsidRDefault="00013B23" w:rsidP="004E7A6A">
      <w:pPr>
        <w:pStyle w:val="Textoindependiente"/>
        <w:spacing w:line="243" w:lineRule="auto"/>
        <w:ind w:right="51"/>
        <w:rPr>
          <w:rFonts w:ascii="Arial" w:hAnsi="Arial" w:cs="Arial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Adicionalmente, si se presentan dudas respecto al proceso de Inscripción, podrán realizar sus consultas a través de </w:t>
      </w:r>
      <w:hyperlink r:id="rId10" w:tgtFrame="_blank" w:history="1">
        <w:r w:rsidRPr="003F34AF">
          <w:rPr>
            <w:rStyle w:val="Hipervnculo"/>
            <w:rFonts w:ascii="Arial" w:hAnsi="Arial" w:cs="Arial"/>
            <w:lang w:val="es-CL"/>
          </w:rPr>
          <w:t>www.rednegociosccs.cl</w:t>
        </w:r>
        <w:r w:rsidRPr="003F34AF">
          <w:rPr>
            <w:rFonts w:ascii="Arial" w:hAnsi="Arial" w:cs="Arial"/>
            <w:sz w:val="20"/>
            <w:lang w:val="es-CL"/>
          </w:rPr>
          <w:t> </w:t>
        </w:r>
      </w:hyperlink>
      <w:r w:rsidRPr="003F34AF">
        <w:rPr>
          <w:rFonts w:ascii="Arial" w:hAnsi="Arial" w:cs="Arial"/>
          <w:sz w:val="20"/>
          <w:lang w:val="es-CL"/>
        </w:rPr>
        <w:t xml:space="preserve">- sección "Ayuda en Línea" - Solicitudes a </w:t>
      </w:r>
      <w:proofErr w:type="spellStart"/>
      <w:r w:rsidRPr="003F34AF">
        <w:rPr>
          <w:rFonts w:ascii="Arial" w:hAnsi="Arial" w:cs="Arial"/>
          <w:sz w:val="20"/>
          <w:lang w:val="es-CL"/>
        </w:rPr>
        <w:t>RednegociosCCS</w:t>
      </w:r>
      <w:proofErr w:type="spellEnd"/>
      <w:r w:rsidRPr="003F34AF">
        <w:rPr>
          <w:rFonts w:ascii="Arial" w:hAnsi="Arial" w:cs="Arial"/>
          <w:sz w:val="20"/>
          <w:lang w:val="es-CL"/>
        </w:rPr>
        <w:t>, e-mail: </w:t>
      </w:r>
      <w:hyperlink r:id="rId11" w:history="1">
        <w:r w:rsidRPr="003F34AF">
          <w:rPr>
            <w:rStyle w:val="Hipervnculo"/>
            <w:rFonts w:ascii="Arial" w:hAnsi="Arial" w:cs="Arial"/>
            <w:lang w:val="es-CL"/>
          </w:rPr>
          <w:t>rednegocios@ccs.cl</w:t>
        </w:r>
      </w:hyperlink>
      <w:r w:rsidRPr="003F34AF">
        <w:rPr>
          <w:rFonts w:ascii="Arial" w:hAnsi="Arial" w:cs="Arial"/>
          <w:sz w:val="20"/>
          <w:lang w:val="es-CL"/>
        </w:rPr>
        <w:t>, o al teléfono +56 2 28185706 y un ejecutivo resolverá su inquietud.</w:t>
      </w:r>
    </w:p>
    <w:p w14:paraId="414F4590" w14:textId="77777777" w:rsidR="00B104A7" w:rsidRDefault="00B104A7" w:rsidP="008A6553">
      <w:pPr>
        <w:pStyle w:val="Textoindependiente"/>
        <w:keepNext/>
        <w:rPr>
          <w:rFonts w:ascii="Arial" w:hAnsi="Arial" w:cs="Arial"/>
          <w:b/>
          <w:sz w:val="20"/>
          <w:lang w:val="es-CL"/>
        </w:rPr>
      </w:pPr>
    </w:p>
    <w:p w14:paraId="6F52F7A3" w14:textId="77777777" w:rsidR="00013B23" w:rsidRPr="003F34AF" w:rsidRDefault="00013B23" w:rsidP="008A6553">
      <w:pPr>
        <w:pStyle w:val="Textoindependiente"/>
        <w:keepNext/>
        <w:rPr>
          <w:rFonts w:ascii="Arial" w:hAnsi="Arial" w:cs="Arial"/>
          <w:b/>
          <w:sz w:val="20"/>
          <w:lang w:val="es-CL"/>
        </w:rPr>
      </w:pPr>
      <w:r w:rsidRPr="003F34AF">
        <w:rPr>
          <w:rFonts w:ascii="Arial" w:hAnsi="Arial" w:cs="Arial"/>
          <w:b/>
          <w:sz w:val="20"/>
          <w:lang w:val="es-CL"/>
        </w:rPr>
        <w:t>P</w:t>
      </w:r>
      <w:r w:rsidRPr="003F34AF">
        <w:rPr>
          <w:rFonts w:ascii="Arial" w:hAnsi="Arial" w:cs="Arial"/>
          <w:b/>
          <w:spacing w:val="-3"/>
          <w:sz w:val="20"/>
          <w:lang w:val="es-CL"/>
        </w:rPr>
        <w:t>o</w:t>
      </w:r>
      <w:r w:rsidRPr="003F34AF">
        <w:rPr>
          <w:rFonts w:ascii="Arial" w:hAnsi="Arial" w:cs="Arial"/>
          <w:b/>
          <w:spacing w:val="1"/>
          <w:sz w:val="20"/>
          <w:lang w:val="es-CL"/>
        </w:rPr>
        <w:t>rt</w:t>
      </w:r>
      <w:r w:rsidRPr="003F34AF">
        <w:rPr>
          <w:rFonts w:ascii="Arial" w:hAnsi="Arial" w:cs="Arial"/>
          <w:b/>
          <w:sz w:val="20"/>
          <w:lang w:val="es-CL"/>
        </w:rPr>
        <w:t>al</w:t>
      </w:r>
      <w:r w:rsidRPr="003F34AF">
        <w:rPr>
          <w:rFonts w:ascii="Arial" w:hAnsi="Arial" w:cs="Arial"/>
          <w:b/>
          <w:spacing w:val="9"/>
          <w:sz w:val="20"/>
          <w:lang w:val="es-CL"/>
        </w:rPr>
        <w:t xml:space="preserve"> </w:t>
      </w:r>
      <w:r w:rsidRPr="003F34AF">
        <w:rPr>
          <w:rFonts w:ascii="Arial" w:hAnsi="Arial" w:cs="Arial"/>
          <w:b/>
          <w:spacing w:val="-3"/>
          <w:sz w:val="20"/>
          <w:lang w:val="es-CL"/>
        </w:rPr>
        <w:t>d</w:t>
      </w:r>
      <w:r w:rsidRPr="003F34AF">
        <w:rPr>
          <w:rFonts w:ascii="Arial" w:hAnsi="Arial" w:cs="Arial"/>
          <w:b/>
          <w:sz w:val="20"/>
          <w:lang w:val="es-CL"/>
        </w:rPr>
        <w:t>e</w:t>
      </w:r>
      <w:r w:rsidRPr="003F34AF">
        <w:rPr>
          <w:rFonts w:ascii="Arial" w:hAnsi="Arial" w:cs="Arial"/>
          <w:b/>
          <w:spacing w:val="12"/>
          <w:sz w:val="20"/>
          <w:lang w:val="es-CL"/>
        </w:rPr>
        <w:t xml:space="preserve"> </w:t>
      </w:r>
      <w:r w:rsidRPr="003F34AF">
        <w:rPr>
          <w:rFonts w:ascii="Arial" w:hAnsi="Arial" w:cs="Arial"/>
          <w:b/>
          <w:spacing w:val="-1"/>
          <w:sz w:val="20"/>
          <w:lang w:val="es-CL"/>
        </w:rPr>
        <w:t>C</w:t>
      </w:r>
      <w:r w:rsidRPr="003F34AF">
        <w:rPr>
          <w:rFonts w:ascii="Arial" w:hAnsi="Arial" w:cs="Arial"/>
          <w:b/>
          <w:sz w:val="20"/>
          <w:lang w:val="es-CL"/>
        </w:rPr>
        <w:t>o</w:t>
      </w:r>
      <w:r w:rsidRPr="003F34AF">
        <w:rPr>
          <w:rFonts w:ascii="Arial" w:hAnsi="Arial" w:cs="Arial"/>
          <w:b/>
          <w:spacing w:val="-1"/>
          <w:sz w:val="20"/>
          <w:lang w:val="es-CL"/>
        </w:rPr>
        <w:t>m</w:t>
      </w:r>
      <w:r w:rsidRPr="003F34AF">
        <w:rPr>
          <w:rFonts w:ascii="Arial" w:hAnsi="Arial" w:cs="Arial"/>
          <w:b/>
          <w:sz w:val="20"/>
          <w:lang w:val="es-CL"/>
        </w:rPr>
        <w:t>pras</w:t>
      </w:r>
      <w:r w:rsidRPr="003F34AF">
        <w:rPr>
          <w:rFonts w:ascii="Arial" w:hAnsi="Arial" w:cs="Arial"/>
          <w:b/>
          <w:spacing w:val="9"/>
          <w:sz w:val="20"/>
          <w:lang w:val="es-CL"/>
        </w:rPr>
        <w:t xml:space="preserve"> </w:t>
      </w:r>
      <w:r w:rsidRPr="003F34AF">
        <w:rPr>
          <w:rFonts w:ascii="Arial" w:hAnsi="Arial" w:cs="Arial"/>
          <w:b/>
          <w:spacing w:val="-1"/>
          <w:sz w:val="20"/>
          <w:lang w:val="es-CL"/>
        </w:rPr>
        <w:t>C</w:t>
      </w:r>
      <w:r w:rsidRPr="003F34AF">
        <w:rPr>
          <w:rFonts w:ascii="Arial" w:hAnsi="Arial" w:cs="Arial"/>
          <w:b/>
          <w:spacing w:val="1"/>
          <w:sz w:val="20"/>
          <w:lang w:val="es-CL"/>
        </w:rPr>
        <w:t>O</w:t>
      </w:r>
      <w:r w:rsidRPr="003F34AF">
        <w:rPr>
          <w:rFonts w:ascii="Arial" w:hAnsi="Arial" w:cs="Arial"/>
          <w:b/>
          <w:spacing w:val="-1"/>
          <w:sz w:val="20"/>
          <w:lang w:val="es-CL"/>
        </w:rPr>
        <w:t>D</w:t>
      </w:r>
      <w:r w:rsidRPr="003F34AF">
        <w:rPr>
          <w:rFonts w:ascii="Arial" w:hAnsi="Arial" w:cs="Arial"/>
          <w:b/>
          <w:sz w:val="20"/>
          <w:lang w:val="es-CL"/>
        </w:rPr>
        <w:t>E</w:t>
      </w:r>
      <w:r w:rsidRPr="003F34AF">
        <w:rPr>
          <w:rFonts w:ascii="Arial" w:hAnsi="Arial" w:cs="Arial"/>
          <w:b/>
          <w:spacing w:val="-3"/>
          <w:sz w:val="20"/>
          <w:lang w:val="es-CL"/>
        </w:rPr>
        <w:t>L</w:t>
      </w:r>
      <w:r w:rsidRPr="003F34AF">
        <w:rPr>
          <w:rFonts w:ascii="Arial" w:hAnsi="Arial" w:cs="Arial"/>
          <w:b/>
          <w:spacing w:val="1"/>
          <w:sz w:val="20"/>
          <w:lang w:val="es-CL"/>
        </w:rPr>
        <w:t>C</w:t>
      </w:r>
      <w:r w:rsidRPr="003F34AF">
        <w:rPr>
          <w:rFonts w:ascii="Arial" w:hAnsi="Arial" w:cs="Arial"/>
          <w:b/>
          <w:sz w:val="20"/>
          <w:lang w:val="es-CL"/>
        </w:rPr>
        <w:t>O.</w:t>
      </w:r>
    </w:p>
    <w:p w14:paraId="5CF30DE4" w14:textId="34833BCA" w:rsidR="00013B23" w:rsidRPr="003F34AF" w:rsidRDefault="00013B23" w:rsidP="00EE63E4">
      <w:pPr>
        <w:pStyle w:val="Textoindependiente"/>
        <w:spacing w:before="4" w:after="0" w:line="244" w:lineRule="auto"/>
        <w:ind w:right="51"/>
        <w:rPr>
          <w:rFonts w:ascii="Arial" w:hAnsi="Arial" w:cs="Arial"/>
          <w:color w:val="000000"/>
          <w:sz w:val="20"/>
          <w:lang w:val="es-CL"/>
        </w:rPr>
      </w:pPr>
      <w:r w:rsidRPr="003F34AF">
        <w:rPr>
          <w:rFonts w:ascii="Arial" w:hAnsi="Arial" w:cs="Arial"/>
          <w:sz w:val="20"/>
          <w:lang w:val="es-CL"/>
        </w:rPr>
        <w:t>En</w:t>
      </w:r>
      <w:r w:rsidRPr="003F34AF">
        <w:rPr>
          <w:rFonts w:ascii="Arial" w:hAnsi="Arial" w:cs="Arial"/>
          <w:spacing w:val="23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1"/>
          <w:sz w:val="20"/>
          <w:lang w:val="es-CL"/>
        </w:rPr>
        <w:t>c</w:t>
      </w:r>
      <w:r w:rsidRPr="003F34AF">
        <w:rPr>
          <w:rFonts w:ascii="Arial" w:hAnsi="Arial" w:cs="Arial"/>
          <w:sz w:val="20"/>
          <w:lang w:val="es-CL"/>
        </w:rPr>
        <w:t>a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de</w:t>
      </w:r>
      <w:r w:rsidRPr="003F34AF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1"/>
          <w:sz w:val="20"/>
          <w:lang w:val="es-CL"/>
        </w:rPr>
        <w:t>c</w:t>
      </w:r>
      <w:r w:rsidRPr="003F34AF">
        <w:rPr>
          <w:rFonts w:ascii="Arial" w:hAnsi="Arial" w:cs="Arial"/>
          <w:spacing w:val="-3"/>
          <w:sz w:val="20"/>
          <w:lang w:val="es-CL"/>
        </w:rPr>
        <w:t>o</w:t>
      </w:r>
      <w:r w:rsidRPr="003F34AF">
        <w:rPr>
          <w:rFonts w:ascii="Arial" w:hAnsi="Arial" w:cs="Arial"/>
          <w:sz w:val="20"/>
          <w:lang w:val="es-CL"/>
        </w:rPr>
        <w:t>n</w:t>
      </w:r>
      <w:r w:rsidRPr="003F34AF">
        <w:rPr>
          <w:rFonts w:ascii="Arial" w:hAnsi="Arial" w:cs="Arial"/>
          <w:spacing w:val="1"/>
          <w:sz w:val="20"/>
          <w:lang w:val="es-CL"/>
        </w:rPr>
        <w:t>su</w:t>
      </w:r>
      <w:r w:rsidRPr="003F34AF">
        <w:rPr>
          <w:rFonts w:ascii="Arial" w:hAnsi="Arial" w:cs="Arial"/>
          <w:spacing w:val="-3"/>
          <w:sz w:val="20"/>
          <w:lang w:val="es-CL"/>
        </w:rPr>
        <w:t>l</w:t>
      </w:r>
      <w:r w:rsidRPr="003F34AF">
        <w:rPr>
          <w:rFonts w:ascii="Arial" w:hAnsi="Arial" w:cs="Arial"/>
          <w:spacing w:val="2"/>
          <w:sz w:val="20"/>
          <w:lang w:val="es-CL"/>
        </w:rPr>
        <w:t>t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z w:val="20"/>
          <w:lang w:val="es-CL"/>
        </w:rPr>
        <w:t>s</w:t>
      </w:r>
      <w:r w:rsidRPr="003F34AF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23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1"/>
          <w:sz w:val="20"/>
          <w:lang w:val="es-CL"/>
        </w:rPr>
        <w:t>du</w:t>
      </w:r>
      <w:r w:rsidRPr="003F34AF">
        <w:rPr>
          <w:rFonts w:ascii="Arial" w:hAnsi="Arial" w:cs="Arial"/>
          <w:sz w:val="20"/>
          <w:lang w:val="es-CL"/>
        </w:rPr>
        <w:t>d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z w:val="20"/>
          <w:lang w:val="es-CL"/>
        </w:rPr>
        <w:t>s</w:t>
      </w:r>
      <w:r w:rsidRPr="003F34AF">
        <w:rPr>
          <w:rFonts w:ascii="Arial" w:hAnsi="Arial" w:cs="Arial"/>
          <w:spacing w:val="27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obre</w:t>
      </w:r>
      <w:r w:rsidRPr="003F34AF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el</w:t>
      </w:r>
      <w:r w:rsidRPr="003F34AF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pacing w:val="1"/>
          <w:sz w:val="20"/>
          <w:lang w:val="es-CL"/>
        </w:rPr>
        <w:t>cc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y</w:t>
      </w:r>
      <w:r w:rsidRPr="003F34AF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u</w:t>
      </w:r>
      <w:r w:rsidRPr="003F34AF">
        <w:rPr>
          <w:rFonts w:ascii="Arial" w:hAnsi="Arial" w:cs="Arial"/>
          <w:spacing w:val="-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d</w:t>
      </w:r>
      <w:r w:rsidRPr="003F34AF">
        <w:rPr>
          <w:rFonts w:ascii="Arial" w:hAnsi="Arial" w:cs="Arial"/>
          <w:spacing w:val="1"/>
          <w:sz w:val="20"/>
          <w:lang w:val="es-CL"/>
        </w:rPr>
        <w:t>e</w:t>
      </w:r>
      <w:r w:rsidRPr="003F34AF">
        <w:rPr>
          <w:rFonts w:ascii="Arial" w:hAnsi="Arial" w:cs="Arial"/>
          <w:sz w:val="20"/>
          <w:lang w:val="es-CL"/>
        </w:rPr>
        <w:t>l</w:t>
      </w:r>
      <w:r w:rsidRPr="003F34AF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Por</w:t>
      </w:r>
      <w:r w:rsidRPr="003F34AF">
        <w:rPr>
          <w:rFonts w:ascii="Arial" w:hAnsi="Arial" w:cs="Arial"/>
          <w:spacing w:val="1"/>
          <w:sz w:val="20"/>
          <w:lang w:val="es-CL"/>
        </w:rPr>
        <w:t>t</w:t>
      </w:r>
      <w:r w:rsidRPr="003F34AF">
        <w:rPr>
          <w:rFonts w:ascii="Arial" w:hAnsi="Arial" w:cs="Arial"/>
          <w:sz w:val="20"/>
          <w:lang w:val="es-CL"/>
        </w:rPr>
        <w:t>al</w:t>
      </w:r>
      <w:r w:rsidRPr="003F34AF">
        <w:rPr>
          <w:rFonts w:ascii="Arial" w:hAnsi="Arial" w:cs="Arial"/>
          <w:spacing w:val="23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1"/>
          <w:sz w:val="20"/>
          <w:lang w:val="es-CL"/>
        </w:rPr>
        <w:t>d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23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1"/>
          <w:sz w:val="20"/>
          <w:lang w:val="es-CL"/>
        </w:rPr>
        <w:t>C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-1"/>
          <w:sz w:val="20"/>
          <w:lang w:val="es-CL"/>
        </w:rPr>
        <w:t>m</w:t>
      </w: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a</w:t>
      </w:r>
      <w:r w:rsidRPr="003F34AF">
        <w:rPr>
          <w:rFonts w:ascii="Arial" w:hAnsi="Arial" w:cs="Arial"/>
          <w:spacing w:val="1"/>
          <w:sz w:val="20"/>
          <w:lang w:val="es-CL"/>
        </w:rPr>
        <w:t xml:space="preserve"> CODELCO</w:t>
      </w:r>
      <w:r w:rsidRPr="003F34AF">
        <w:rPr>
          <w:rFonts w:ascii="Arial" w:hAnsi="Arial" w:cs="Arial"/>
          <w:sz w:val="20"/>
          <w:lang w:val="es-CL"/>
        </w:rPr>
        <w:t>,</w:t>
      </w:r>
      <w:r w:rsidRPr="003F34AF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la</w:t>
      </w:r>
      <w:r w:rsidRPr="003F34AF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3"/>
          <w:sz w:val="20"/>
          <w:lang w:val="es-CL"/>
        </w:rPr>
        <w:t>e</w:t>
      </w:r>
      <w:r w:rsidRPr="003F34AF">
        <w:rPr>
          <w:rFonts w:ascii="Arial" w:hAnsi="Arial" w:cs="Arial"/>
          <w:spacing w:val="-1"/>
          <w:sz w:val="20"/>
          <w:lang w:val="es-CL"/>
        </w:rPr>
        <w:t>m</w:t>
      </w:r>
      <w:r w:rsidRPr="003F34AF">
        <w:rPr>
          <w:rFonts w:ascii="Arial" w:hAnsi="Arial" w:cs="Arial"/>
          <w:sz w:val="20"/>
          <w:lang w:val="es-CL"/>
        </w:rPr>
        <w:t>p</w:t>
      </w:r>
      <w:r w:rsidRPr="003F34AF">
        <w:rPr>
          <w:rFonts w:ascii="Arial" w:hAnsi="Arial" w:cs="Arial"/>
          <w:spacing w:val="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a</w:t>
      </w:r>
      <w:r w:rsidRPr="003F34AF">
        <w:rPr>
          <w:rFonts w:ascii="Arial" w:hAnsi="Arial" w:cs="Arial"/>
          <w:w w:val="101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de</w:t>
      </w:r>
      <w:r w:rsidRPr="003F34AF">
        <w:rPr>
          <w:rFonts w:ascii="Arial" w:hAnsi="Arial" w:cs="Arial"/>
          <w:spacing w:val="-3"/>
          <w:sz w:val="20"/>
          <w:lang w:val="es-CL"/>
        </w:rPr>
        <w:t>b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r</w:t>
      </w:r>
      <w:r w:rsidRPr="003F34AF">
        <w:rPr>
          <w:rFonts w:ascii="Arial" w:hAnsi="Arial" w:cs="Arial"/>
          <w:sz w:val="20"/>
          <w:lang w:val="es-CL"/>
        </w:rPr>
        <w:t>á</w:t>
      </w:r>
      <w:r w:rsidRPr="003F34AF">
        <w:rPr>
          <w:rFonts w:ascii="Arial" w:hAnsi="Arial" w:cs="Arial"/>
          <w:spacing w:val="48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1"/>
          <w:sz w:val="20"/>
          <w:lang w:val="es-CL"/>
        </w:rPr>
        <w:t>c</w:t>
      </w:r>
      <w:r w:rsidRPr="003F34AF">
        <w:rPr>
          <w:rFonts w:ascii="Arial" w:hAnsi="Arial" w:cs="Arial"/>
          <w:sz w:val="20"/>
          <w:lang w:val="es-CL"/>
        </w:rPr>
        <w:t>o</w:t>
      </w:r>
      <w:r w:rsidRPr="003F34AF">
        <w:rPr>
          <w:rFonts w:ascii="Arial" w:hAnsi="Arial" w:cs="Arial"/>
          <w:spacing w:val="-1"/>
          <w:sz w:val="20"/>
          <w:lang w:val="es-CL"/>
        </w:rPr>
        <w:t>m</w:t>
      </w:r>
      <w:r w:rsidRPr="003F34AF">
        <w:rPr>
          <w:rFonts w:ascii="Arial" w:hAnsi="Arial" w:cs="Arial"/>
          <w:sz w:val="20"/>
          <w:lang w:val="es-CL"/>
        </w:rPr>
        <w:t>u</w:t>
      </w:r>
      <w:r w:rsidRPr="003F34AF">
        <w:rPr>
          <w:rFonts w:ascii="Arial" w:hAnsi="Arial" w:cs="Arial"/>
          <w:spacing w:val="1"/>
          <w:sz w:val="20"/>
          <w:lang w:val="es-CL"/>
        </w:rPr>
        <w:t>n</w:t>
      </w:r>
      <w:r w:rsidRPr="003F34AF">
        <w:rPr>
          <w:rFonts w:ascii="Arial" w:hAnsi="Arial" w:cs="Arial"/>
          <w:spacing w:val="-3"/>
          <w:sz w:val="20"/>
          <w:lang w:val="es-CL"/>
        </w:rPr>
        <w:t>i</w:t>
      </w:r>
      <w:r w:rsidRPr="003F34AF">
        <w:rPr>
          <w:rFonts w:ascii="Arial" w:hAnsi="Arial" w:cs="Arial"/>
          <w:spacing w:val="1"/>
          <w:sz w:val="20"/>
          <w:lang w:val="es-CL"/>
        </w:rPr>
        <w:t>c</w:t>
      </w:r>
      <w:r w:rsidRPr="003F34AF">
        <w:rPr>
          <w:rFonts w:ascii="Arial" w:hAnsi="Arial" w:cs="Arial"/>
          <w:sz w:val="20"/>
          <w:lang w:val="es-CL"/>
        </w:rPr>
        <w:t>ar</w:t>
      </w:r>
      <w:r w:rsidRPr="003F34AF">
        <w:rPr>
          <w:rFonts w:ascii="Arial" w:hAnsi="Arial" w:cs="Arial"/>
          <w:spacing w:val="1"/>
          <w:sz w:val="20"/>
          <w:lang w:val="es-CL"/>
        </w:rPr>
        <w:t>s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46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de</w:t>
      </w:r>
      <w:r w:rsidRPr="003F34AF">
        <w:rPr>
          <w:rFonts w:ascii="Arial" w:hAnsi="Arial" w:cs="Arial"/>
          <w:spacing w:val="49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l</w:t>
      </w:r>
      <w:r w:rsidRPr="003F34AF">
        <w:rPr>
          <w:rFonts w:ascii="Arial" w:hAnsi="Arial" w:cs="Arial"/>
          <w:spacing w:val="-3"/>
          <w:sz w:val="20"/>
          <w:lang w:val="es-CL"/>
        </w:rPr>
        <w:t>u</w:t>
      </w:r>
      <w:r w:rsidRPr="003F34AF">
        <w:rPr>
          <w:rFonts w:ascii="Arial" w:hAnsi="Arial" w:cs="Arial"/>
          <w:spacing w:val="1"/>
          <w:sz w:val="20"/>
          <w:lang w:val="es-CL"/>
        </w:rPr>
        <w:t>n</w:t>
      </w:r>
      <w:r w:rsidRPr="003F34AF">
        <w:rPr>
          <w:rFonts w:ascii="Arial" w:hAnsi="Arial" w:cs="Arial"/>
          <w:sz w:val="20"/>
          <w:lang w:val="es-CL"/>
        </w:rPr>
        <w:t>es</w:t>
      </w:r>
      <w:r w:rsidRPr="003F34AF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a</w:t>
      </w:r>
      <w:r w:rsidRPr="003F34AF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1"/>
          <w:sz w:val="20"/>
          <w:lang w:val="es-CL"/>
        </w:rPr>
        <w:t>v</w:t>
      </w:r>
      <w:r w:rsidRPr="003F34AF">
        <w:rPr>
          <w:rFonts w:ascii="Arial" w:hAnsi="Arial" w:cs="Arial"/>
          <w:sz w:val="20"/>
          <w:lang w:val="es-CL"/>
        </w:rPr>
        <w:t>i</w:t>
      </w:r>
      <w:r w:rsidRPr="003F34AF">
        <w:rPr>
          <w:rFonts w:ascii="Arial" w:hAnsi="Arial" w:cs="Arial"/>
          <w:spacing w:val="-3"/>
          <w:sz w:val="20"/>
          <w:lang w:val="es-CL"/>
        </w:rPr>
        <w:t>e</w:t>
      </w:r>
      <w:r w:rsidRPr="003F34AF">
        <w:rPr>
          <w:rFonts w:ascii="Arial" w:hAnsi="Arial" w:cs="Arial"/>
          <w:spacing w:val="1"/>
          <w:sz w:val="20"/>
          <w:lang w:val="es-CL"/>
        </w:rPr>
        <w:t>r</w:t>
      </w:r>
      <w:r w:rsidRPr="003F34AF">
        <w:rPr>
          <w:rFonts w:ascii="Arial" w:hAnsi="Arial" w:cs="Arial"/>
          <w:spacing w:val="-3"/>
          <w:sz w:val="20"/>
          <w:lang w:val="es-CL"/>
        </w:rPr>
        <w:t>n</w:t>
      </w:r>
      <w:r w:rsidRPr="003F34AF">
        <w:rPr>
          <w:rFonts w:ascii="Arial" w:hAnsi="Arial" w:cs="Arial"/>
          <w:sz w:val="20"/>
          <w:lang w:val="es-CL"/>
        </w:rPr>
        <w:t>es</w:t>
      </w:r>
      <w:r w:rsidRPr="003F34AF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en</w:t>
      </w:r>
      <w:r w:rsidRPr="003F34AF">
        <w:rPr>
          <w:rFonts w:ascii="Arial" w:hAnsi="Arial" w:cs="Arial"/>
          <w:spacing w:val="1"/>
          <w:sz w:val="20"/>
          <w:lang w:val="es-CL"/>
        </w:rPr>
        <w:t>tr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-3"/>
          <w:sz w:val="20"/>
          <w:lang w:val="es-CL"/>
        </w:rPr>
        <w:t>8</w:t>
      </w:r>
      <w:r w:rsidRPr="003F34AF">
        <w:rPr>
          <w:rFonts w:ascii="Arial" w:hAnsi="Arial" w:cs="Arial"/>
          <w:spacing w:val="2"/>
          <w:sz w:val="20"/>
          <w:lang w:val="es-CL"/>
        </w:rPr>
        <w:t>:</w:t>
      </w:r>
      <w:r w:rsidRPr="003F34AF">
        <w:rPr>
          <w:rFonts w:ascii="Arial" w:hAnsi="Arial" w:cs="Arial"/>
          <w:sz w:val="20"/>
          <w:lang w:val="es-CL"/>
        </w:rPr>
        <w:t>00</w:t>
      </w:r>
      <w:r w:rsidRPr="003F34AF">
        <w:rPr>
          <w:rFonts w:ascii="Arial" w:hAnsi="Arial" w:cs="Arial"/>
          <w:spacing w:val="46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y</w:t>
      </w:r>
      <w:r w:rsidRPr="003F34AF">
        <w:rPr>
          <w:rFonts w:ascii="Arial" w:hAnsi="Arial" w:cs="Arial"/>
          <w:spacing w:val="43"/>
          <w:sz w:val="20"/>
          <w:lang w:val="es-CL"/>
        </w:rPr>
        <w:t xml:space="preserve"> </w:t>
      </w:r>
      <w:r w:rsidRPr="003F34AF">
        <w:rPr>
          <w:rFonts w:ascii="Arial" w:hAnsi="Arial" w:cs="Arial"/>
          <w:spacing w:val="1"/>
          <w:sz w:val="20"/>
          <w:lang w:val="es-CL"/>
        </w:rPr>
        <w:t>1</w:t>
      </w:r>
      <w:r w:rsidRPr="003F34AF">
        <w:rPr>
          <w:rFonts w:ascii="Arial" w:hAnsi="Arial" w:cs="Arial"/>
          <w:spacing w:val="-3"/>
          <w:sz w:val="20"/>
          <w:lang w:val="es-CL"/>
        </w:rPr>
        <w:t>9</w:t>
      </w:r>
      <w:r w:rsidRPr="003F34AF">
        <w:rPr>
          <w:rFonts w:ascii="Arial" w:hAnsi="Arial" w:cs="Arial"/>
          <w:spacing w:val="2"/>
          <w:sz w:val="20"/>
          <w:lang w:val="es-CL"/>
        </w:rPr>
        <w:t>:</w:t>
      </w:r>
      <w:r w:rsidRPr="003F34AF">
        <w:rPr>
          <w:rFonts w:ascii="Arial" w:hAnsi="Arial" w:cs="Arial"/>
          <w:sz w:val="20"/>
          <w:lang w:val="es-CL"/>
        </w:rPr>
        <w:t>00</w:t>
      </w:r>
      <w:r w:rsidRPr="003F34AF">
        <w:rPr>
          <w:rFonts w:ascii="Arial" w:hAnsi="Arial" w:cs="Arial"/>
          <w:spacing w:val="46"/>
          <w:sz w:val="20"/>
          <w:lang w:val="es-CL"/>
        </w:rPr>
        <w:t xml:space="preserve"> </w:t>
      </w:r>
      <w:proofErr w:type="spellStart"/>
      <w:r w:rsidRPr="003F34AF">
        <w:rPr>
          <w:rFonts w:ascii="Arial" w:hAnsi="Arial" w:cs="Arial"/>
          <w:spacing w:val="-3"/>
          <w:sz w:val="20"/>
          <w:lang w:val="es-CL"/>
        </w:rPr>
        <w:t>h</w:t>
      </w:r>
      <w:r w:rsidRPr="003F34AF">
        <w:rPr>
          <w:rFonts w:ascii="Arial" w:hAnsi="Arial" w:cs="Arial"/>
          <w:spacing w:val="1"/>
          <w:sz w:val="20"/>
          <w:lang w:val="es-CL"/>
        </w:rPr>
        <w:t>rs</w:t>
      </w:r>
      <w:proofErr w:type="spellEnd"/>
      <w:r w:rsidRPr="003F34AF">
        <w:rPr>
          <w:rFonts w:ascii="Arial" w:hAnsi="Arial" w:cs="Arial"/>
          <w:sz w:val="20"/>
          <w:lang w:val="es-CL"/>
        </w:rPr>
        <w:t>,</w:t>
      </w:r>
      <w:r w:rsidRPr="003F34AF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dire</w:t>
      </w:r>
      <w:r w:rsidRPr="003F34AF">
        <w:rPr>
          <w:rFonts w:ascii="Arial" w:hAnsi="Arial" w:cs="Arial"/>
          <w:spacing w:val="-1"/>
          <w:sz w:val="20"/>
          <w:lang w:val="es-CL"/>
        </w:rPr>
        <w:t>c</w:t>
      </w:r>
      <w:r w:rsidRPr="003F34AF">
        <w:rPr>
          <w:rFonts w:ascii="Arial" w:hAnsi="Arial" w:cs="Arial"/>
          <w:spacing w:val="2"/>
          <w:sz w:val="20"/>
          <w:lang w:val="es-CL"/>
        </w:rPr>
        <w:t>t</w:t>
      </w:r>
      <w:r w:rsidRPr="003F34AF">
        <w:rPr>
          <w:rFonts w:ascii="Arial" w:hAnsi="Arial" w:cs="Arial"/>
          <w:spacing w:val="-3"/>
          <w:sz w:val="20"/>
          <w:lang w:val="es-CL"/>
        </w:rPr>
        <w:t>a</w:t>
      </w:r>
      <w:r w:rsidRPr="003F34AF">
        <w:rPr>
          <w:rFonts w:ascii="Arial" w:hAnsi="Arial" w:cs="Arial"/>
          <w:spacing w:val="-1"/>
          <w:sz w:val="20"/>
          <w:lang w:val="es-CL"/>
        </w:rPr>
        <w:t>m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-3"/>
          <w:sz w:val="20"/>
          <w:lang w:val="es-CL"/>
        </w:rPr>
        <w:t>n</w:t>
      </w:r>
      <w:r w:rsidRPr="003F34AF">
        <w:rPr>
          <w:rFonts w:ascii="Arial" w:hAnsi="Arial" w:cs="Arial"/>
          <w:spacing w:val="2"/>
          <w:sz w:val="20"/>
          <w:lang w:val="es-CL"/>
        </w:rPr>
        <w:t>t</w:t>
      </w:r>
      <w:r w:rsidRPr="003F34AF">
        <w:rPr>
          <w:rFonts w:ascii="Arial" w:hAnsi="Arial" w:cs="Arial"/>
          <w:sz w:val="20"/>
          <w:lang w:val="es-CL"/>
        </w:rPr>
        <w:t>e</w:t>
      </w:r>
      <w:r w:rsidRPr="003F34AF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F34AF">
        <w:rPr>
          <w:rFonts w:ascii="Arial" w:hAnsi="Arial" w:cs="Arial"/>
          <w:sz w:val="20"/>
          <w:lang w:val="es-CL"/>
        </w:rPr>
        <w:t>a:</w:t>
      </w:r>
      <w:r w:rsidRPr="003F34AF">
        <w:rPr>
          <w:rFonts w:ascii="Arial" w:hAnsi="Arial" w:cs="Arial"/>
          <w:w w:val="101"/>
          <w:sz w:val="20"/>
          <w:lang w:val="es-CL"/>
        </w:rPr>
        <w:t xml:space="preserve"> </w:t>
      </w:r>
      <w:hyperlink r:id="rId12" w:history="1">
        <w:r w:rsidRPr="003F34AF">
          <w:rPr>
            <w:rStyle w:val="Hipervnculo"/>
            <w:rFonts w:ascii="Arial" w:hAnsi="Arial" w:cs="Arial"/>
            <w:sz w:val="20"/>
            <w:lang w:val="es-CL"/>
          </w:rPr>
          <w:t>por</w:t>
        </w:r>
        <w:r w:rsidRPr="003F34AF">
          <w:rPr>
            <w:rStyle w:val="Hipervnculo"/>
            <w:rFonts w:ascii="Arial" w:hAnsi="Arial" w:cs="Arial"/>
            <w:spacing w:val="1"/>
            <w:sz w:val="20"/>
            <w:lang w:val="es-CL"/>
          </w:rPr>
          <w:t>t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al</w:t>
        </w:r>
        <w:r w:rsidRPr="003F34AF">
          <w:rPr>
            <w:rStyle w:val="Hipervnculo"/>
            <w:rFonts w:ascii="Arial" w:hAnsi="Arial" w:cs="Arial"/>
            <w:spacing w:val="-1"/>
            <w:sz w:val="20"/>
            <w:lang w:val="es-CL"/>
          </w:rPr>
          <w:t>c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o</w:t>
        </w:r>
        <w:r w:rsidRPr="003F34AF">
          <w:rPr>
            <w:rStyle w:val="Hipervnculo"/>
            <w:rFonts w:ascii="Arial" w:hAnsi="Arial" w:cs="Arial"/>
            <w:spacing w:val="-1"/>
            <w:sz w:val="20"/>
            <w:lang w:val="es-CL"/>
          </w:rPr>
          <w:t>m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pra</w:t>
        </w:r>
        <w:r w:rsidRPr="003F34AF">
          <w:rPr>
            <w:rStyle w:val="Hipervnculo"/>
            <w:rFonts w:ascii="Arial" w:hAnsi="Arial" w:cs="Arial"/>
            <w:spacing w:val="2"/>
            <w:sz w:val="20"/>
            <w:lang w:val="es-CL"/>
          </w:rPr>
          <w:t>s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@</w:t>
        </w:r>
        <w:r w:rsidRPr="003F34AF">
          <w:rPr>
            <w:rStyle w:val="Hipervnculo"/>
            <w:rFonts w:ascii="Arial" w:hAnsi="Arial" w:cs="Arial"/>
            <w:spacing w:val="1"/>
            <w:sz w:val="20"/>
            <w:lang w:val="es-CL"/>
          </w:rPr>
          <w:t>c</w:t>
        </w:r>
        <w:r w:rsidRPr="003F34AF">
          <w:rPr>
            <w:rStyle w:val="Hipervnculo"/>
            <w:rFonts w:ascii="Arial" w:hAnsi="Arial" w:cs="Arial"/>
            <w:spacing w:val="-3"/>
            <w:sz w:val="20"/>
            <w:lang w:val="es-CL"/>
          </w:rPr>
          <w:t>o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d</w:t>
        </w:r>
        <w:r w:rsidRPr="003F34AF">
          <w:rPr>
            <w:rStyle w:val="Hipervnculo"/>
            <w:rFonts w:ascii="Arial" w:hAnsi="Arial" w:cs="Arial"/>
            <w:spacing w:val="1"/>
            <w:sz w:val="20"/>
            <w:lang w:val="es-CL"/>
          </w:rPr>
          <w:t>e</w:t>
        </w:r>
        <w:r w:rsidRPr="003F34AF">
          <w:rPr>
            <w:rStyle w:val="Hipervnculo"/>
            <w:rFonts w:ascii="Arial" w:hAnsi="Arial" w:cs="Arial"/>
            <w:spacing w:val="-3"/>
            <w:sz w:val="20"/>
            <w:lang w:val="es-CL"/>
          </w:rPr>
          <w:t>l</w:t>
        </w:r>
        <w:r w:rsidRPr="003F34AF">
          <w:rPr>
            <w:rStyle w:val="Hipervnculo"/>
            <w:rFonts w:ascii="Arial" w:hAnsi="Arial" w:cs="Arial"/>
            <w:spacing w:val="1"/>
            <w:sz w:val="20"/>
            <w:lang w:val="es-CL"/>
          </w:rPr>
          <w:t>c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o</w:t>
        </w:r>
        <w:r w:rsidRPr="003F34AF">
          <w:rPr>
            <w:rStyle w:val="Hipervnculo"/>
            <w:rFonts w:ascii="Arial" w:hAnsi="Arial" w:cs="Arial"/>
            <w:spacing w:val="1"/>
            <w:sz w:val="20"/>
            <w:lang w:val="es-CL"/>
          </w:rPr>
          <w:t>.c</w:t>
        </w:r>
        <w:r w:rsidRPr="003F34AF">
          <w:rPr>
            <w:rStyle w:val="Hipervnculo"/>
            <w:rFonts w:ascii="Arial" w:hAnsi="Arial" w:cs="Arial"/>
            <w:sz w:val="20"/>
            <w:lang w:val="es-CL"/>
          </w:rPr>
          <w:t>l</w:t>
        </w:r>
        <w:r w:rsidRPr="003F34AF">
          <w:rPr>
            <w:rStyle w:val="Hipervnculo"/>
            <w:rFonts w:ascii="Arial" w:hAnsi="Arial" w:cs="Arial"/>
            <w:spacing w:val="8"/>
            <w:sz w:val="20"/>
            <w:lang w:val="es-CL"/>
          </w:rPr>
          <w:t xml:space="preserve"> </w:t>
        </w:r>
      </w:hyperlink>
      <w:r w:rsidRPr="003F34AF">
        <w:rPr>
          <w:rFonts w:ascii="Arial" w:hAnsi="Arial" w:cs="Arial"/>
          <w:color w:val="000000"/>
          <w:sz w:val="20"/>
          <w:lang w:val="es-CL"/>
        </w:rPr>
        <w:t>o</w:t>
      </w:r>
      <w:r w:rsidRPr="003F34AF">
        <w:rPr>
          <w:rFonts w:ascii="Arial" w:hAnsi="Arial" w:cs="Arial"/>
          <w:color w:val="000000"/>
          <w:spacing w:val="10"/>
          <w:sz w:val="20"/>
          <w:lang w:val="es-CL"/>
        </w:rPr>
        <w:t xml:space="preserve"> </w:t>
      </w:r>
      <w:r w:rsidRPr="003F34AF">
        <w:rPr>
          <w:rFonts w:ascii="Arial" w:hAnsi="Arial" w:cs="Arial"/>
          <w:color w:val="000000"/>
          <w:sz w:val="20"/>
          <w:lang w:val="es-CL"/>
        </w:rPr>
        <w:t>al</w:t>
      </w:r>
      <w:r w:rsidRPr="003F34AF">
        <w:rPr>
          <w:rFonts w:ascii="Arial" w:hAnsi="Arial" w:cs="Arial"/>
          <w:color w:val="000000"/>
          <w:spacing w:val="10"/>
          <w:sz w:val="20"/>
          <w:lang w:val="es-CL"/>
        </w:rPr>
        <w:t xml:space="preserve"> </w:t>
      </w:r>
      <w:r w:rsidRPr="003F34AF">
        <w:rPr>
          <w:rFonts w:ascii="Arial" w:hAnsi="Arial" w:cs="Arial"/>
          <w:color w:val="000000"/>
          <w:spacing w:val="1"/>
          <w:sz w:val="20"/>
          <w:lang w:val="es-CL"/>
        </w:rPr>
        <w:t>t</w:t>
      </w:r>
      <w:r w:rsidRPr="003F34AF">
        <w:rPr>
          <w:rFonts w:ascii="Arial" w:hAnsi="Arial" w:cs="Arial"/>
          <w:color w:val="000000"/>
          <w:sz w:val="20"/>
          <w:lang w:val="es-CL"/>
        </w:rPr>
        <w:t>el</w:t>
      </w:r>
      <w:r w:rsidRPr="003F34AF">
        <w:rPr>
          <w:rFonts w:ascii="Arial" w:hAnsi="Arial" w:cs="Arial"/>
          <w:color w:val="000000"/>
          <w:spacing w:val="-3"/>
          <w:sz w:val="20"/>
          <w:lang w:val="es-CL"/>
        </w:rPr>
        <w:t>é</w:t>
      </w:r>
      <w:r w:rsidRPr="003F34AF">
        <w:rPr>
          <w:rFonts w:ascii="Arial" w:hAnsi="Arial" w:cs="Arial"/>
          <w:color w:val="000000"/>
          <w:spacing w:val="2"/>
          <w:sz w:val="20"/>
          <w:lang w:val="es-CL"/>
        </w:rPr>
        <w:t>f</w:t>
      </w:r>
      <w:r w:rsidRPr="003F34AF">
        <w:rPr>
          <w:rFonts w:ascii="Arial" w:hAnsi="Arial" w:cs="Arial"/>
          <w:color w:val="000000"/>
          <w:sz w:val="20"/>
          <w:lang w:val="es-CL"/>
        </w:rPr>
        <w:t>o</w:t>
      </w:r>
      <w:r w:rsidRPr="003F34AF">
        <w:rPr>
          <w:rFonts w:ascii="Arial" w:hAnsi="Arial" w:cs="Arial"/>
          <w:color w:val="000000"/>
          <w:spacing w:val="-3"/>
          <w:sz w:val="20"/>
          <w:lang w:val="es-CL"/>
        </w:rPr>
        <w:t>n</w:t>
      </w:r>
      <w:r w:rsidRPr="003F34AF">
        <w:rPr>
          <w:rFonts w:ascii="Arial" w:hAnsi="Arial" w:cs="Arial"/>
          <w:color w:val="000000"/>
          <w:sz w:val="20"/>
          <w:lang w:val="es-CL"/>
        </w:rPr>
        <w:t>o</w:t>
      </w:r>
      <w:r w:rsidRPr="003F34AF">
        <w:rPr>
          <w:rFonts w:ascii="Arial" w:hAnsi="Arial" w:cs="Arial"/>
          <w:color w:val="000000"/>
          <w:spacing w:val="14"/>
          <w:sz w:val="20"/>
          <w:lang w:val="es-CL"/>
        </w:rPr>
        <w:t xml:space="preserve"> </w:t>
      </w:r>
      <w:r w:rsidRPr="003F34AF">
        <w:rPr>
          <w:rFonts w:ascii="Arial" w:hAnsi="Arial" w:cs="Arial"/>
          <w:color w:val="000000"/>
          <w:sz w:val="20"/>
          <w:lang w:val="es-CL"/>
        </w:rPr>
        <w:t>(</w:t>
      </w:r>
      <w:r w:rsidRPr="003F34AF">
        <w:rPr>
          <w:rFonts w:ascii="Arial" w:hAnsi="Arial" w:cs="Arial"/>
          <w:color w:val="000000"/>
          <w:spacing w:val="-1"/>
          <w:sz w:val="20"/>
          <w:lang w:val="es-CL"/>
        </w:rPr>
        <w:t>+</w:t>
      </w:r>
      <w:r w:rsidRPr="003F34AF">
        <w:rPr>
          <w:rFonts w:ascii="Arial" w:hAnsi="Arial" w:cs="Arial"/>
          <w:color w:val="000000"/>
          <w:spacing w:val="-3"/>
          <w:sz w:val="20"/>
          <w:lang w:val="es-CL"/>
        </w:rPr>
        <w:t>5</w:t>
      </w:r>
      <w:r w:rsidRPr="003F34AF">
        <w:rPr>
          <w:rFonts w:ascii="Arial" w:hAnsi="Arial" w:cs="Arial"/>
          <w:color w:val="000000"/>
          <w:sz w:val="20"/>
          <w:lang w:val="es-CL"/>
        </w:rPr>
        <w:t>62)</w:t>
      </w:r>
      <w:r w:rsidRPr="003F34AF">
        <w:rPr>
          <w:rFonts w:ascii="Arial" w:hAnsi="Arial" w:cs="Arial"/>
          <w:color w:val="000000"/>
          <w:spacing w:val="10"/>
          <w:sz w:val="20"/>
          <w:lang w:val="es-CL"/>
        </w:rPr>
        <w:t xml:space="preserve"> </w:t>
      </w:r>
      <w:r w:rsidRPr="003F34AF">
        <w:rPr>
          <w:rFonts w:ascii="Arial" w:hAnsi="Arial" w:cs="Arial"/>
          <w:color w:val="000000"/>
          <w:sz w:val="20"/>
          <w:lang w:val="es-CL"/>
        </w:rPr>
        <w:t>2818</w:t>
      </w:r>
      <w:r w:rsidRPr="003F34AF">
        <w:rPr>
          <w:rFonts w:ascii="Arial" w:hAnsi="Arial" w:cs="Arial"/>
          <w:color w:val="000000"/>
          <w:spacing w:val="11"/>
          <w:sz w:val="20"/>
          <w:lang w:val="es-CL"/>
        </w:rPr>
        <w:t xml:space="preserve"> </w:t>
      </w:r>
      <w:r w:rsidRPr="003F34AF">
        <w:rPr>
          <w:rFonts w:ascii="Arial" w:hAnsi="Arial" w:cs="Arial"/>
          <w:color w:val="000000"/>
          <w:spacing w:val="1"/>
          <w:sz w:val="20"/>
          <w:lang w:val="es-CL"/>
        </w:rPr>
        <w:t>5</w:t>
      </w:r>
      <w:r w:rsidRPr="003F34AF">
        <w:rPr>
          <w:rFonts w:ascii="Arial" w:hAnsi="Arial" w:cs="Arial"/>
          <w:color w:val="000000"/>
          <w:spacing w:val="-3"/>
          <w:sz w:val="20"/>
          <w:lang w:val="es-CL"/>
        </w:rPr>
        <w:t>7</w:t>
      </w:r>
      <w:r w:rsidRPr="003F34AF">
        <w:rPr>
          <w:rFonts w:ascii="Arial" w:hAnsi="Arial" w:cs="Arial"/>
          <w:color w:val="000000"/>
          <w:sz w:val="20"/>
          <w:lang w:val="es-CL"/>
        </w:rPr>
        <w:t>65.</w:t>
      </w:r>
    </w:p>
    <w:p w14:paraId="7368D065" w14:textId="77777777" w:rsidR="004E7A6A" w:rsidRDefault="004E7A6A" w:rsidP="00EE63E4">
      <w:pPr>
        <w:pStyle w:val="Textoindependiente"/>
        <w:spacing w:before="4" w:after="0" w:line="244" w:lineRule="auto"/>
        <w:ind w:right="51"/>
        <w:rPr>
          <w:rFonts w:ascii="Arial" w:hAnsi="Arial" w:cs="Arial"/>
          <w:sz w:val="20"/>
          <w:u w:val="single"/>
          <w:lang w:val="es-CL"/>
        </w:rPr>
      </w:pPr>
    </w:p>
    <w:p w14:paraId="5A672B34" w14:textId="77777777" w:rsidR="00B104A7" w:rsidRDefault="00B104A7">
      <w:pPr>
        <w:rPr>
          <w:rFonts w:ascii="Arial" w:eastAsia="Batang" w:hAnsi="Arial" w:cs="Arial"/>
          <w:b/>
          <w:sz w:val="20"/>
          <w:szCs w:val="20"/>
          <w:lang w:val="es-CL"/>
        </w:rPr>
      </w:pPr>
      <w:r>
        <w:rPr>
          <w:rFonts w:cs="Arial"/>
          <w:sz w:val="20"/>
          <w:lang w:val="es-CL"/>
        </w:rPr>
        <w:br w:type="page"/>
      </w:r>
    </w:p>
    <w:p w14:paraId="7BDDDAA1" w14:textId="00C9D7C4" w:rsidR="00597224" w:rsidRPr="003F34AF" w:rsidRDefault="00597224" w:rsidP="00E321AC">
      <w:pPr>
        <w:pStyle w:val="Ttulo1"/>
        <w:numPr>
          <w:ilvl w:val="0"/>
          <w:numId w:val="6"/>
        </w:numPr>
        <w:suppressAutoHyphens w:val="0"/>
        <w:jc w:val="both"/>
        <w:rPr>
          <w:rFonts w:cs="Arial"/>
          <w:sz w:val="20"/>
          <w:u w:val="none"/>
          <w:lang w:val="es-CL"/>
        </w:rPr>
      </w:pPr>
      <w:bookmarkStart w:id="16" w:name="_Toc34647847"/>
      <w:r w:rsidRPr="003F34AF">
        <w:rPr>
          <w:rFonts w:cs="Arial"/>
          <w:sz w:val="20"/>
          <w:u w:val="none"/>
          <w:lang w:val="es-CL"/>
        </w:rPr>
        <w:lastRenderedPageBreak/>
        <w:t>CONFIRMACIÓN DE INTENCIÓN DE PARTICIPAR</w:t>
      </w:r>
      <w:bookmarkEnd w:id="16"/>
    </w:p>
    <w:p w14:paraId="0919468E" w14:textId="77777777" w:rsidR="00631B8C" w:rsidRPr="003F34AF" w:rsidRDefault="00631B8C" w:rsidP="00EE63E4">
      <w:pPr>
        <w:rPr>
          <w:rFonts w:ascii="Arial" w:hAnsi="Arial" w:cs="Arial"/>
          <w:lang w:val="es-CL"/>
        </w:rPr>
      </w:pPr>
    </w:p>
    <w:p w14:paraId="6748C047" w14:textId="7F46E9E6" w:rsidR="00B104A7" w:rsidRPr="00840804" w:rsidRDefault="00B104A7" w:rsidP="00B104A7">
      <w:pPr>
        <w:pStyle w:val="Prrafodelista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840804">
        <w:rPr>
          <w:rFonts w:ascii="Arial" w:hAnsi="Arial" w:cs="Arial"/>
          <w:bCs/>
          <w:sz w:val="20"/>
          <w:szCs w:val="20"/>
        </w:rPr>
        <w:t xml:space="preserve">Para confirmar su participación la empresa deberá enviar un correo a: </w:t>
      </w:r>
      <w:hyperlink r:id="rId13" w:history="1">
        <w:r w:rsidRPr="00755BEA">
          <w:rPr>
            <w:rFonts w:ascii="Arial" w:hAnsi="Arial" w:cs="Arial"/>
            <w:bCs/>
            <w:sz w:val="20"/>
            <w:szCs w:val="20"/>
          </w:rPr>
          <w:t>precalificacion.dap@codelco.cl</w:t>
        </w:r>
      </w:hyperlink>
      <w:r w:rsidRPr="00840804">
        <w:rPr>
          <w:rFonts w:ascii="Arial" w:hAnsi="Arial" w:cs="Arial"/>
          <w:bCs/>
          <w:sz w:val="20"/>
          <w:szCs w:val="20"/>
        </w:rPr>
        <w:t xml:space="preserve">, asunto: SRM </w:t>
      </w:r>
      <w:r w:rsidR="0080590A" w:rsidRPr="0080590A">
        <w:rPr>
          <w:rFonts w:ascii="Arial" w:hAnsi="Arial" w:cs="Arial"/>
          <w:sz w:val="20"/>
          <w:szCs w:val="20"/>
          <w:lang w:val="es-CL" w:eastAsia="en-US"/>
        </w:rPr>
        <w:t xml:space="preserve"> 800000139</w:t>
      </w:r>
      <w:r w:rsidR="00B64817">
        <w:rPr>
          <w:rFonts w:ascii="Arial" w:hAnsi="Arial" w:cs="Arial"/>
          <w:sz w:val="20"/>
          <w:szCs w:val="20"/>
          <w:lang w:val="es-CL" w:eastAsia="en-US"/>
        </w:rPr>
        <w:t>4</w:t>
      </w:r>
      <w:r w:rsidRPr="00840804">
        <w:rPr>
          <w:rFonts w:ascii="Arial" w:hAnsi="Arial" w:cs="Arial"/>
          <w:bCs/>
          <w:sz w:val="20"/>
          <w:szCs w:val="20"/>
        </w:rPr>
        <w:t>, adjuntando:</w:t>
      </w:r>
    </w:p>
    <w:p w14:paraId="6D055C20" w14:textId="77777777" w:rsidR="00B104A7" w:rsidRDefault="00B104A7" w:rsidP="00B104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14:paraId="01AC2CE4" w14:textId="77777777" w:rsidR="00B104A7" w:rsidRPr="00344699" w:rsidRDefault="00B104A7" w:rsidP="00B104A7">
      <w:pPr>
        <w:pStyle w:val="Prrafodelista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840804">
        <w:rPr>
          <w:rFonts w:ascii="Arial" w:hAnsi="Arial" w:cs="Arial"/>
          <w:bCs/>
          <w:sz w:val="20"/>
          <w:szCs w:val="20"/>
          <w:u w:val="single"/>
        </w:rPr>
        <w:t>Anexo I</w:t>
      </w:r>
      <w:r>
        <w:rPr>
          <w:rFonts w:ascii="Arial" w:hAnsi="Arial" w:cs="Arial"/>
          <w:bCs/>
          <w:sz w:val="20"/>
          <w:szCs w:val="20"/>
        </w:rPr>
        <w:t>: “Carta confirmación de participación y aceptación de condiciones”,</w:t>
      </w:r>
      <w:r w:rsidRPr="00064E0F">
        <w:rPr>
          <w:rFonts w:ascii="Arial" w:hAnsi="Arial" w:cs="Arial"/>
          <w:bCs/>
          <w:sz w:val="20"/>
          <w:szCs w:val="20"/>
        </w:rPr>
        <w:t xml:space="preserve"> en señal de aceptación de los términos expuestos en este documento</w:t>
      </w:r>
      <w:r>
        <w:rPr>
          <w:rFonts w:ascii="Arial" w:hAnsi="Arial" w:cs="Arial"/>
          <w:bCs/>
          <w:sz w:val="20"/>
          <w:szCs w:val="20"/>
        </w:rPr>
        <w:t>.</w:t>
      </w:r>
    </w:p>
    <w:p w14:paraId="4542E4A5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324A622A" w14:textId="77777777" w:rsidR="00B104A7" w:rsidRDefault="00B104A7" w:rsidP="00B104A7">
      <w:pPr>
        <w:pStyle w:val="Prrafodelista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840804">
        <w:rPr>
          <w:rFonts w:ascii="Arial" w:hAnsi="Arial" w:cs="Arial"/>
          <w:bCs/>
          <w:sz w:val="20"/>
          <w:szCs w:val="20"/>
          <w:u w:val="single"/>
        </w:rPr>
        <w:t>Anexo II</w:t>
      </w:r>
      <w:r>
        <w:rPr>
          <w:rFonts w:ascii="Arial" w:hAnsi="Arial" w:cs="Arial"/>
          <w:bCs/>
          <w:sz w:val="20"/>
          <w:szCs w:val="20"/>
        </w:rPr>
        <w:t xml:space="preserve"> (si aplica): “Formulario datos de inscripción en Portal de Compra CODELCO”</w:t>
      </w:r>
    </w:p>
    <w:p w14:paraId="6AA4B607" w14:textId="77777777" w:rsidR="00B104A7" w:rsidRPr="00064E0F" w:rsidRDefault="00B104A7" w:rsidP="00B104A7">
      <w:pPr>
        <w:pStyle w:val="Prrafodelista"/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 caso de no estar inscrito en CODELCO, debe enviar el</w:t>
      </w:r>
      <w:r w:rsidRPr="007E1615">
        <w:rPr>
          <w:rFonts w:ascii="Arial" w:hAnsi="Arial" w:cs="Arial"/>
          <w:bCs/>
          <w:sz w:val="20"/>
          <w:szCs w:val="20"/>
        </w:rPr>
        <w:t xml:space="preserve"> siguiente cuadro informativo</w:t>
      </w:r>
      <w:r>
        <w:rPr>
          <w:rFonts w:ascii="Arial" w:hAnsi="Arial" w:cs="Arial"/>
          <w:bCs/>
          <w:sz w:val="20"/>
          <w:szCs w:val="20"/>
        </w:rPr>
        <w:t xml:space="preserve"> completo</w:t>
      </w:r>
      <w:r w:rsidRPr="007E1615">
        <w:rPr>
          <w:rFonts w:ascii="Arial" w:hAnsi="Arial" w:cs="Arial"/>
          <w:bCs/>
          <w:sz w:val="20"/>
          <w:szCs w:val="20"/>
        </w:rPr>
        <w:t>:</w:t>
      </w:r>
    </w:p>
    <w:p w14:paraId="23A2FFBC" w14:textId="77777777" w:rsidR="00B104A7" w:rsidRDefault="00B104A7">
      <w:pPr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br w:type="page"/>
      </w:r>
    </w:p>
    <w:p w14:paraId="5CF3B9EA" w14:textId="4BE82367" w:rsidR="00B104A7" w:rsidRDefault="00B104A7" w:rsidP="00B104A7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1A4E5A">
        <w:rPr>
          <w:rFonts w:ascii="Arial" w:hAnsi="Arial" w:cs="Arial"/>
          <w:b/>
          <w:bCs/>
          <w:sz w:val="22"/>
          <w:szCs w:val="20"/>
        </w:rPr>
        <w:lastRenderedPageBreak/>
        <w:t xml:space="preserve">ANEXO I: “CARTA CONFIRMACIÓN DE PARTICIPACIÓN Y </w:t>
      </w:r>
    </w:p>
    <w:p w14:paraId="0D301F67" w14:textId="77777777" w:rsidR="00B104A7" w:rsidRPr="001A4E5A" w:rsidRDefault="00B104A7" w:rsidP="00B104A7">
      <w:pPr>
        <w:jc w:val="center"/>
        <w:rPr>
          <w:rFonts w:ascii="Arial" w:hAnsi="Arial" w:cs="Arial"/>
          <w:b/>
          <w:sz w:val="22"/>
          <w:szCs w:val="20"/>
          <w:lang w:val="es-CL"/>
        </w:rPr>
      </w:pPr>
      <w:r w:rsidRPr="001A4E5A">
        <w:rPr>
          <w:rFonts w:ascii="Arial" w:hAnsi="Arial" w:cs="Arial"/>
          <w:b/>
          <w:bCs/>
          <w:sz w:val="22"/>
          <w:szCs w:val="20"/>
        </w:rPr>
        <w:t>ACEPTACIÓN DE CONDICIONES”</w:t>
      </w:r>
    </w:p>
    <w:p w14:paraId="0A315A49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226147E9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Santiago, </w:t>
      </w:r>
      <w:proofErr w:type="spellStart"/>
      <w:r w:rsidRPr="000C022D">
        <w:rPr>
          <w:rFonts w:ascii="Arial" w:hAnsi="Arial" w:cs="Arial"/>
          <w:sz w:val="20"/>
          <w:szCs w:val="20"/>
          <w:highlight w:val="yellow"/>
          <w:lang w:val="es-CL"/>
        </w:rPr>
        <w:t>dd</w:t>
      </w:r>
      <w:proofErr w:type="spellEnd"/>
      <w:r>
        <w:rPr>
          <w:rFonts w:ascii="Arial" w:hAnsi="Arial" w:cs="Arial"/>
          <w:sz w:val="20"/>
          <w:szCs w:val="20"/>
          <w:lang w:val="es-CL"/>
        </w:rPr>
        <w:t xml:space="preserve"> de </w:t>
      </w:r>
      <w:r w:rsidRPr="000C022D">
        <w:rPr>
          <w:rFonts w:ascii="Arial" w:hAnsi="Arial" w:cs="Arial"/>
          <w:sz w:val="20"/>
          <w:szCs w:val="20"/>
          <w:highlight w:val="yellow"/>
          <w:lang w:val="es-CL"/>
        </w:rPr>
        <w:t>mmm</w:t>
      </w:r>
      <w:r>
        <w:rPr>
          <w:rFonts w:ascii="Arial" w:hAnsi="Arial" w:cs="Arial"/>
          <w:sz w:val="20"/>
          <w:szCs w:val="20"/>
          <w:lang w:val="es-CL"/>
        </w:rPr>
        <w:t>, 201</w:t>
      </w:r>
      <w:r>
        <w:rPr>
          <w:rFonts w:ascii="Arial" w:hAnsi="Arial" w:cs="Arial"/>
          <w:sz w:val="20"/>
          <w:szCs w:val="20"/>
          <w:highlight w:val="yellow"/>
          <w:lang w:val="es-CL"/>
        </w:rPr>
        <w:t>9</w:t>
      </w:r>
    </w:p>
    <w:p w14:paraId="091081A0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94991A5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Señores Vicepresidencia de Proyectos de CODELCO</w:t>
      </w:r>
    </w:p>
    <w:p w14:paraId="76653B75" w14:textId="272B8B92" w:rsidR="00B104A7" w:rsidRDefault="00B104A7" w:rsidP="00B104A7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Ref.: Proceso de Precalificación N° SRM </w:t>
      </w:r>
      <w:r w:rsidR="0080590A" w:rsidRPr="0080590A">
        <w:rPr>
          <w:rFonts w:ascii="Arial" w:hAnsi="Arial" w:cs="Arial"/>
          <w:sz w:val="20"/>
          <w:szCs w:val="20"/>
          <w:lang w:val="es-CL" w:eastAsia="en-US"/>
        </w:rPr>
        <w:t xml:space="preserve"> 800000139</w:t>
      </w:r>
      <w:r w:rsidR="00B64817">
        <w:rPr>
          <w:rFonts w:ascii="Arial" w:hAnsi="Arial" w:cs="Arial"/>
          <w:sz w:val="20"/>
          <w:szCs w:val="20"/>
          <w:lang w:val="es-CL" w:eastAsia="en-US"/>
        </w:rPr>
        <w:t>4</w:t>
      </w:r>
    </w:p>
    <w:p w14:paraId="24A6F383" w14:textId="77777777" w:rsidR="00B104A7" w:rsidRDefault="00B104A7" w:rsidP="00B104A7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14:paraId="33D8B3BE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Estimados S</w:t>
      </w:r>
      <w:r w:rsidRPr="00BF0DF0">
        <w:rPr>
          <w:rFonts w:ascii="Arial" w:hAnsi="Arial" w:cs="Arial"/>
          <w:sz w:val="20"/>
          <w:szCs w:val="20"/>
          <w:lang w:val="es-CL"/>
        </w:rPr>
        <w:t>eñores:</w:t>
      </w:r>
    </w:p>
    <w:p w14:paraId="1B7460FC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AB958AB" w14:textId="77777777" w:rsidR="00B104A7" w:rsidRDefault="00B104A7" w:rsidP="00B104A7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Por la presente carta, yo __________________________________________________________,</w:t>
      </w:r>
    </w:p>
    <w:p w14:paraId="138B9002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RUT</w:t>
      </w:r>
      <w:proofErr w:type="gramStart"/>
      <w:r>
        <w:rPr>
          <w:rFonts w:ascii="Arial" w:hAnsi="Arial" w:cs="Arial"/>
          <w:sz w:val="20"/>
          <w:szCs w:val="20"/>
          <w:lang w:val="es-CL"/>
        </w:rPr>
        <w:t>:_</w:t>
      </w:r>
      <w:proofErr w:type="gramEnd"/>
      <w:r>
        <w:rPr>
          <w:rFonts w:ascii="Arial" w:hAnsi="Arial" w:cs="Arial"/>
          <w:sz w:val="20"/>
          <w:szCs w:val="20"/>
          <w:lang w:val="es-CL"/>
        </w:rPr>
        <w:t xml:space="preserve">__________________-__, en mi calidad de Representante Legal de la Empresa, Razón Social ____________________________________________ y RUT ___________________-__, </w:t>
      </w:r>
      <w:r w:rsidRPr="00BF0DF0">
        <w:rPr>
          <w:rFonts w:ascii="Arial" w:hAnsi="Arial" w:cs="Arial"/>
          <w:b/>
          <w:sz w:val="20"/>
          <w:szCs w:val="20"/>
          <w:lang w:val="es-CL"/>
        </w:rPr>
        <w:t>confirmo que la empresa representada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BF0DF0">
        <w:rPr>
          <w:rFonts w:ascii="Arial" w:hAnsi="Arial" w:cs="Arial"/>
          <w:b/>
          <w:sz w:val="20"/>
          <w:szCs w:val="20"/>
          <w:lang w:val="es-CL"/>
        </w:rPr>
        <w:t>participará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BF0DF0">
        <w:rPr>
          <w:rFonts w:ascii="Arial" w:hAnsi="Arial" w:cs="Arial"/>
          <w:b/>
          <w:sz w:val="20"/>
          <w:szCs w:val="20"/>
          <w:lang w:val="es-CL"/>
        </w:rPr>
        <w:t>en el proceso de precalificación de la referencia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14:paraId="6C20682D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3249832E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Adicionalmente declaro conocer y aceptar conforme lo siguiente:</w:t>
      </w:r>
    </w:p>
    <w:p w14:paraId="493A46DD" w14:textId="77777777" w:rsidR="00B104A7" w:rsidRPr="00BF0DF0" w:rsidRDefault="00B104A7" w:rsidP="00B104A7">
      <w:pPr>
        <w:jc w:val="both"/>
      </w:pPr>
    </w:p>
    <w:p w14:paraId="5BBD6D3E" w14:textId="77777777" w:rsidR="00B104A7" w:rsidRPr="00AA6757" w:rsidRDefault="00B104A7" w:rsidP="00B104A7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Que esta precalificación no garantiza de ninguna manera la adjudicación de una compra o servicio.</w:t>
      </w:r>
    </w:p>
    <w:p w14:paraId="0D14BF04" w14:textId="77777777" w:rsidR="00B104A7" w:rsidRDefault="00B104A7" w:rsidP="00B104A7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AA6757">
        <w:rPr>
          <w:rFonts w:ascii="Arial" w:hAnsi="Arial" w:cs="Arial"/>
          <w:sz w:val="20"/>
          <w:szCs w:val="20"/>
          <w:lang w:val="es-CL"/>
        </w:rPr>
        <w:t xml:space="preserve">Que todos los antecedentes </w:t>
      </w:r>
      <w:r>
        <w:rPr>
          <w:rFonts w:ascii="Arial" w:hAnsi="Arial" w:cs="Arial"/>
          <w:sz w:val="20"/>
          <w:szCs w:val="20"/>
          <w:lang w:val="es-CL"/>
        </w:rPr>
        <w:t xml:space="preserve">entregados para que CODELCO evalué esta precalificación </w:t>
      </w:r>
      <w:r w:rsidRPr="00AA6757">
        <w:rPr>
          <w:rFonts w:ascii="Arial" w:hAnsi="Arial" w:cs="Arial"/>
          <w:sz w:val="20"/>
          <w:szCs w:val="20"/>
          <w:lang w:val="es-CL"/>
        </w:rPr>
        <w:t>son verídicos</w:t>
      </w:r>
      <w:r>
        <w:rPr>
          <w:rFonts w:ascii="Arial" w:hAnsi="Arial" w:cs="Arial"/>
          <w:sz w:val="20"/>
          <w:szCs w:val="20"/>
          <w:lang w:val="es-CL"/>
        </w:rPr>
        <w:t xml:space="preserve">, por lo tanto, en caso contrario </w:t>
      </w:r>
      <w:r w:rsidRPr="00AA6757">
        <w:rPr>
          <w:rFonts w:ascii="Arial" w:hAnsi="Arial" w:cs="Arial"/>
          <w:sz w:val="20"/>
          <w:szCs w:val="20"/>
          <w:lang w:val="es-CL"/>
        </w:rPr>
        <w:t xml:space="preserve">CODELCO podrá tomar las medidas que lo </w:t>
      </w:r>
      <w:r w:rsidRPr="007F5A37">
        <w:rPr>
          <w:rFonts w:ascii="Arial" w:hAnsi="Arial" w:cs="Arial"/>
          <w:sz w:val="20"/>
          <w:szCs w:val="20"/>
          <w:lang w:val="es-CL"/>
        </w:rPr>
        <w:t>faculte su normativa interna y la ley.</w:t>
      </w:r>
    </w:p>
    <w:p w14:paraId="6FF0A79C" w14:textId="77777777" w:rsidR="00B104A7" w:rsidRPr="001B2EF0" w:rsidRDefault="00B104A7" w:rsidP="00B104A7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1B2EF0">
        <w:rPr>
          <w:rFonts w:ascii="Arial" w:hAnsi="Arial" w:cs="Arial"/>
          <w:sz w:val="20"/>
          <w:szCs w:val="20"/>
          <w:lang w:val="es-CL"/>
        </w:rPr>
        <w:t xml:space="preserve">Que si con posterioridad a la invitación al proceso de licitación se detecta inexistencia de los respaldos solicitados, inconsistencias o insuficiencias de los mismos, el proponente será descalificado del proceso de licitación asociado. </w:t>
      </w:r>
    </w:p>
    <w:p w14:paraId="7E5AFD7C" w14:textId="77777777" w:rsidR="00B104A7" w:rsidRPr="007F5A37" w:rsidRDefault="00B104A7" w:rsidP="00B104A7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Que la dirección de correo indicada</w:t>
      </w:r>
      <w:r w:rsidRPr="00B8699A">
        <w:rPr>
          <w:rFonts w:ascii="Arial" w:hAnsi="Arial" w:cs="Arial"/>
          <w:sz w:val="20"/>
          <w:szCs w:val="20"/>
          <w:lang w:val="es-CL"/>
        </w:rPr>
        <w:t xml:space="preserve"> </w:t>
      </w:r>
      <w:r w:rsidRPr="001B2EF0">
        <w:rPr>
          <w:rFonts w:ascii="Arial" w:hAnsi="Arial" w:cs="Arial"/>
          <w:sz w:val="20"/>
          <w:szCs w:val="20"/>
          <w:lang w:val="es-CL"/>
        </w:rPr>
        <w:t xml:space="preserve">en el pie de firma </w:t>
      </w:r>
      <w:r w:rsidRPr="00B8699A">
        <w:rPr>
          <w:rFonts w:ascii="Arial" w:hAnsi="Arial" w:cs="Arial"/>
          <w:sz w:val="20"/>
          <w:szCs w:val="20"/>
          <w:lang w:val="es-CL"/>
        </w:rPr>
        <w:t>es la que nuestra empresa ha destinado para este propósito. Nos comprometemos, por tanto a informar en forma oportuna la Corporación Nacional del Cobre de Chile, cualquier cambio que se produzca en esta, siendo exclusiva responsabilidad nuestra el actualizar esta información cuando sea necesario.</w:t>
      </w:r>
      <w:r w:rsidRPr="00B8699A">
        <w:rPr>
          <w:rFonts w:ascii="Arial" w:hAnsi="Arial" w:cs="Arial"/>
          <w:sz w:val="20"/>
          <w:szCs w:val="20"/>
          <w:lang w:val="es-CL"/>
        </w:rPr>
        <w:tab/>
      </w:r>
    </w:p>
    <w:p w14:paraId="03BB7AF5" w14:textId="77777777" w:rsidR="00B104A7" w:rsidRPr="007F5A37" w:rsidRDefault="00B104A7" w:rsidP="00B104A7">
      <w:pPr>
        <w:pStyle w:val="Prrafodelista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>Que la única vía de comunicación con CODELCO para:</w:t>
      </w:r>
    </w:p>
    <w:p w14:paraId="4A68B4B0" w14:textId="77777777" w:rsidR="00B104A7" w:rsidRDefault="00B104A7" w:rsidP="00B104A7">
      <w:pPr>
        <w:pStyle w:val="Prrafodelista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9F23DC">
        <w:rPr>
          <w:rFonts w:ascii="Arial" w:hAnsi="Arial" w:cs="Arial"/>
          <w:sz w:val="20"/>
          <w:szCs w:val="20"/>
          <w:lang w:val="es-CL"/>
        </w:rPr>
        <w:t>Informar nuestra intención de participar, es el correo:</w:t>
      </w:r>
    </w:p>
    <w:p w14:paraId="2DE899CF" w14:textId="77777777" w:rsidR="00B104A7" w:rsidRPr="003F34AF" w:rsidRDefault="00F01022" w:rsidP="00B104A7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hyperlink r:id="rId14" w:history="1">
        <w:r w:rsidR="00B104A7" w:rsidRPr="00B87E7B">
          <w:rPr>
            <w:rStyle w:val="Hipervnculo"/>
            <w:rFonts w:ascii="Arial" w:hAnsi="Arial" w:cs="Arial"/>
            <w:sz w:val="20"/>
            <w:szCs w:val="20"/>
            <w:lang w:val="es-CL"/>
          </w:rPr>
          <w:t>precalificacion.dap@codelco.cl</w:t>
        </w:r>
      </w:hyperlink>
      <w:r w:rsidR="00B104A7">
        <w:rPr>
          <w:rFonts w:ascii="Arial" w:hAnsi="Arial" w:cs="Arial"/>
          <w:sz w:val="20"/>
          <w:szCs w:val="20"/>
          <w:lang w:val="es-CL"/>
        </w:rPr>
        <w:t>,</w:t>
      </w:r>
    </w:p>
    <w:p w14:paraId="4F6153D2" w14:textId="36350C95" w:rsidR="00B104A7" w:rsidRPr="00661D47" w:rsidRDefault="00B104A7" w:rsidP="00B104A7">
      <w:pPr>
        <w:pStyle w:val="Prrafodelista"/>
        <w:ind w:left="1069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661D47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Asunto: SRM </w:t>
      </w:r>
      <w:r w:rsidR="00B64817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8000001394</w:t>
      </w:r>
    </w:p>
    <w:p w14:paraId="63D96CEA" w14:textId="77777777" w:rsidR="00B104A7" w:rsidRDefault="00B104A7" w:rsidP="00B104A7">
      <w:pPr>
        <w:pStyle w:val="Prrafodelista"/>
        <w:numPr>
          <w:ilvl w:val="0"/>
          <w:numId w:val="26"/>
        </w:numPr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>Presentar todos los antecedentes solicitados en la presente precalificación, es el Portal de Compras de Codelco, con el proceso identificado con el número</w:t>
      </w:r>
      <w:r>
        <w:rPr>
          <w:rFonts w:ascii="Arial" w:hAnsi="Arial" w:cs="Arial"/>
          <w:sz w:val="20"/>
          <w:szCs w:val="20"/>
          <w:lang w:val="es-CL"/>
        </w:rPr>
        <w:t>:</w:t>
      </w:r>
    </w:p>
    <w:p w14:paraId="27342DBE" w14:textId="595B4C9B" w:rsidR="00B104A7" w:rsidRPr="007F5A37" w:rsidRDefault="00B104A7" w:rsidP="00B104A7">
      <w:pPr>
        <w:pStyle w:val="Prrafodelista"/>
        <w:ind w:left="1069"/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 xml:space="preserve">SRM </w:t>
      </w:r>
      <w:r w:rsidR="0080590A" w:rsidRPr="0080590A">
        <w:rPr>
          <w:rFonts w:ascii="Arial" w:hAnsi="Arial" w:cs="Arial"/>
          <w:sz w:val="20"/>
          <w:szCs w:val="20"/>
          <w:lang w:val="es-CL" w:eastAsia="en-US"/>
        </w:rPr>
        <w:t xml:space="preserve"> 800000139</w:t>
      </w:r>
      <w:r w:rsidR="00B64817">
        <w:rPr>
          <w:rFonts w:ascii="Arial" w:hAnsi="Arial" w:cs="Arial"/>
          <w:sz w:val="20"/>
          <w:szCs w:val="20"/>
          <w:lang w:val="es-CL" w:eastAsia="en-US"/>
        </w:rPr>
        <w:t>4</w:t>
      </w:r>
      <w:r>
        <w:rPr>
          <w:rFonts w:ascii="Arial" w:hAnsi="Arial" w:cs="Arial"/>
          <w:bCs/>
          <w:sz w:val="20"/>
          <w:szCs w:val="20"/>
        </w:rPr>
        <w:t>.</w:t>
      </w:r>
    </w:p>
    <w:p w14:paraId="17CB989C" w14:textId="77777777" w:rsidR="00B104A7" w:rsidRDefault="00B104A7" w:rsidP="00B104A7">
      <w:pPr>
        <w:pStyle w:val="Prrafodelista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14:paraId="78AA5031" w14:textId="77777777" w:rsidR="00B104A7" w:rsidRPr="00052C5B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Además, hacemos presente a </w:t>
      </w:r>
      <w:r w:rsidRPr="00052C5B">
        <w:rPr>
          <w:rFonts w:ascii="Arial" w:hAnsi="Arial" w:cs="Arial"/>
          <w:sz w:val="20"/>
          <w:szCs w:val="20"/>
          <w:lang w:val="es-CL"/>
        </w:rPr>
        <w:t>CODELCO</w:t>
      </w:r>
      <w:r>
        <w:rPr>
          <w:rFonts w:ascii="Arial" w:hAnsi="Arial" w:cs="Arial"/>
          <w:sz w:val="20"/>
          <w:szCs w:val="20"/>
          <w:lang w:val="es-CL"/>
        </w:rPr>
        <w:t>, que todos los ga</w:t>
      </w:r>
      <w:r w:rsidRPr="00052C5B">
        <w:rPr>
          <w:rFonts w:ascii="Arial" w:hAnsi="Arial" w:cs="Arial"/>
          <w:sz w:val="20"/>
          <w:szCs w:val="20"/>
          <w:lang w:val="es-CL"/>
        </w:rPr>
        <w:t xml:space="preserve">stos en </w:t>
      </w:r>
      <w:r>
        <w:rPr>
          <w:rFonts w:ascii="Arial" w:hAnsi="Arial" w:cs="Arial"/>
          <w:sz w:val="20"/>
          <w:szCs w:val="20"/>
          <w:lang w:val="es-CL"/>
        </w:rPr>
        <w:t xml:space="preserve">que hemos </w:t>
      </w:r>
      <w:r w:rsidRPr="00052C5B">
        <w:rPr>
          <w:rFonts w:ascii="Arial" w:hAnsi="Arial" w:cs="Arial"/>
          <w:sz w:val="20"/>
          <w:szCs w:val="20"/>
          <w:lang w:val="es-CL"/>
        </w:rPr>
        <w:t>incurrido con motivo de</w:t>
      </w:r>
      <w:r>
        <w:rPr>
          <w:rFonts w:ascii="Arial" w:hAnsi="Arial" w:cs="Arial"/>
          <w:sz w:val="20"/>
          <w:szCs w:val="20"/>
          <w:lang w:val="es-CL"/>
        </w:rPr>
        <w:t xml:space="preserve"> este</w:t>
      </w:r>
      <w:r w:rsidRPr="00052C5B">
        <w:rPr>
          <w:rFonts w:ascii="Arial" w:hAnsi="Arial" w:cs="Arial"/>
          <w:sz w:val="20"/>
          <w:szCs w:val="20"/>
          <w:lang w:val="es-CL"/>
        </w:rPr>
        <w:t xml:space="preserve"> proceso de precalificación</w:t>
      </w:r>
      <w:r>
        <w:rPr>
          <w:rFonts w:ascii="Arial" w:hAnsi="Arial" w:cs="Arial"/>
          <w:sz w:val="20"/>
          <w:szCs w:val="20"/>
          <w:lang w:val="es-CL"/>
        </w:rPr>
        <w:t>, son de nuestro exclusivo cargo</w:t>
      </w:r>
      <w:r w:rsidRPr="00052C5B">
        <w:rPr>
          <w:rFonts w:ascii="Arial" w:hAnsi="Arial" w:cs="Arial"/>
          <w:sz w:val="20"/>
          <w:szCs w:val="20"/>
          <w:lang w:val="es-CL"/>
        </w:rPr>
        <w:t>.</w:t>
      </w:r>
    </w:p>
    <w:p w14:paraId="38D3587E" w14:textId="77777777" w:rsidR="00B104A7" w:rsidRPr="00052C5B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1EF6BACF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7A69534A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35AD31A6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50567935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2074C02C" w14:textId="77777777" w:rsidR="00B104A7" w:rsidRPr="00345AD3" w:rsidRDefault="00B104A7" w:rsidP="00B104A7">
      <w:pPr>
        <w:jc w:val="both"/>
        <w:rPr>
          <w:rFonts w:ascii="Arial" w:hAnsi="Arial" w:cs="Arial"/>
          <w:sz w:val="16"/>
          <w:szCs w:val="20"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37"/>
      </w:tblGrid>
      <w:tr w:rsidR="00B104A7" w:rsidRPr="00345AD3" w14:paraId="1ADA0AD2" w14:textId="77777777" w:rsidTr="00B96870">
        <w:trPr>
          <w:jc w:val="center"/>
        </w:trPr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FD0A43" w14:textId="77777777" w:rsidR="00B104A7" w:rsidRPr="00345AD3" w:rsidRDefault="00B104A7" w:rsidP="00B96870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Nombre de la Empresa:</w:t>
            </w:r>
          </w:p>
          <w:p w14:paraId="3B7F819C" w14:textId="77777777" w:rsidR="00B104A7" w:rsidRPr="00345AD3" w:rsidRDefault="00B104A7" w:rsidP="00B96870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RUT de la Empresa:</w:t>
            </w:r>
          </w:p>
          <w:p w14:paraId="259C0C46" w14:textId="77777777" w:rsidR="00B104A7" w:rsidRPr="00345AD3" w:rsidRDefault="00B104A7" w:rsidP="00B96870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Nombre del Representante de la Empresa:</w:t>
            </w:r>
          </w:p>
          <w:p w14:paraId="6E8FA1A8" w14:textId="77777777" w:rsidR="00B104A7" w:rsidRPr="00345AD3" w:rsidRDefault="00B104A7" w:rsidP="00B96870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Correo contacto proceso:</w:t>
            </w:r>
          </w:p>
          <w:p w14:paraId="1739AE22" w14:textId="77777777" w:rsidR="00B104A7" w:rsidRPr="00345AD3" w:rsidRDefault="00B104A7" w:rsidP="00B96870">
            <w:pPr>
              <w:rPr>
                <w:rFonts w:ascii="Arial" w:hAnsi="Arial" w:cs="Arial"/>
                <w:sz w:val="16"/>
                <w:szCs w:val="20"/>
                <w:lang w:val="es-CL"/>
              </w:rPr>
            </w:pPr>
          </w:p>
        </w:tc>
      </w:tr>
    </w:tbl>
    <w:p w14:paraId="39DDE42B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10872336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2B5E7D13" w14:textId="77777777" w:rsidR="00B104A7" w:rsidRDefault="00B104A7" w:rsidP="00B104A7">
      <w:pPr>
        <w:jc w:val="center"/>
        <w:rPr>
          <w:rFonts w:ascii="Arial" w:hAnsi="Arial" w:cs="Arial"/>
          <w:sz w:val="20"/>
          <w:szCs w:val="20"/>
          <w:lang w:val="es-CL"/>
        </w:rPr>
      </w:pPr>
    </w:p>
    <w:p w14:paraId="62F10D0E" w14:textId="77777777" w:rsidR="00B104A7" w:rsidRDefault="00B104A7" w:rsidP="00B104A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20"/>
          <w:lang w:val="es-CL"/>
        </w:rPr>
      </w:pPr>
    </w:p>
    <w:p w14:paraId="548EB30B" w14:textId="77777777" w:rsidR="00B104A7" w:rsidRDefault="00B104A7" w:rsidP="00B104A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20"/>
          <w:lang w:val="es-CL"/>
        </w:rPr>
      </w:pPr>
      <w:r w:rsidRPr="00731E21">
        <w:rPr>
          <w:rFonts w:ascii="Arial" w:hAnsi="Arial" w:cs="Arial"/>
          <w:sz w:val="18"/>
          <w:szCs w:val="20"/>
          <w:lang w:val="es-CL"/>
        </w:rPr>
        <w:t xml:space="preserve">Observación: En el evento que se presenten consorcios prometidos, el eventual contrato deberá ser suscrito por el consorcio y por todas las empresas que lo conforman, las que deberán obligarse en forma solidaria. </w:t>
      </w:r>
    </w:p>
    <w:p w14:paraId="0177887D" w14:textId="77777777" w:rsidR="00B104A7" w:rsidRDefault="00B104A7" w:rsidP="00B104A7">
      <w:pPr>
        <w:jc w:val="both"/>
        <w:rPr>
          <w:rFonts w:ascii="Arial" w:hAnsi="Arial" w:cs="Arial"/>
          <w:sz w:val="20"/>
          <w:szCs w:val="20"/>
          <w:lang w:val="es-CL"/>
        </w:rPr>
      </w:pPr>
    </w:p>
    <w:p w14:paraId="61BBCE91" w14:textId="77777777" w:rsidR="00B104A7" w:rsidRDefault="00B104A7" w:rsidP="00B104A7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E80316">
        <w:rPr>
          <w:rFonts w:ascii="Arial" w:hAnsi="Arial" w:cs="Arial"/>
          <w:b/>
          <w:bCs/>
          <w:sz w:val="22"/>
          <w:szCs w:val="20"/>
        </w:rPr>
        <w:lastRenderedPageBreak/>
        <w:t>ANEXO II: “FORMULARIO DATOS DE INSCRIPCIÓN EN</w:t>
      </w:r>
    </w:p>
    <w:p w14:paraId="7CF0827D" w14:textId="77777777" w:rsidR="00B104A7" w:rsidRPr="00E80316" w:rsidRDefault="00B104A7" w:rsidP="00B104A7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E80316">
        <w:rPr>
          <w:rFonts w:ascii="Arial" w:hAnsi="Arial" w:cs="Arial"/>
          <w:b/>
          <w:bCs/>
          <w:sz w:val="22"/>
          <w:szCs w:val="20"/>
        </w:rPr>
        <w:t xml:space="preserve"> PORTAL DE COMPRA CODELCO”</w:t>
      </w:r>
    </w:p>
    <w:p w14:paraId="31CAFDB5" w14:textId="77777777" w:rsidR="00B104A7" w:rsidRPr="001D38D4" w:rsidRDefault="00B104A7" w:rsidP="00B104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024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5"/>
        <w:gridCol w:w="5529"/>
      </w:tblGrid>
      <w:tr w:rsidR="00B104A7" w:rsidRPr="009A389A" w14:paraId="1C5EDA35" w14:textId="77777777" w:rsidTr="00B96870">
        <w:trPr>
          <w:trHeight w:val="527"/>
        </w:trPr>
        <w:tc>
          <w:tcPr>
            <w:tcW w:w="90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3CBD0" w14:textId="77777777" w:rsidR="00B104A7" w:rsidRPr="009A389A" w:rsidRDefault="00B104A7" w:rsidP="00B96870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DATOS BASICOS PARA LA CREACION DE UN PROVEEDOR EN SAP Y HABILITACION EN PORTAL DE COMPRA CODELCO (NACIONAL Y EXTRANJERO)</w:t>
            </w:r>
          </w:p>
        </w:tc>
      </w:tr>
      <w:tr w:rsidR="00B104A7" w:rsidRPr="009A389A" w14:paraId="79202AED" w14:textId="77777777" w:rsidTr="00B96870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5EF74" w14:textId="77777777" w:rsidR="00B104A7" w:rsidRPr="009A389A" w:rsidRDefault="00B104A7" w:rsidP="00B96870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DATOS OBLIGATORIOS</w:t>
            </w:r>
          </w:p>
        </w:tc>
      </w:tr>
      <w:tr w:rsidR="00B104A7" w:rsidRPr="009A389A" w14:paraId="2A965A02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1BB49D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RUT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ECE83D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34643FBD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7BD24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RAZÓN SOCIAL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EFF3AE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184AB161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EE144C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DIRECCIÓN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8D6AE5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63B30884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39615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COMUNA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14DD0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5F8FF6FC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5A95A1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CÓDIGO POSTAL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B2DFC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7E75E527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03049A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CIUDAD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466BA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372A6905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5057A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NOMBRE CONTACTO PORTAL COMPRAS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FD9FB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3F417A1F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0BC1F3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E-MAIL CONTACTO PORTAL COMPRAS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C7F03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49E160B7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6BD9E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TELÉFONO CONTACTO PORTAL COMPRAS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545BF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7E3AAE66" w14:textId="77777777" w:rsidTr="00B96870">
        <w:trPr>
          <w:trHeight w:val="375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82C63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IVA (si/no)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DBBEFB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2CF285FE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416BC7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RETENCIÓN 10% (si/no)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D07A59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2F1420CD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B3D0F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ORGANIZACIÓN DE COMPRAS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255D9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Indicar si es proveedor de Bienes (P001), Servicios (P002) o ambas categorías</w:t>
            </w:r>
          </w:p>
        </w:tc>
      </w:tr>
      <w:tr w:rsidR="00B104A7" w:rsidRPr="009A389A" w14:paraId="23BE1BF8" w14:textId="77777777" w:rsidTr="00B96870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3B3071" w14:textId="77777777" w:rsidR="00B104A7" w:rsidRPr="009A389A" w:rsidRDefault="00B104A7" w:rsidP="00B96870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 xml:space="preserve">DATOS BANCARIOS </w:t>
            </w:r>
          </w:p>
        </w:tc>
      </w:tr>
      <w:tr w:rsidR="00B104A7" w:rsidRPr="009A389A" w14:paraId="761FE217" w14:textId="77777777" w:rsidTr="00B96870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3C66B" w14:textId="77777777" w:rsidR="00B104A7" w:rsidRPr="009A389A" w:rsidRDefault="00B104A7" w:rsidP="00B96870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  <w:t>PROVEEDORES NACIONALES</w:t>
            </w:r>
          </w:p>
        </w:tc>
      </w:tr>
      <w:tr w:rsidR="00B104A7" w:rsidRPr="009A389A" w14:paraId="0B0AEDF1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3189C9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BANCO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7FC08E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1D201C98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6EEAC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N° CUENTA</w:t>
            </w:r>
            <w:r w:rsidRPr="009A389A">
              <w:rPr>
                <w:rFonts w:ascii="Calibri" w:eastAsia="Calibri" w:hAnsi="Calibri" w:cs="Calibri"/>
                <w:color w:val="1F497D"/>
                <w:sz w:val="18"/>
                <w:szCs w:val="18"/>
                <w:lang w:val="es-CL"/>
              </w:rPr>
              <w:t xml:space="preserve"> 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F1832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33C6584B" w14:textId="77777777" w:rsidTr="00B96870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5B24E" w14:textId="77777777" w:rsidR="00B104A7" w:rsidRPr="009A389A" w:rsidRDefault="00B104A7" w:rsidP="00B96870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  <w:t>PROVEEDORES EXTRANJEROS</w:t>
            </w:r>
          </w:p>
        </w:tc>
      </w:tr>
      <w:tr w:rsidR="00B104A7" w:rsidRPr="009A389A" w14:paraId="72DBD41A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35F5C2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PAIS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21FC60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41717DD0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64D27E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BANCO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C1F17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36516889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F460D7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N° CUENTA</w:t>
            </w:r>
            <w:r w:rsidRPr="009A389A">
              <w:rPr>
                <w:rFonts w:ascii="Calibri" w:eastAsia="Calibri" w:hAnsi="Calibri" w:cs="Calibri"/>
                <w:color w:val="1F497D"/>
                <w:sz w:val="18"/>
                <w:szCs w:val="18"/>
                <w:lang w:val="es-CL"/>
              </w:rPr>
              <w:t xml:space="preserve"> 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3EE7F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066E8073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2426E9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ABA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59C00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45A44233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26416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SWIFT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6958F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5839BF1F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8C81A8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IBAN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56EFC9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5C38D46D" w14:textId="77777777" w:rsidTr="00B96870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5DE94" w14:textId="77777777" w:rsidR="00B104A7" w:rsidRPr="009A389A" w:rsidRDefault="00B104A7" w:rsidP="00B96870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CHIPS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8B731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B104A7" w:rsidRPr="009A389A" w14:paraId="192BEA42" w14:textId="77777777" w:rsidTr="00B96870">
        <w:trPr>
          <w:trHeight w:val="255"/>
        </w:trPr>
        <w:tc>
          <w:tcPr>
            <w:tcW w:w="34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3A3CBB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</w:p>
        </w:tc>
        <w:tc>
          <w:tcPr>
            <w:tcW w:w="5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389152" w14:textId="77777777" w:rsidR="00B104A7" w:rsidRPr="009A389A" w:rsidRDefault="00B104A7" w:rsidP="00B96870">
            <w:pPr>
              <w:rPr>
                <w:sz w:val="18"/>
                <w:szCs w:val="18"/>
                <w:lang w:val="es-CL" w:eastAsia="es-CL"/>
              </w:rPr>
            </w:pPr>
          </w:p>
        </w:tc>
      </w:tr>
      <w:tr w:rsidR="00B104A7" w:rsidRPr="009A389A" w14:paraId="77AC3C16" w14:textId="77777777" w:rsidTr="00B96870">
        <w:trPr>
          <w:trHeight w:val="255"/>
        </w:trPr>
        <w:tc>
          <w:tcPr>
            <w:tcW w:w="34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C695EE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(*) Cuando corresponda</w:t>
            </w:r>
          </w:p>
        </w:tc>
        <w:tc>
          <w:tcPr>
            <w:tcW w:w="5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72AEE5" w14:textId="77777777" w:rsidR="00B104A7" w:rsidRPr="009A389A" w:rsidRDefault="00B104A7" w:rsidP="00B96870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</w:p>
        </w:tc>
      </w:tr>
    </w:tbl>
    <w:p w14:paraId="258A2156" w14:textId="77777777" w:rsidR="00B104A7" w:rsidRDefault="00B104A7" w:rsidP="00B104A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  <w:lang w:val="es-CL"/>
        </w:rPr>
      </w:pPr>
    </w:p>
    <w:p w14:paraId="19D63019" w14:textId="20F7C956" w:rsidR="00344699" w:rsidRPr="003F34AF" w:rsidRDefault="00344699" w:rsidP="00B104A7">
      <w:pPr>
        <w:pStyle w:val="Ttulo1"/>
        <w:keepNext w:val="0"/>
        <w:tabs>
          <w:tab w:val="clear" w:pos="360"/>
        </w:tabs>
        <w:suppressAutoHyphens w:val="0"/>
        <w:rPr>
          <w:rFonts w:cs="Arial"/>
          <w:sz w:val="20"/>
          <w:lang w:val="es-CL"/>
        </w:rPr>
      </w:pPr>
    </w:p>
    <w:sectPr w:rsidR="00344699" w:rsidRPr="003F34AF" w:rsidSect="00712C82">
      <w:footerReference w:type="default" r:id="rId15"/>
      <w:pgSz w:w="12242" w:h="15842" w:code="1"/>
      <w:pgMar w:top="1258" w:right="1327" w:bottom="899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6D91D" w14:textId="77777777" w:rsidR="00F01022" w:rsidRDefault="00F01022" w:rsidP="002A7507">
      <w:r>
        <w:separator/>
      </w:r>
    </w:p>
  </w:endnote>
  <w:endnote w:type="continuationSeparator" w:id="0">
    <w:p w14:paraId="4160BC71" w14:textId="77777777" w:rsidR="00F01022" w:rsidRDefault="00F01022" w:rsidP="002A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egrita">
    <w:altName w:val="Arial"/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606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59EB021" w14:textId="77777777" w:rsidR="00B96870" w:rsidRPr="002A7507" w:rsidRDefault="00B96870">
        <w:pPr>
          <w:pStyle w:val="Piedepgina"/>
          <w:jc w:val="right"/>
          <w:rPr>
            <w:rFonts w:asciiTheme="minorHAnsi" w:hAnsiTheme="minorHAnsi"/>
            <w:sz w:val="20"/>
          </w:rPr>
        </w:pPr>
        <w:r w:rsidRPr="002A7507">
          <w:rPr>
            <w:rFonts w:asciiTheme="minorHAnsi" w:hAnsiTheme="minorHAnsi"/>
            <w:sz w:val="20"/>
          </w:rPr>
          <w:fldChar w:fldCharType="begin"/>
        </w:r>
        <w:r w:rsidRPr="002A7507">
          <w:rPr>
            <w:rFonts w:asciiTheme="minorHAnsi" w:hAnsiTheme="minorHAnsi"/>
            <w:sz w:val="20"/>
          </w:rPr>
          <w:instrText>PAGE   \* MERGEFORMAT</w:instrText>
        </w:r>
        <w:r w:rsidRPr="002A7507">
          <w:rPr>
            <w:rFonts w:asciiTheme="minorHAnsi" w:hAnsiTheme="minorHAnsi"/>
            <w:sz w:val="20"/>
          </w:rPr>
          <w:fldChar w:fldCharType="separate"/>
        </w:r>
        <w:r w:rsidR="000B19CC">
          <w:rPr>
            <w:rFonts w:asciiTheme="minorHAnsi" w:hAnsiTheme="minorHAnsi"/>
            <w:noProof/>
            <w:sz w:val="20"/>
          </w:rPr>
          <w:t>12</w:t>
        </w:r>
        <w:r w:rsidRPr="002A7507">
          <w:rPr>
            <w:rFonts w:asciiTheme="minorHAnsi" w:hAnsiTheme="minorHAnsi"/>
            <w:sz w:val="20"/>
          </w:rPr>
          <w:fldChar w:fldCharType="end"/>
        </w:r>
      </w:p>
    </w:sdtContent>
  </w:sdt>
  <w:p w14:paraId="63D7DB4C" w14:textId="77777777" w:rsidR="00B96870" w:rsidRDefault="00B968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FE2EF" w14:textId="77777777" w:rsidR="00F01022" w:rsidRDefault="00F01022" w:rsidP="002A7507">
      <w:r>
        <w:separator/>
      </w:r>
    </w:p>
  </w:footnote>
  <w:footnote w:type="continuationSeparator" w:id="0">
    <w:p w14:paraId="339C2E81" w14:textId="77777777" w:rsidR="00F01022" w:rsidRDefault="00F01022" w:rsidP="002A7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2BF40B8"/>
    <w:multiLevelType w:val="hybridMultilevel"/>
    <w:tmpl w:val="596E0A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347DA1"/>
    <w:multiLevelType w:val="hybridMultilevel"/>
    <w:tmpl w:val="BE8A42A2"/>
    <w:lvl w:ilvl="0" w:tplc="34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026520"/>
    <w:multiLevelType w:val="hybridMultilevel"/>
    <w:tmpl w:val="D59C47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32C"/>
    <w:multiLevelType w:val="multilevel"/>
    <w:tmpl w:val="27DA4BF0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B7804BC"/>
    <w:multiLevelType w:val="hybridMultilevel"/>
    <w:tmpl w:val="912A88EC"/>
    <w:lvl w:ilvl="0" w:tplc="54A81B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4AC6"/>
    <w:multiLevelType w:val="hybridMultilevel"/>
    <w:tmpl w:val="F084A750"/>
    <w:lvl w:ilvl="0" w:tplc="DE643908">
      <w:start w:val="1"/>
      <w:numFmt w:val="bullet"/>
      <w:pStyle w:val="bullet"/>
      <w:lvlText w:val="▪"/>
      <w:lvlJc w:val="left"/>
      <w:pPr>
        <w:tabs>
          <w:tab w:val="num" w:pos="1797"/>
        </w:tabs>
        <w:ind w:left="1797" w:hanging="360"/>
      </w:pPr>
      <w:rPr>
        <w:rFonts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6" w15:restartNumberingAfterBreak="0">
    <w:nsid w:val="21642CD7"/>
    <w:multiLevelType w:val="hybridMultilevel"/>
    <w:tmpl w:val="912A88EC"/>
    <w:lvl w:ilvl="0" w:tplc="54A81B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27373"/>
    <w:multiLevelType w:val="multilevel"/>
    <w:tmpl w:val="BED2F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z w:val="22"/>
        <w:szCs w:val="22"/>
        <w:u w:val="none"/>
      </w:rPr>
    </w:lvl>
    <w:lvl w:ilvl="1">
      <w:start w:val="1"/>
      <w:numFmt w:val="none"/>
      <w:pStyle w:val="Ttulo2"/>
      <w:lvlText w:val="20.1"/>
      <w:lvlJc w:val="left"/>
      <w:pPr>
        <w:tabs>
          <w:tab w:val="num" w:pos="567"/>
        </w:tabs>
        <w:ind w:left="1134" w:hanging="567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color w:val="00000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0294D2A"/>
    <w:multiLevelType w:val="hybridMultilevel"/>
    <w:tmpl w:val="2F6A6590"/>
    <w:lvl w:ilvl="0" w:tplc="04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3A7515D"/>
    <w:multiLevelType w:val="hybridMultilevel"/>
    <w:tmpl w:val="252A00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B63C7B"/>
    <w:multiLevelType w:val="multilevel"/>
    <w:tmpl w:val="8164805A"/>
    <w:lvl w:ilvl="0">
      <w:start w:val="1"/>
      <w:numFmt w:val="upperLetter"/>
      <w:pStyle w:val="Appendix"/>
      <w:suff w:val="nothing"/>
      <w:lvlText w:val="Anexo %1"/>
      <w:lvlJc w:val="left"/>
      <w:pPr>
        <w:ind w:left="0" w:firstLine="0"/>
      </w:pPr>
      <w:rPr>
        <w:rFonts w:hint="default"/>
        <w:lang w:val="es-CL"/>
      </w:rPr>
    </w:lvl>
    <w:lvl w:ilvl="1">
      <w:start w:val="1"/>
      <w:numFmt w:val="decimal"/>
      <w:pStyle w:val="Appendix1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pStyle w:val="Appendix2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pStyle w:val="Appendix3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F3D3BFB"/>
    <w:multiLevelType w:val="hybridMultilevel"/>
    <w:tmpl w:val="01BA9DA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86818"/>
    <w:multiLevelType w:val="hybridMultilevel"/>
    <w:tmpl w:val="638C916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703B2"/>
    <w:multiLevelType w:val="hybridMultilevel"/>
    <w:tmpl w:val="F0B4D85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9D5F65"/>
    <w:multiLevelType w:val="singleLevel"/>
    <w:tmpl w:val="07247182"/>
    <w:lvl w:ilvl="0">
      <w:start w:val="1"/>
      <w:numFmt w:val="bullet"/>
      <w:pStyle w:val="bullets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15" w15:restartNumberingAfterBreak="0">
    <w:nsid w:val="51A7370D"/>
    <w:multiLevelType w:val="hybridMultilevel"/>
    <w:tmpl w:val="533A6338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370ED"/>
    <w:multiLevelType w:val="hybridMultilevel"/>
    <w:tmpl w:val="912A88EC"/>
    <w:lvl w:ilvl="0" w:tplc="54A81B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62A8E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ADB58DF"/>
    <w:multiLevelType w:val="hybridMultilevel"/>
    <w:tmpl w:val="72188E46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C544F58"/>
    <w:multiLevelType w:val="hybridMultilevel"/>
    <w:tmpl w:val="764CAEC2"/>
    <w:lvl w:ilvl="0" w:tplc="8780DD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07243D5"/>
    <w:multiLevelType w:val="hybridMultilevel"/>
    <w:tmpl w:val="E962E8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D5B6F"/>
    <w:multiLevelType w:val="hybridMultilevel"/>
    <w:tmpl w:val="912A88EC"/>
    <w:lvl w:ilvl="0" w:tplc="54A81B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928BC"/>
    <w:multiLevelType w:val="hybridMultilevel"/>
    <w:tmpl w:val="C88C1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14BBC"/>
    <w:multiLevelType w:val="multilevel"/>
    <w:tmpl w:val="3A66C81C"/>
    <w:lvl w:ilvl="0">
      <w:start w:val="1"/>
      <w:numFmt w:val="bullet"/>
      <w:lvlText w:val="o"/>
      <w:lvlJc w:val="left"/>
      <w:pPr>
        <w:ind w:hanging="351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spacing w:val="-1"/>
        <w:sz w:val="19"/>
        <w:szCs w:val="19"/>
      </w:rPr>
    </w:lvl>
    <w:lvl w:ilvl="2">
      <w:start w:val="1"/>
      <w:numFmt w:val="bullet"/>
      <w:lvlText w:val=""/>
      <w:lvlJc w:val="left"/>
      <w:pPr>
        <w:ind w:hanging="449"/>
        <w:jc w:val="right"/>
      </w:pPr>
      <w:rPr>
        <w:rFonts w:ascii="Symbol" w:hAnsi="Symbol" w:hint="default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spacing w:val="-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6C4F6E94"/>
    <w:multiLevelType w:val="hybridMultilevel"/>
    <w:tmpl w:val="D0E6B0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94F32"/>
    <w:multiLevelType w:val="multilevel"/>
    <w:tmpl w:val="92928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7FD42FD0"/>
    <w:multiLevelType w:val="multilevel"/>
    <w:tmpl w:val="317A80AC"/>
    <w:lvl w:ilvl="0">
      <w:start w:val="1"/>
      <w:numFmt w:val="bullet"/>
      <w:lvlText w:val=""/>
      <w:lvlJc w:val="left"/>
      <w:pPr>
        <w:ind w:hanging="3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spacing w:val="-1"/>
        <w:sz w:val="19"/>
        <w:szCs w:val="19"/>
      </w:rPr>
    </w:lvl>
    <w:lvl w:ilvl="2">
      <w:start w:val="1"/>
      <w:numFmt w:val="bullet"/>
      <w:lvlText w:val=""/>
      <w:lvlJc w:val="left"/>
      <w:pPr>
        <w:ind w:hanging="449"/>
        <w:jc w:val="right"/>
      </w:pPr>
      <w:rPr>
        <w:rFonts w:ascii="Symbol" w:hAnsi="Symbol" w:hint="default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spacing w:val="-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15"/>
  </w:num>
  <w:num w:numId="9">
    <w:abstractNumId w:val="18"/>
  </w:num>
  <w:num w:numId="10">
    <w:abstractNumId w:val="20"/>
  </w:num>
  <w:num w:numId="11">
    <w:abstractNumId w:val="16"/>
  </w:num>
  <w:num w:numId="12">
    <w:abstractNumId w:val="25"/>
  </w:num>
  <w:num w:numId="13">
    <w:abstractNumId w:val="22"/>
  </w:num>
  <w:num w:numId="14">
    <w:abstractNumId w:val="13"/>
  </w:num>
  <w:num w:numId="15">
    <w:abstractNumId w:val="8"/>
  </w:num>
  <w:num w:numId="16">
    <w:abstractNumId w:val="4"/>
  </w:num>
  <w:num w:numId="17">
    <w:abstractNumId w:val="21"/>
  </w:num>
  <w:num w:numId="18">
    <w:abstractNumId w:val="6"/>
  </w:num>
  <w:num w:numId="19">
    <w:abstractNumId w:val="26"/>
  </w:num>
  <w:num w:numId="20">
    <w:abstractNumId w:val="23"/>
  </w:num>
  <w:num w:numId="21">
    <w:abstractNumId w:val="9"/>
  </w:num>
  <w:num w:numId="22">
    <w:abstractNumId w:val="2"/>
  </w:num>
  <w:num w:numId="23">
    <w:abstractNumId w:val="24"/>
  </w:num>
  <w:num w:numId="24">
    <w:abstractNumId w:val="0"/>
  </w:num>
  <w:num w:numId="25">
    <w:abstractNumId w:val="19"/>
  </w:num>
  <w:num w:numId="26">
    <w:abstractNumId w:val="1"/>
  </w:num>
  <w:num w:numId="2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3B2"/>
    <w:rsid w:val="00000F8C"/>
    <w:rsid w:val="000013B5"/>
    <w:rsid w:val="00010C09"/>
    <w:rsid w:val="00012580"/>
    <w:rsid w:val="00013873"/>
    <w:rsid w:val="00013B23"/>
    <w:rsid w:val="0002044C"/>
    <w:rsid w:val="00027BA1"/>
    <w:rsid w:val="00031557"/>
    <w:rsid w:val="00034F03"/>
    <w:rsid w:val="00035A25"/>
    <w:rsid w:val="00036262"/>
    <w:rsid w:val="000403A2"/>
    <w:rsid w:val="0004066E"/>
    <w:rsid w:val="00042521"/>
    <w:rsid w:val="00043B1F"/>
    <w:rsid w:val="00045EB2"/>
    <w:rsid w:val="00052C5B"/>
    <w:rsid w:val="0005341A"/>
    <w:rsid w:val="00062BFD"/>
    <w:rsid w:val="00063A71"/>
    <w:rsid w:val="00064E0F"/>
    <w:rsid w:val="000673B2"/>
    <w:rsid w:val="000675D4"/>
    <w:rsid w:val="000734D7"/>
    <w:rsid w:val="000742BF"/>
    <w:rsid w:val="0007510B"/>
    <w:rsid w:val="0007577D"/>
    <w:rsid w:val="00076F7B"/>
    <w:rsid w:val="0008087A"/>
    <w:rsid w:val="000810AD"/>
    <w:rsid w:val="00083C47"/>
    <w:rsid w:val="000858EC"/>
    <w:rsid w:val="00087B14"/>
    <w:rsid w:val="00087C91"/>
    <w:rsid w:val="000918B3"/>
    <w:rsid w:val="0009437A"/>
    <w:rsid w:val="000A0E10"/>
    <w:rsid w:val="000A1E00"/>
    <w:rsid w:val="000A3332"/>
    <w:rsid w:val="000A3E04"/>
    <w:rsid w:val="000A513F"/>
    <w:rsid w:val="000A5572"/>
    <w:rsid w:val="000A670B"/>
    <w:rsid w:val="000B0788"/>
    <w:rsid w:val="000B19CC"/>
    <w:rsid w:val="000B2CC3"/>
    <w:rsid w:val="000B3F1D"/>
    <w:rsid w:val="000B781B"/>
    <w:rsid w:val="000C022D"/>
    <w:rsid w:val="000C0C01"/>
    <w:rsid w:val="000C2D2E"/>
    <w:rsid w:val="000C4B82"/>
    <w:rsid w:val="000C6FB8"/>
    <w:rsid w:val="000C7068"/>
    <w:rsid w:val="000C713B"/>
    <w:rsid w:val="000C7676"/>
    <w:rsid w:val="000D1603"/>
    <w:rsid w:val="000D3806"/>
    <w:rsid w:val="000E4053"/>
    <w:rsid w:val="000E732A"/>
    <w:rsid w:val="000E759F"/>
    <w:rsid w:val="000E7B1C"/>
    <w:rsid w:val="000F0C20"/>
    <w:rsid w:val="000F191A"/>
    <w:rsid w:val="000F1CCA"/>
    <w:rsid w:val="000F69EF"/>
    <w:rsid w:val="0010225F"/>
    <w:rsid w:val="00107146"/>
    <w:rsid w:val="00110A4C"/>
    <w:rsid w:val="00111E9C"/>
    <w:rsid w:val="001122A2"/>
    <w:rsid w:val="00115A1E"/>
    <w:rsid w:val="00124038"/>
    <w:rsid w:val="00124522"/>
    <w:rsid w:val="00124FD8"/>
    <w:rsid w:val="001251C2"/>
    <w:rsid w:val="001263A5"/>
    <w:rsid w:val="00126410"/>
    <w:rsid w:val="00130102"/>
    <w:rsid w:val="00130B00"/>
    <w:rsid w:val="00134B90"/>
    <w:rsid w:val="0013577A"/>
    <w:rsid w:val="0013741D"/>
    <w:rsid w:val="00140FAC"/>
    <w:rsid w:val="001414A1"/>
    <w:rsid w:val="00141587"/>
    <w:rsid w:val="00144040"/>
    <w:rsid w:val="00151406"/>
    <w:rsid w:val="0015453C"/>
    <w:rsid w:val="0015492E"/>
    <w:rsid w:val="00155D3F"/>
    <w:rsid w:val="001564DB"/>
    <w:rsid w:val="00164908"/>
    <w:rsid w:val="00165567"/>
    <w:rsid w:val="0016695A"/>
    <w:rsid w:val="00170CD1"/>
    <w:rsid w:val="00171EFE"/>
    <w:rsid w:val="00174F26"/>
    <w:rsid w:val="00175735"/>
    <w:rsid w:val="00175DB9"/>
    <w:rsid w:val="00181986"/>
    <w:rsid w:val="00181F62"/>
    <w:rsid w:val="00183EED"/>
    <w:rsid w:val="001929C2"/>
    <w:rsid w:val="00192D4E"/>
    <w:rsid w:val="00193758"/>
    <w:rsid w:val="0019432E"/>
    <w:rsid w:val="00197EA5"/>
    <w:rsid w:val="00197EE4"/>
    <w:rsid w:val="001A13EF"/>
    <w:rsid w:val="001A59C0"/>
    <w:rsid w:val="001B2A8B"/>
    <w:rsid w:val="001B2F4D"/>
    <w:rsid w:val="001B35D4"/>
    <w:rsid w:val="001B567D"/>
    <w:rsid w:val="001B7EF7"/>
    <w:rsid w:val="001C0241"/>
    <w:rsid w:val="001C3FCA"/>
    <w:rsid w:val="001C4D2B"/>
    <w:rsid w:val="001C510F"/>
    <w:rsid w:val="001C6C7D"/>
    <w:rsid w:val="001D0595"/>
    <w:rsid w:val="001D3535"/>
    <w:rsid w:val="001D38D4"/>
    <w:rsid w:val="001E045C"/>
    <w:rsid w:val="001E5AFB"/>
    <w:rsid w:val="001E5B08"/>
    <w:rsid w:val="001E6298"/>
    <w:rsid w:val="001F0E75"/>
    <w:rsid w:val="001F163F"/>
    <w:rsid w:val="001F353B"/>
    <w:rsid w:val="001F7214"/>
    <w:rsid w:val="002008DC"/>
    <w:rsid w:val="00202540"/>
    <w:rsid w:val="0020414B"/>
    <w:rsid w:val="0020504B"/>
    <w:rsid w:val="00210D57"/>
    <w:rsid w:val="0021160B"/>
    <w:rsid w:val="002154A5"/>
    <w:rsid w:val="0022018A"/>
    <w:rsid w:val="00221616"/>
    <w:rsid w:val="00221C1E"/>
    <w:rsid w:val="002222E2"/>
    <w:rsid w:val="0022286C"/>
    <w:rsid w:val="00222C48"/>
    <w:rsid w:val="00222FE8"/>
    <w:rsid w:val="00224F3D"/>
    <w:rsid w:val="00226F83"/>
    <w:rsid w:val="0023071F"/>
    <w:rsid w:val="00231330"/>
    <w:rsid w:val="00233070"/>
    <w:rsid w:val="00233E10"/>
    <w:rsid w:val="00234241"/>
    <w:rsid w:val="0024336A"/>
    <w:rsid w:val="0024373D"/>
    <w:rsid w:val="00247607"/>
    <w:rsid w:val="00251009"/>
    <w:rsid w:val="00253909"/>
    <w:rsid w:val="00254AD6"/>
    <w:rsid w:val="00255494"/>
    <w:rsid w:val="00262FB7"/>
    <w:rsid w:val="002649E9"/>
    <w:rsid w:val="0026539D"/>
    <w:rsid w:val="00266B4F"/>
    <w:rsid w:val="00275693"/>
    <w:rsid w:val="00280362"/>
    <w:rsid w:val="00280CBC"/>
    <w:rsid w:val="0028464A"/>
    <w:rsid w:val="00287281"/>
    <w:rsid w:val="002875B1"/>
    <w:rsid w:val="0029372C"/>
    <w:rsid w:val="0029411B"/>
    <w:rsid w:val="002A2D35"/>
    <w:rsid w:val="002A4472"/>
    <w:rsid w:val="002A565B"/>
    <w:rsid w:val="002A5711"/>
    <w:rsid w:val="002A7507"/>
    <w:rsid w:val="002B4BB5"/>
    <w:rsid w:val="002B6E2A"/>
    <w:rsid w:val="002B7B60"/>
    <w:rsid w:val="002C0FF2"/>
    <w:rsid w:val="002C2061"/>
    <w:rsid w:val="002C517D"/>
    <w:rsid w:val="002C6AC0"/>
    <w:rsid w:val="002C6D22"/>
    <w:rsid w:val="002D126A"/>
    <w:rsid w:val="002D19B3"/>
    <w:rsid w:val="002D2E29"/>
    <w:rsid w:val="002D5A36"/>
    <w:rsid w:val="002E4E99"/>
    <w:rsid w:val="002E77C2"/>
    <w:rsid w:val="002F233E"/>
    <w:rsid w:val="002F2D1A"/>
    <w:rsid w:val="002F35B1"/>
    <w:rsid w:val="002F4803"/>
    <w:rsid w:val="002F6C23"/>
    <w:rsid w:val="002F7734"/>
    <w:rsid w:val="002F7AE6"/>
    <w:rsid w:val="0030203D"/>
    <w:rsid w:val="0030281E"/>
    <w:rsid w:val="00303391"/>
    <w:rsid w:val="00303C7F"/>
    <w:rsid w:val="00303DFE"/>
    <w:rsid w:val="003058B3"/>
    <w:rsid w:val="003066F9"/>
    <w:rsid w:val="00306D8C"/>
    <w:rsid w:val="003073CA"/>
    <w:rsid w:val="00307573"/>
    <w:rsid w:val="00307D6B"/>
    <w:rsid w:val="003111F4"/>
    <w:rsid w:val="003114D9"/>
    <w:rsid w:val="003157E7"/>
    <w:rsid w:val="003158DC"/>
    <w:rsid w:val="00320E40"/>
    <w:rsid w:val="0032250C"/>
    <w:rsid w:val="00322672"/>
    <w:rsid w:val="00322C38"/>
    <w:rsid w:val="003240EF"/>
    <w:rsid w:val="003262D8"/>
    <w:rsid w:val="00330461"/>
    <w:rsid w:val="00330A29"/>
    <w:rsid w:val="00332D7F"/>
    <w:rsid w:val="00336E18"/>
    <w:rsid w:val="00337FE0"/>
    <w:rsid w:val="00342B1F"/>
    <w:rsid w:val="00344699"/>
    <w:rsid w:val="00357B89"/>
    <w:rsid w:val="00361838"/>
    <w:rsid w:val="00364396"/>
    <w:rsid w:val="0037048A"/>
    <w:rsid w:val="003737AB"/>
    <w:rsid w:val="00375C60"/>
    <w:rsid w:val="00376F7A"/>
    <w:rsid w:val="003777F0"/>
    <w:rsid w:val="0038511D"/>
    <w:rsid w:val="003876B3"/>
    <w:rsid w:val="003903EF"/>
    <w:rsid w:val="00391CBE"/>
    <w:rsid w:val="003924C5"/>
    <w:rsid w:val="003944B8"/>
    <w:rsid w:val="00396874"/>
    <w:rsid w:val="003A2666"/>
    <w:rsid w:val="003A7B5A"/>
    <w:rsid w:val="003B0534"/>
    <w:rsid w:val="003B1097"/>
    <w:rsid w:val="003B16AF"/>
    <w:rsid w:val="003B16D4"/>
    <w:rsid w:val="003B29B0"/>
    <w:rsid w:val="003B3BF1"/>
    <w:rsid w:val="003B5636"/>
    <w:rsid w:val="003B77D6"/>
    <w:rsid w:val="003B78E8"/>
    <w:rsid w:val="003B7C88"/>
    <w:rsid w:val="003C2C53"/>
    <w:rsid w:val="003C37C0"/>
    <w:rsid w:val="003C5586"/>
    <w:rsid w:val="003D7AB3"/>
    <w:rsid w:val="003E1B4F"/>
    <w:rsid w:val="003E26D7"/>
    <w:rsid w:val="003E657A"/>
    <w:rsid w:val="003E7852"/>
    <w:rsid w:val="003F1A70"/>
    <w:rsid w:val="003F34AF"/>
    <w:rsid w:val="0040080C"/>
    <w:rsid w:val="00401C15"/>
    <w:rsid w:val="004050E3"/>
    <w:rsid w:val="004053AC"/>
    <w:rsid w:val="00411AB3"/>
    <w:rsid w:val="00415BC5"/>
    <w:rsid w:val="0042270F"/>
    <w:rsid w:val="00423AAA"/>
    <w:rsid w:val="004246F3"/>
    <w:rsid w:val="00425989"/>
    <w:rsid w:val="00425A25"/>
    <w:rsid w:val="00433780"/>
    <w:rsid w:val="00434997"/>
    <w:rsid w:val="00436F6A"/>
    <w:rsid w:val="00441CF8"/>
    <w:rsid w:val="00443BBE"/>
    <w:rsid w:val="00445FE3"/>
    <w:rsid w:val="00446275"/>
    <w:rsid w:val="0045446C"/>
    <w:rsid w:val="004662A1"/>
    <w:rsid w:val="00466709"/>
    <w:rsid w:val="004708B5"/>
    <w:rsid w:val="004730E9"/>
    <w:rsid w:val="0047736E"/>
    <w:rsid w:val="00484303"/>
    <w:rsid w:val="00484576"/>
    <w:rsid w:val="0049036C"/>
    <w:rsid w:val="00493455"/>
    <w:rsid w:val="00496843"/>
    <w:rsid w:val="004972AC"/>
    <w:rsid w:val="004A0560"/>
    <w:rsid w:val="004A0719"/>
    <w:rsid w:val="004B1568"/>
    <w:rsid w:val="004B174E"/>
    <w:rsid w:val="004B75D4"/>
    <w:rsid w:val="004C1BD0"/>
    <w:rsid w:val="004C2951"/>
    <w:rsid w:val="004C5BC0"/>
    <w:rsid w:val="004C7AC3"/>
    <w:rsid w:val="004D28DA"/>
    <w:rsid w:val="004D2DDD"/>
    <w:rsid w:val="004D5ED0"/>
    <w:rsid w:val="004E30E5"/>
    <w:rsid w:val="004E3CB6"/>
    <w:rsid w:val="004E438F"/>
    <w:rsid w:val="004E4BDF"/>
    <w:rsid w:val="004E7A6A"/>
    <w:rsid w:val="004E7AF0"/>
    <w:rsid w:val="004F666B"/>
    <w:rsid w:val="004F6D04"/>
    <w:rsid w:val="004F7495"/>
    <w:rsid w:val="00500729"/>
    <w:rsid w:val="00514522"/>
    <w:rsid w:val="0051515B"/>
    <w:rsid w:val="00517C5D"/>
    <w:rsid w:val="0052027E"/>
    <w:rsid w:val="00522BBE"/>
    <w:rsid w:val="00523FA1"/>
    <w:rsid w:val="005256D7"/>
    <w:rsid w:val="00536171"/>
    <w:rsid w:val="005367BC"/>
    <w:rsid w:val="00537F16"/>
    <w:rsid w:val="00542336"/>
    <w:rsid w:val="00546614"/>
    <w:rsid w:val="00552D6C"/>
    <w:rsid w:val="00554FE3"/>
    <w:rsid w:val="005567F2"/>
    <w:rsid w:val="0056282E"/>
    <w:rsid w:val="00564898"/>
    <w:rsid w:val="00566347"/>
    <w:rsid w:val="0056690D"/>
    <w:rsid w:val="00567EBE"/>
    <w:rsid w:val="00572E81"/>
    <w:rsid w:val="00577241"/>
    <w:rsid w:val="005825BF"/>
    <w:rsid w:val="00582E6C"/>
    <w:rsid w:val="0058309E"/>
    <w:rsid w:val="00584AA2"/>
    <w:rsid w:val="005854A3"/>
    <w:rsid w:val="00593CD4"/>
    <w:rsid w:val="005946DD"/>
    <w:rsid w:val="00597224"/>
    <w:rsid w:val="005A0F77"/>
    <w:rsid w:val="005A4CA5"/>
    <w:rsid w:val="005B3B2A"/>
    <w:rsid w:val="005B3F2D"/>
    <w:rsid w:val="005B4062"/>
    <w:rsid w:val="005B5112"/>
    <w:rsid w:val="005B6155"/>
    <w:rsid w:val="005C1740"/>
    <w:rsid w:val="005C2D22"/>
    <w:rsid w:val="005C5F5D"/>
    <w:rsid w:val="005C7E34"/>
    <w:rsid w:val="005D1F46"/>
    <w:rsid w:val="005D3435"/>
    <w:rsid w:val="005D5B0E"/>
    <w:rsid w:val="005E00D3"/>
    <w:rsid w:val="005E0894"/>
    <w:rsid w:val="005E3E7B"/>
    <w:rsid w:val="005E64D8"/>
    <w:rsid w:val="005E73E2"/>
    <w:rsid w:val="005F022E"/>
    <w:rsid w:val="00601784"/>
    <w:rsid w:val="00603A5A"/>
    <w:rsid w:val="006045E5"/>
    <w:rsid w:val="00605010"/>
    <w:rsid w:val="00605AD3"/>
    <w:rsid w:val="006076D5"/>
    <w:rsid w:val="0061034C"/>
    <w:rsid w:val="00611AED"/>
    <w:rsid w:val="00612A4E"/>
    <w:rsid w:val="006130A3"/>
    <w:rsid w:val="0061734F"/>
    <w:rsid w:val="00620260"/>
    <w:rsid w:val="00622E06"/>
    <w:rsid w:val="006252E8"/>
    <w:rsid w:val="00625FE2"/>
    <w:rsid w:val="00631B8C"/>
    <w:rsid w:val="0063264E"/>
    <w:rsid w:val="00632EC8"/>
    <w:rsid w:val="00637E75"/>
    <w:rsid w:val="006409EA"/>
    <w:rsid w:val="00647898"/>
    <w:rsid w:val="006534B7"/>
    <w:rsid w:val="00660899"/>
    <w:rsid w:val="006644EA"/>
    <w:rsid w:val="00664C73"/>
    <w:rsid w:val="00665123"/>
    <w:rsid w:val="00670359"/>
    <w:rsid w:val="00670584"/>
    <w:rsid w:val="00672B73"/>
    <w:rsid w:val="006736BF"/>
    <w:rsid w:val="00675AC3"/>
    <w:rsid w:val="00681031"/>
    <w:rsid w:val="006812F3"/>
    <w:rsid w:val="00683617"/>
    <w:rsid w:val="00684EE6"/>
    <w:rsid w:val="00685E3C"/>
    <w:rsid w:val="00687C0A"/>
    <w:rsid w:val="006901F0"/>
    <w:rsid w:val="00694654"/>
    <w:rsid w:val="006A0914"/>
    <w:rsid w:val="006A1B04"/>
    <w:rsid w:val="006A41D6"/>
    <w:rsid w:val="006A50D7"/>
    <w:rsid w:val="006A64D8"/>
    <w:rsid w:val="006B0710"/>
    <w:rsid w:val="006B2A5C"/>
    <w:rsid w:val="006B4714"/>
    <w:rsid w:val="006B6BA3"/>
    <w:rsid w:val="006C4DD5"/>
    <w:rsid w:val="006C5D08"/>
    <w:rsid w:val="006C7754"/>
    <w:rsid w:val="006D099C"/>
    <w:rsid w:val="006D3603"/>
    <w:rsid w:val="006E2514"/>
    <w:rsid w:val="006E32AC"/>
    <w:rsid w:val="006E390D"/>
    <w:rsid w:val="006E4F12"/>
    <w:rsid w:val="006E78D6"/>
    <w:rsid w:val="006F0E3E"/>
    <w:rsid w:val="006F6394"/>
    <w:rsid w:val="006F6BF0"/>
    <w:rsid w:val="007005CA"/>
    <w:rsid w:val="007011CF"/>
    <w:rsid w:val="007014FF"/>
    <w:rsid w:val="00701523"/>
    <w:rsid w:val="007057CD"/>
    <w:rsid w:val="00705CD9"/>
    <w:rsid w:val="00707088"/>
    <w:rsid w:val="00707439"/>
    <w:rsid w:val="00710314"/>
    <w:rsid w:val="007118CE"/>
    <w:rsid w:val="00712C82"/>
    <w:rsid w:val="00720E3D"/>
    <w:rsid w:val="00725929"/>
    <w:rsid w:val="00733664"/>
    <w:rsid w:val="00734AA8"/>
    <w:rsid w:val="00734EBB"/>
    <w:rsid w:val="007354EE"/>
    <w:rsid w:val="007402EA"/>
    <w:rsid w:val="00740BFA"/>
    <w:rsid w:val="00740D77"/>
    <w:rsid w:val="00743F19"/>
    <w:rsid w:val="00745904"/>
    <w:rsid w:val="00745FC4"/>
    <w:rsid w:val="00746904"/>
    <w:rsid w:val="00753315"/>
    <w:rsid w:val="00753877"/>
    <w:rsid w:val="00755C84"/>
    <w:rsid w:val="00761338"/>
    <w:rsid w:val="007617ED"/>
    <w:rsid w:val="00761A79"/>
    <w:rsid w:val="00762E43"/>
    <w:rsid w:val="00763919"/>
    <w:rsid w:val="00767968"/>
    <w:rsid w:val="007702DA"/>
    <w:rsid w:val="00771BDD"/>
    <w:rsid w:val="007741CA"/>
    <w:rsid w:val="00776BC7"/>
    <w:rsid w:val="0077715F"/>
    <w:rsid w:val="00777F0A"/>
    <w:rsid w:val="00781F09"/>
    <w:rsid w:val="00783ACC"/>
    <w:rsid w:val="00787469"/>
    <w:rsid w:val="007913F6"/>
    <w:rsid w:val="0079179D"/>
    <w:rsid w:val="0079293B"/>
    <w:rsid w:val="007930AC"/>
    <w:rsid w:val="00793A60"/>
    <w:rsid w:val="00797F09"/>
    <w:rsid w:val="007A5227"/>
    <w:rsid w:val="007A5347"/>
    <w:rsid w:val="007B140C"/>
    <w:rsid w:val="007B1BB0"/>
    <w:rsid w:val="007B2A38"/>
    <w:rsid w:val="007B43E3"/>
    <w:rsid w:val="007B61BC"/>
    <w:rsid w:val="007B6CCF"/>
    <w:rsid w:val="007C2214"/>
    <w:rsid w:val="007C33BC"/>
    <w:rsid w:val="007D38A8"/>
    <w:rsid w:val="007D3BE3"/>
    <w:rsid w:val="007E1615"/>
    <w:rsid w:val="007E19FA"/>
    <w:rsid w:val="007E3A39"/>
    <w:rsid w:val="007F1D5A"/>
    <w:rsid w:val="007F2817"/>
    <w:rsid w:val="007F5A37"/>
    <w:rsid w:val="0080590A"/>
    <w:rsid w:val="00806D17"/>
    <w:rsid w:val="00807DCB"/>
    <w:rsid w:val="00813F7F"/>
    <w:rsid w:val="008152CD"/>
    <w:rsid w:val="008202DF"/>
    <w:rsid w:val="008215EA"/>
    <w:rsid w:val="00823CDB"/>
    <w:rsid w:val="00824686"/>
    <w:rsid w:val="0082488E"/>
    <w:rsid w:val="00825322"/>
    <w:rsid w:val="00825750"/>
    <w:rsid w:val="00831509"/>
    <w:rsid w:val="0083281F"/>
    <w:rsid w:val="00832F13"/>
    <w:rsid w:val="008340BE"/>
    <w:rsid w:val="008368BC"/>
    <w:rsid w:val="008376DC"/>
    <w:rsid w:val="00837A92"/>
    <w:rsid w:val="00840424"/>
    <w:rsid w:val="008409E7"/>
    <w:rsid w:val="00840F8D"/>
    <w:rsid w:val="00841B72"/>
    <w:rsid w:val="008423E7"/>
    <w:rsid w:val="008435CC"/>
    <w:rsid w:val="00845E5F"/>
    <w:rsid w:val="008470DD"/>
    <w:rsid w:val="00847317"/>
    <w:rsid w:val="00851E9D"/>
    <w:rsid w:val="0085556A"/>
    <w:rsid w:val="008566F8"/>
    <w:rsid w:val="00860721"/>
    <w:rsid w:val="008614FF"/>
    <w:rsid w:val="00867ED0"/>
    <w:rsid w:val="00874687"/>
    <w:rsid w:val="008764B9"/>
    <w:rsid w:val="00887A6F"/>
    <w:rsid w:val="00887E15"/>
    <w:rsid w:val="00887E64"/>
    <w:rsid w:val="008964CA"/>
    <w:rsid w:val="008A2368"/>
    <w:rsid w:val="008A4B6C"/>
    <w:rsid w:val="008A5E40"/>
    <w:rsid w:val="008A618B"/>
    <w:rsid w:val="008A6553"/>
    <w:rsid w:val="008A736B"/>
    <w:rsid w:val="008B1DA2"/>
    <w:rsid w:val="008C02E4"/>
    <w:rsid w:val="008C31A7"/>
    <w:rsid w:val="008C7136"/>
    <w:rsid w:val="008D17E6"/>
    <w:rsid w:val="008D1C92"/>
    <w:rsid w:val="008D2605"/>
    <w:rsid w:val="008D2E6D"/>
    <w:rsid w:val="008D6DE8"/>
    <w:rsid w:val="008D7B67"/>
    <w:rsid w:val="008D7D37"/>
    <w:rsid w:val="008E04B4"/>
    <w:rsid w:val="008E1F5E"/>
    <w:rsid w:val="008E306A"/>
    <w:rsid w:val="008E3FD6"/>
    <w:rsid w:val="008E51E1"/>
    <w:rsid w:val="008E531E"/>
    <w:rsid w:val="008E7E4C"/>
    <w:rsid w:val="008F24C8"/>
    <w:rsid w:val="008F5E8F"/>
    <w:rsid w:val="008F610F"/>
    <w:rsid w:val="008F67C7"/>
    <w:rsid w:val="008F7E61"/>
    <w:rsid w:val="0090015D"/>
    <w:rsid w:val="0090429D"/>
    <w:rsid w:val="00904AB3"/>
    <w:rsid w:val="00906FE0"/>
    <w:rsid w:val="00907048"/>
    <w:rsid w:val="009106EF"/>
    <w:rsid w:val="00911E56"/>
    <w:rsid w:val="00916DB4"/>
    <w:rsid w:val="009256F3"/>
    <w:rsid w:val="009321D1"/>
    <w:rsid w:val="00932EC0"/>
    <w:rsid w:val="00933CC7"/>
    <w:rsid w:val="00940C27"/>
    <w:rsid w:val="00941B70"/>
    <w:rsid w:val="00942A2C"/>
    <w:rsid w:val="00944956"/>
    <w:rsid w:val="009456CD"/>
    <w:rsid w:val="00947F52"/>
    <w:rsid w:val="00951519"/>
    <w:rsid w:val="00952307"/>
    <w:rsid w:val="009533CB"/>
    <w:rsid w:val="009572AB"/>
    <w:rsid w:val="00957F57"/>
    <w:rsid w:val="00962C41"/>
    <w:rsid w:val="009679D2"/>
    <w:rsid w:val="00970A4E"/>
    <w:rsid w:val="00971DC2"/>
    <w:rsid w:val="00972537"/>
    <w:rsid w:val="00976CC2"/>
    <w:rsid w:val="00976E9A"/>
    <w:rsid w:val="009806AA"/>
    <w:rsid w:val="00981D31"/>
    <w:rsid w:val="009850BB"/>
    <w:rsid w:val="0098766C"/>
    <w:rsid w:val="009903EC"/>
    <w:rsid w:val="00992511"/>
    <w:rsid w:val="009940B5"/>
    <w:rsid w:val="00996523"/>
    <w:rsid w:val="009A0D41"/>
    <w:rsid w:val="009A1003"/>
    <w:rsid w:val="009A135B"/>
    <w:rsid w:val="009A1D65"/>
    <w:rsid w:val="009A34EF"/>
    <w:rsid w:val="009A5D9F"/>
    <w:rsid w:val="009B25BD"/>
    <w:rsid w:val="009B2B98"/>
    <w:rsid w:val="009B6351"/>
    <w:rsid w:val="009B6642"/>
    <w:rsid w:val="009C06F8"/>
    <w:rsid w:val="009C0C58"/>
    <w:rsid w:val="009C335A"/>
    <w:rsid w:val="009C7A4B"/>
    <w:rsid w:val="009C7BDA"/>
    <w:rsid w:val="009D12CE"/>
    <w:rsid w:val="009D37AC"/>
    <w:rsid w:val="009D59AF"/>
    <w:rsid w:val="009E07C3"/>
    <w:rsid w:val="009E42C0"/>
    <w:rsid w:val="009E4539"/>
    <w:rsid w:val="009E6009"/>
    <w:rsid w:val="009F4733"/>
    <w:rsid w:val="009F5BE9"/>
    <w:rsid w:val="00A06A57"/>
    <w:rsid w:val="00A07B24"/>
    <w:rsid w:val="00A102A3"/>
    <w:rsid w:val="00A116C6"/>
    <w:rsid w:val="00A14B6A"/>
    <w:rsid w:val="00A14F6D"/>
    <w:rsid w:val="00A15521"/>
    <w:rsid w:val="00A20EF8"/>
    <w:rsid w:val="00A3008E"/>
    <w:rsid w:val="00A31245"/>
    <w:rsid w:val="00A3180D"/>
    <w:rsid w:val="00A35B8A"/>
    <w:rsid w:val="00A3622B"/>
    <w:rsid w:val="00A37CC2"/>
    <w:rsid w:val="00A41AB5"/>
    <w:rsid w:val="00A41E9C"/>
    <w:rsid w:val="00A43BBE"/>
    <w:rsid w:val="00A466CD"/>
    <w:rsid w:val="00A46A3B"/>
    <w:rsid w:val="00A47099"/>
    <w:rsid w:val="00A47D8B"/>
    <w:rsid w:val="00A507F5"/>
    <w:rsid w:val="00A52BBB"/>
    <w:rsid w:val="00A53F77"/>
    <w:rsid w:val="00A565BA"/>
    <w:rsid w:val="00A57527"/>
    <w:rsid w:val="00A66890"/>
    <w:rsid w:val="00A70FA9"/>
    <w:rsid w:val="00A7132F"/>
    <w:rsid w:val="00A71CAF"/>
    <w:rsid w:val="00A77461"/>
    <w:rsid w:val="00A80C99"/>
    <w:rsid w:val="00A81291"/>
    <w:rsid w:val="00A819B1"/>
    <w:rsid w:val="00A81DE8"/>
    <w:rsid w:val="00A85F19"/>
    <w:rsid w:val="00A90303"/>
    <w:rsid w:val="00A90923"/>
    <w:rsid w:val="00A918D8"/>
    <w:rsid w:val="00A94E29"/>
    <w:rsid w:val="00A95807"/>
    <w:rsid w:val="00AA2D5B"/>
    <w:rsid w:val="00AA506B"/>
    <w:rsid w:val="00AA6757"/>
    <w:rsid w:val="00AB4D09"/>
    <w:rsid w:val="00AB58CD"/>
    <w:rsid w:val="00AC2307"/>
    <w:rsid w:val="00AC2A54"/>
    <w:rsid w:val="00AC423F"/>
    <w:rsid w:val="00AC5896"/>
    <w:rsid w:val="00AD18DA"/>
    <w:rsid w:val="00AD6871"/>
    <w:rsid w:val="00AE2253"/>
    <w:rsid w:val="00AE4739"/>
    <w:rsid w:val="00AE6D66"/>
    <w:rsid w:val="00AF0C3B"/>
    <w:rsid w:val="00AF1255"/>
    <w:rsid w:val="00AF286B"/>
    <w:rsid w:val="00AF37E8"/>
    <w:rsid w:val="00AF3FD2"/>
    <w:rsid w:val="00B04221"/>
    <w:rsid w:val="00B057C5"/>
    <w:rsid w:val="00B104A7"/>
    <w:rsid w:val="00B1157F"/>
    <w:rsid w:val="00B1207A"/>
    <w:rsid w:val="00B13BBC"/>
    <w:rsid w:val="00B2144D"/>
    <w:rsid w:val="00B21576"/>
    <w:rsid w:val="00B21CA8"/>
    <w:rsid w:val="00B24FCE"/>
    <w:rsid w:val="00B2637C"/>
    <w:rsid w:val="00B2680F"/>
    <w:rsid w:val="00B27304"/>
    <w:rsid w:val="00B27B75"/>
    <w:rsid w:val="00B27BB3"/>
    <w:rsid w:val="00B30F31"/>
    <w:rsid w:val="00B310E6"/>
    <w:rsid w:val="00B319CA"/>
    <w:rsid w:val="00B3334E"/>
    <w:rsid w:val="00B3381C"/>
    <w:rsid w:val="00B35FE7"/>
    <w:rsid w:val="00B36126"/>
    <w:rsid w:val="00B36FD1"/>
    <w:rsid w:val="00B41EE9"/>
    <w:rsid w:val="00B44176"/>
    <w:rsid w:val="00B47A82"/>
    <w:rsid w:val="00B51272"/>
    <w:rsid w:val="00B521EF"/>
    <w:rsid w:val="00B543F2"/>
    <w:rsid w:val="00B5441A"/>
    <w:rsid w:val="00B54A2E"/>
    <w:rsid w:val="00B5780F"/>
    <w:rsid w:val="00B57AF8"/>
    <w:rsid w:val="00B61A93"/>
    <w:rsid w:val="00B64817"/>
    <w:rsid w:val="00B649D5"/>
    <w:rsid w:val="00B66957"/>
    <w:rsid w:val="00B77666"/>
    <w:rsid w:val="00B8233E"/>
    <w:rsid w:val="00B84146"/>
    <w:rsid w:val="00B94721"/>
    <w:rsid w:val="00B96870"/>
    <w:rsid w:val="00B974A5"/>
    <w:rsid w:val="00BA5687"/>
    <w:rsid w:val="00BB1286"/>
    <w:rsid w:val="00BC2DBA"/>
    <w:rsid w:val="00BC3489"/>
    <w:rsid w:val="00BC3A54"/>
    <w:rsid w:val="00BC70BE"/>
    <w:rsid w:val="00BC7BCC"/>
    <w:rsid w:val="00BD55F5"/>
    <w:rsid w:val="00BE003A"/>
    <w:rsid w:val="00BE1636"/>
    <w:rsid w:val="00BE1BAF"/>
    <w:rsid w:val="00BE6EBB"/>
    <w:rsid w:val="00BF0DF0"/>
    <w:rsid w:val="00BF4602"/>
    <w:rsid w:val="00BF4B4A"/>
    <w:rsid w:val="00C0140E"/>
    <w:rsid w:val="00C068C7"/>
    <w:rsid w:val="00C100BA"/>
    <w:rsid w:val="00C11389"/>
    <w:rsid w:val="00C128B5"/>
    <w:rsid w:val="00C14C41"/>
    <w:rsid w:val="00C17B71"/>
    <w:rsid w:val="00C17BE0"/>
    <w:rsid w:val="00C2475E"/>
    <w:rsid w:val="00C24832"/>
    <w:rsid w:val="00C25B44"/>
    <w:rsid w:val="00C25CAA"/>
    <w:rsid w:val="00C30210"/>
    <w:rsid w:val="00C3160B"/>
    <w:rsid w:val="00C34BE7"/>
    <w:rsid w:val="00C35911"/>
    <w:rsid w:val="00C36818"/>
    <w:rsid w:val="00C4009A"/>
    <w:rsid w:val="00C44425"/>
    <w:rsid w:val="00C46584"/>
    <w:rsid w:val="00C504B4"/>
    <w:rsid w:val="00C52CD3"/>
    <w:rsid w:val="00C54B6B"/>
    <w:rsid w:val="00C56C77"/>
    <w:rsid w:val="00C61647"/>
    <w:rsid w:val="00C65F9A"/>
    <w:rsid w:val="00C660C0"/>
    <w:rsid w:val="00C660F8"/>
    <w:rsid w:val="00C73DED"/>
    <w:rsid w:val="00C7575E"/>
    <w:rsid w:val="00C766B8"/>
    <w:rsid w:val="00C7746C"/>
    <w:rsid w:val="00C80B5F"/>
    <w:rsid w:val="00C80E7E"/>
    <w:rsid w:val="00C91F23"/>
    <w:rsid w:val="00C944B3"/>
    <w:rsid w:val="00C96C0C"/>
    <w:rsid w:val="00CA52F6"/>
    <w:rsid w:val="00CA64B3"/>
    <w:rsid w:val="00CA7446"/>
    <w:rsid w:val="00CA7862"/>
    <w:rsid w:val="00CB0E96"/>
    <w:rsid w:val="00CB3592"/>
    <w:rsid w:val="00CC2A76"/>
    <w:rsid w:val="00CC2C9F"/>
    <w:rsid w:val="00CC387D"/>
    <w:rsid w:val="00CC6A82"/>
    <w:rsid w:val="00CC6F16"/>
    <w:rsid w:val="00CC7591"/>
    <w:rsid w:val="00CD290F"/>
    <w:rsid w:val="00CD5EF4"/>
    <w:rsid w:val="00CD78F9"/>
    <w:rsid w:val="00CE1CA0"/>
    <w:rsid w:val="00CE2FD1"/>
    <w:rsid w:val="00CE6A14"/>
    <w:rsid w:val="00CF0A00"/>
    <w:rsid w:val="00CF7EF5"/>
    <w:rsid w:val="00D01348"/>
    <w:rsid w:val="00D05564"/>
    <w:rsid w:val="00D07C4F"/>
    <w:rsid w:val="00D12E93"/>
    <w:rsid w:val="00D1429A"/>
    <w:rsid w:val="00D15343"/>
    <w:rsid w:val="00D1565E"/>
    <w:rsid w:val="00D20AAF"/>
    <w:rsid w:val="00D30902"/>
    <w:rsid w:val="00D32FFA"/>
    <w:rsid w:val="00D3456B"/>
    <w:rsid w:val="00D379B8"/>
    <w:rsid w:val="00D41C29"/>
    <w:rsid w:val="00D42F2C"/>
    <w:rsid w:val="00D44820"/>
    <w:rsid w:val="00D44F8E"/>
    <w:rsid w:val="00D4716C"/>
    <w:rsid w:val="00D504A8"/>
    <w:rsid w:val="00D54641"/>
    <w:rsid w:val="00D56492"/>
    <w:rsid w:val="00D5676F"/>
    <w:rsid w:val="00D63A82"/>
    <w:rsid w:val="00D63E00"/>
    <w:rsid w:val="00D659C9"/>
    <w:rsid w:val="00D65C68"/>
    <w:rsid w:val="00D6614A"/>
    <w:rsid w:val="00D7178C"/>
    <w:rsid w:val="00D801DE"/>
    <w:rsid w:val="00D85F3E"/>
    <w:rsid w:val="00D86AAB"/>
    <w:rsid w:val="00D87108"/>
    <w:rsid w:val="00D8721E"/>
    <w:rsid w:val="00D87CBB"/>
    <w:rsid w:val="00DA7863"/>
    <w:rsid w:val="00DB0612"/>
    <w:rsid w:val="00DB07D2"/>
    <w:rsid w:val="00DB24CC"/>
    <w:rsid w:val="00DB7C3F"/>
    <w:rsid w:val="00DC42F1"/>
    <w:rsid w:val="00DC5998"/>
    <w:rsid w:val="00DC6870"/>
    <w:rsid w:val="00DC7D39"/>
    <w:rsid w:val="00DD340B"/>
    <w:rsid w:val="00DD736D"/>
    <w:rsid w:val="00DD757A"/>
    <w:rsid w:val="00DD79B8"/>
    <w:rsid w:val="00DE2B58"/>
    <w:rsid w:val="00DE2E4F"/>
    <w:rsid w:val="00DE70E0"/>
    <w:rsid w:val="00DF1333"/>
    <w:rsid w:val="00DF7C8E"/>
    <w:rsid w:val="00E05F15"/>
    <w:rsid w:val="00E12008"/>
    <w:rsid w:val="00E148C8"/>
    <w:rsid w:val="00E22CB4"/>
    <w:rsid w:val="00E23658"/>
    <w:rsid w:val="00E2479F"/>
    <w:rsid w:val="00E321AC"/>
    <w:rsid w:val="00E32EE4"/>
    <w:rsid w:val="00E33642"/>
    <w:rsid w:val="00E363C7"/>
    <w:rsid w:val="00E41E30"/>
    <w:rsid w:val="00E4312C"/>
    <w:rsid w:val="00E439BA"/>
    <w:rsid w:val="00E456D6"/>
    <w:rsid w:val="00E51970"/>
    <w:rsid w:val="00E52D58"/>
    <w:rsid w:val="00E6020A"/>
    <w:rsid w:val="00E6287E"/>
    <w:rsid w:val="00E65F1D"/>
    <w:rsid w:val="00E70B9D"/>
    <w:rsid w:val="00E70D89"/>
    <w:rsid w:val="00E71DCC"/>
    <w:rsid w:val="00E72CCC"/>
    <w:rsid w:val="00E73347"/>
    <w:rsid w:val="00E75BAA"/>
    <w:rsid w:val="00E77E6D"/>
    <w:rsid w:val="00E77F2D"/>
    <w:rsid w:val="00E801E5"/>
    <w:rsid w:val="00E80F60"/>
    <w:rsid w:val="00E845A5"/>
    <w:rsid w:val="00E86351"/>
    <w:rsid w:val="00E91A1F"/>
    <w:rsid w:val="00E94A21"/>
    <w:rsid w:val="00EA36B4"/>
    <w:rsid w:val="00EA5FA8"/>
    <w:rsid w:val="00EB2EED"/>
    <w:rsid w:val="00EB4A9F"/>
    <w:rsid w:val="00EC5CEE"/>
    <w:rsid w:val="00EC6C73"/>
    <w:rsid w:val="00ED3AA4"/>
    <w:rsid w:val="00ED4523"/>
    <w:rsid w:val="00ED4567"/>
    <w:rsid w:val="00EE0333"/>
    <w:rsid w:val="00EE1618"/>
    <w:rsid w:val="00EE56D4"/>
    <w:rsid w:val="00EE63E4"/>
    <w:rsid w:val="00EE7383"/>
    <w:rsid w:val="00EF3F9D"/>
    <w:rsid w:val="00EF415E"/>
    <w:rsid w:val="00EF5F6A"/>
    <w:rsid w:val="00F01022"/>
    <w:rsid w:val="00F02EBE"/>
    <w:rsid w:val="00F0340D"/>
    <w:rsid w:val="00F06757"/>
    <w:rsid w:val="00F1489A"/>
    <w:rsid w:val="00F17085"/>
    <w:rsid w:val="00F23221"/>
    <w:rsid w:val="00F23F99"/>
    <w:rsid w:val="00F24C87"/>
    <w:rsid w:val="00F260B6"/>
    <w:rsid w:val="00F27783"/>
    <w:rsid w:val="00F30846"/>
    <w:rsid w:val="00F30C12"/>
    <w:rsid w:val="00F31BC2"/>
    <w:rsid w:val="00F322D4"/>
    <w:rsid w:val="00F35E84"/>
    <w:rsid w:val="00F36CF2"/>
    <w:rsid w:val="00F406C1"/>
    <w:rsid w:val="00F4100F"/>
    <w:rsid w:val="00F410D8"/>
    <w:rsid w:val="00F41DC9"/>
    <w:rsid w:val="00F43EE5"/>
    <w:rsid w:val="00F44A82"/>
    <w:rsid w:val="00F46B23"/>
    <w:rsid w:val="00F47949"/>
    <w:rsid w:val="00F51D27"/>
    <w:rsid w:val="00F523A1"/>
    <w:rsid w:val="00F554FD"/>
    <w:rsid w:val="00F57E85"/>
    <w:rsid w:val="00F60854"/>
    <w:rsid w:val="00F60896"/>
    <w:rsid w:val="00F61252"/>
    <w:rsid w:val="00F64451"/>
    <w:rsid w:val="00F653BD"/>
    <w:rsid w:val="00F703BB"/>
    <w:rsid w:val="00F7109C"/>
    <w:rsid w:val="00F73CE5"/>
    <w:rsid w:val="00F80FDA"/>
    <w:rsid w:val="00F820E1"/>
    <w:rsid w:val="00F843F4"/>
    <w:rsid w:val="00F85DEE"/>
    <w:rsid w:val="00F918A1"/>
    <w:rsid w:val="00F922F5"/>
    <w:rsid w:val="00FA2E6C"/>
    <w:rsid w:val="00FA4A85"/>
    <w:rsid w:val="00FA5239"/>
    <w:rsid w:val="00FA5A76"/>
    <w:rsid w:val="00FB2214"/>
    <w:rsid w:val="00FB28E7"/>
    <w:rsid w:val="00FB5719"/>
    <w:rsid w:val="00FB6363"/>
    <w:rsid w:val="00FC17E5"/>
    <w:rsid w:val="00FC3660"/>
    <w:rsid w:val="00FC4ADC"/>
    <w:rsid w:val="00FC4D5A"/>
    <w:rsid w:val="00FC5660"/>
    <w:rsid w:val="00FC7047"/>
    <w:rsid w:val="00FD034E"/>
    <w:rsid w:val="00FD0F89"/>
    <w:rsid w:val="00FD2094"/>
    <w:rsid w:val="00FD37AC"/>
    <w:rsid w:val="00FE0E26"/>
    <w:rsid w:val="00FE5401"/>
    <w:rsid w:val="00FE68DA"/>
    <w:rsid w:val="00FF176C"/>
    <w:rsid w:val="00FF33EA"/>
    <w:rsid w:val="00FF4539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95AD65"/>
  <w15:docId w15:val="{FC3C438C-066B-463F-8701-423CA8A9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BBE"/>
    <w:rPr>
      <w:sz w:val="24"/>
      <w:szCs w:val="24"/>
      <w:lang w:val="es-ES" w:eastAsia="es-ES"/>
    </w:rPr>
  </w:style>
  <w:style w:type="paragraph" w:styleId="Ttulo1">
    <w:name w:val="heading 1"/>
    <w:aliases w:val=". (1.0),Título 1 - PSA"/>
    <w:basedOn w:val="Normal"/>
    <w:next w:val="Normal"/>
    <w:link w:val="Ttulo1Car"/>
    <w:qFormat/>
    <w:rsid w:val="0015453C"/>
    <w:pPr>
      <w:keepNext/>
      <w:tabs>
        <w:tab w:val="num" w:pos="360"/>
      </w:tabs>
      <w:suppressAutoHyphens/>
      <w:ind w:left="360" w:hanging="360"/>
      <w:outlineLvl w:val="0"/>
    </w:pPr>
    <w:rPr>
      <w:rFonts w:ascii="Arial" w:eastAsia="Batang" w:hAnsi="Arial"/>
      <w:b/>
      <w:sz w:val="22"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15453C"/>
    <w:pPr>
      <w:keepNext/>
      <w:numPr>
        <w:ilvl w:val="1"/>
        <w:numId w:val="1"/>
      </w:numPr>
      <w:outlineLvl w:val="1"/>
    </w:pPr>
    <w:rPr>
      <w:rFonts w:ascii="Arial" w:eastAsia="Batang" w:hAnsi="Arial"/>
      <w:b/>
      <w:sz w:val="22"/>
      <w:szCs w:val="20"/>
      <w:lang w:val="es-CL"/>
    </w:rPr>
  </w:style>
  <w:style w:type="paragraph" w:styleId="Ttulo3">
    <w:name w:val="heading 3"/>
    <w:aliases w:val=". (1.1.1)"/>
    <w:basedOn w:val="Normal"/>
    <w:next w:val="Normal"/>
    <w:link w:val="Ttulo3Car"/>
    <w:qFormat/>
    <w:rsid w:val="003B5636"/>
    <w:pPr>
      <w:keepNext/>
      <w:tabs>
        <w:tab w:val="num" w:pos="1400"/>
      </w:tabs>
      <w:spacing w:before="240" w:after="60"/>
      <w:ind w:left="1400" w:hanging="680"/>
      <w:outlineLvl w:val="2"/>
    </w:pPr>
    <w:rPr>
      <w:rFonts w:ascii="Arial" w:hAnsi="Arial" w:cs="Arial"/>
      <w:b/>
      <w:bCs/>
      <w:i/>
      <w:sz w:val="22"/>
      <w:szCs w:val="26"/>
      <w:lang w:val="es-CL" w:eastAsia="es-CL"/>
    </w:rPr>
  </w:style>
  <w:style w:type="paragraph" w:styleId="Ttulo4">
    <w:name w:val="heading 4"/>
    <w:aliases w:val=". (A.)"/>
    <w:basedOn w:val="Normal"/>
    <w:next w:val="Normal"/>
    <w:link w:val="Ttulo4Car"/>
    <w:qFormat/>
    <w:rsid w:val="0015453C"/>
    <w:pPr>
      <w:keepNext/>
      <w:tabs>
        <w:tab w:val="num" w:pos="1418"/>
      </w:tabs>
      <w:suppressAutoHyphens/>
      <w:ind w:left="1418" w:hanging="284"/>
      <w:jc w:val="both"/>
      <w:outlineLvl w:val="3"/>
    </w:pPr>
    <w:rPr>
      <w:rFonts w:ascii="Arial" w:eastAsia="Batang" w:hAnsi="Arial"/>
      <w:b/>
      <w:spacing w:val="-2"/>
      <w:sz w:val="22"/>
      <w:szCs w:val="20"/>
      <w:lang w:val="es-CL"/>
    </w:rPr>
  </w:style>
  <w:style w:type="paragraph" w:styleId="Ttulo5">
    <w:name w:val="heading 5"/>
    <w:aliases w:val=". (1.)"/>
    <w:basedOn w:val="Normal"/>
    <w:next w:val="Normal"/>
    <w:link w:val="Ttulo5Car"/>
    <w:qFormat/>
    <w:rsid w:val="00733664"/>
    <w:pPr>
      <w:keepNext/>
      <w:keepLines/>
      <w:spacing w:before="200" w:line="300" w:lineRule="auto"/>
      <w:ind w:left="1008" w:hanging="1008"/>
      <w:jc w:val="both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Ttulo6">
    <w:name w:val="heading 6"/>
    <w:aliases w:val=". (a.)"/>
    <w:basedOn w:val="Normal"/>
    <w:next w:val="Normal"/>
    <w:link w:val="Ttulo6Car"/>
    <w:qFormat/>
    <w:rsid w:val="00733664"/>
    <w:pPr>
      <w:keepNext/>
      <w:keepLines/>
      <w:spacing w:before="200" w:line="300" w:lineRule="auto"/>
      <w:ind w:left="1152" w:hanging="1152"/>
      <w:jc w:val="both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Ttulo7">
    <w:name w:val="heading 7"/>
    <w:aliases w:val=". [(1)]"/>
    <w:basedOn w:val="Normal"/>
    <w:next w:val="Normal"/>
    <w:link w:val="Ttulo7Car"/>
    <w:qFormat/>
    <w:rsid w:val="00733664"/>
    <w:pPr>
      <w:keepNext/>
      <w:keepLines/>
      <w:spacing w:before="200" w:line="30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aliases w:val=". [(a)]"/>
    <w:basedOn w:val="Normal"/>
    <w:next w:val="Normal"/>
    <w:link w:val="Ttulo8Car"/>
    <w:qFormat/>
    <w:rsid w:val="00733664"/>
    <w:pPr>
      <w:keepNext/>
      <w:keepLines/>
      <w:spacing w:before="200" w:line="30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aliases w:val=". [(iii)]"/>
    <w:basedOn w:val="Normal"/>
    <w:next w:val="Normal"/>
    <w:link w:val="Ttulo9Car"/>
    <w:qFormat/>
    <w:rsid w:val="00733664"/>
    <w:pPr>
      <w:keepNext/>
      <w:keepLines/>
      <w:spacing w:before="200" w:line="30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rsid w:val="00067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ipervnculo">
    <w:name w:val="Hyperlink"/>
    <w:uiPriority w:val="99"/>
    <w:rsid w:val="000673B2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763919"/>
    <w:pPr>
      <w:spacing w:after="120"/>
      <w:jc w:val="both"/>
    </w:pPr>
    <w:rPr>
      <w:szCs w:val="20"/>
      <w:lang w:val="es-ES_tradnl"/>
    </w:rPr>
  </w:style>
  <w:style w:type="table" w:styleId="Tablaconcuadrcula">
    <w:name w:val="Table Grid"/>
    <w:basedOn w:val="Tablanormal"/>
    <w:uiPriority w:val="59"/>
    <w:rsid w:val="00EE5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D3090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8B1DA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ar0">
    <w:name w:val="Car"/>
    <w:basedOn w:val="Normal"/>
    <w:rsid w:val="000C6FB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EC5CEE"/>
    <w:rPr>
      <w:rFonts w:ascii="Tahoma" w:hAnsi="Tahoma" w:cs="Tahoma"/>
      <w:sz w:val="16"/>
      <w:szCs w:val="16"/>
    </w:rPr>
  </w:style>
  <w:style w:type="numbering" w:styleId="111111">
    <w:name w:val="Outline List 2"/>
    <w:basedOn w:val="Sinlista"/>
    <w:rsid w:val="00EC5CEE"/>
    <w:pPr>
      <w:numPr>
        <w:numId w:val="2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C766B8"/>
    <w:pPr>
      <w:ind w:left="708"/>
    </w:pPr>
  </w:style>
  <w:style w:type="paragraph" w:styleId="NormalWeb">
    <w:name w:val="Normal (Web)"/>
    <w:basedOn w:val="Normal"/>
    <w:uiPriority w:val="99"/>
    <w:unhideWhenUsed/>
    <w:rsid w:val="00EE0333"/>
    <w:pPr>
      <w:spacing w:before="100" w:beforeAutospacing="1" w:after="100" w:afterAutospacing="1"/>
    </w:pPr>
    <w:rPr>
      <w:lang w:val="es-CL" w:eastAsia="es-CL"/>
    </w:rPr>
  </w:style>
  <w:style w:type="character" w:styleId="Refdecomentario">
    <w:name w:val="annotation reference"/>
    <w:uiPriority w:val="99"/>
    <w:rsid w:val="00EE033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E0333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EE033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E033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EE0333"/>
    <w:rPr>
      <w:b/>
      <w:bCs/>
      <w:lang w:val="es-ES" w:eastAsia="es-ES"/>
    </w:rPr>
  </w:style>
  <w:style w:type="paragraph" w:customStyle="1" w:styleId="CarCarCar">
    <w:name w:val="Car Car Car"/>
    <w:basedOn w:val="Normal"/>
    <w:rsid w:val="001245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Encabezado">
    <w:name w:val="header"/>
    <w:basedOn w:val="Normal"/>
    <w:link w:val="EncabezadoCar"/>
    <w:rsid w:val="002A750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A750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07"/>
    <w:rPr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13F7F"/>
    <w:rPr>
      <w:rFonts w:ascii="Arial" w:eastAsia="Batang" w:hAnsi="Arial"/>
      <w:b/>
      <w:sz w:val="22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813F7F"/>
    <w:rPr>
      <w:rFonts w:ascii="Courier New" w:hAnsi="Courier New" w:cs="Courier New"/>
      <w:lang w:val="es-ES" w:eastAsia="es-ES"/>
    </w:rPr>
  </w:style>
  <w:style w:type="table" w:customStyle="1" w:styleId="TableGrid1">
    <w:name w:val="Table Grid1"/>
    <w:basedOn w:val="Tablanormal"/>
    <w:uiPriority w:val="39"/>
    <w:rsid w:val="00813F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aliases w:val=". (1.1.1) Car"/>
    <w:basedOn w:val="Fuentedeprrafopredeter"/>
    <w:link w:val="Ttulo3"/>
    <w:uiPriority w:val="99"/>
    <w:rsid w:val="003B5636"/>
    <w:rPr>
      <w:rFonts w:ascii="Arial" w:hAnsi="Arial" w:cs="Arial"/>
      <w:b/>
      <w:bCs/>
      <w:i/>
      <w:sz w:val="22"/>
      <w:szCs w:val="26"/>
    </w:rPr>
  </w:style>
  <w:style w:type="character" w:customStyle="1" w:styleId="Ttulo1Car">
    <w:name w:val="Título 1 Car"/>
    <w:aliases w:val=". (1.0) Car,Título 1 - PSA Car"/>
    <w:basedOn w:val="Fuentedeprrafopredeter"/>
    <w:link w:val="Ttulo1"/>
    <w:uiPriority w:val="99"/>
    <w:locked/>
    <w:rsid w:val="003B5636"/>
    <w:rPr>
      <w:rFonts w:ascii="Arial" w:eastAsia="Batang" w:hAnsi="Arial"/>
      <w:b/>
      <w:sz w:val="22"/>
      <w:u w:val="single"/>
      <w:lang w:val="es-ES_tradnl" w:eastAsia="es-ES"/>
    </w:rPr>
  </w:style>
  <w:style w:type="character" w:customStyle="1" w:styleId="Ttulo4Car">
    <w:name w:val="Título 4 Car"/>
    <w:aliases w:val=". (A.) Car"/>
    <w:basedOn w:val="Fuentedeprrafopredeter"/>
    <w:link w:val="Ttulo4"/>
    <w:uiPriority w:val="99"/>
    <w:locked/>
    <w:rsid w:val="003B5636"/>
    <w:rPr>
      <w:rFonts w:ascii="Arial" w:eastAsia="Batang" w:hAnsi="Arial"/>
      <w:b/>
      <w:spacing w:val="-2"/>
      <w:sz w:val="22"/>
      <w:lang w:eastAsia="es-ES"/>
    </w:rPr>
  </w:style>
  <w:style w:type="paragraph" w:styleId="TDC2">
    <w:name w:val="toc 2"/>
    <w:basedOn w:val="Normal"/>
    <w:next w:val="Normal"/>
    <w:uiPriority w:val="39"/>
    <w:rsid w:val="003B5636"/>
    <w:pPr>
      <w:ind w:left="200"/>
    </w:pPr>
    <w:rPr>
      <w:rFonts w:ascii="Calibri" w:hAnsi="Calibri" w:cs="Calibri"/>
      <w:smallCaps/>
      <w:sz w:val="20"/>
      <w:szCs w:val="20"/>
      <w:lang w:val="es-CL" w:eastAsia="es-CL"/>
    </w:rPr>
  </w:style>
  <w:style w:type="paragraph" w:styleId="TDC1">
    <w:name w:val="toc 1"/>
    <w:basedOn w:val="Normal"/>
    <w:next w:val="Normal"/>
    <w:autoRedefine/>
    <w:uiPriority w:val="39"/>
    <w:rsid w:val="00932EC0"/>
    <w:pPr>
      <w:tabs>
        <w:tab w:val="left" w:pos="800"/>
        <w:tab w:val="right" w:leader="dot" w:pos="8830"/>
      </w:tabs>
      <w:spacing w:after="120"/>
      <w:jc w:val="center"/>
    </w:pPr>
    <w:rPr>
      <w:rFonts w:ascii="Arial" w:hAnsi="Arial" w:cs="Arial"/>
      <w:b/>
      <w:bCs/>
      <w:caps/>
      <w:sz w:val="20"/>
      <w:szCs w:val="20"/>
      <w:lang w:val="es-CL" w:eastAsia="es-CL"/>
    </w:rPr>
  </w:style>
  <w:style w:type="paragraph" w:customStyle="1" w:styleId="bullets">
    <w:name w:val="bullets"/>
    <w:basedOn w:val="Sangranormal"/>
    <w:autoRedefine/>
    <w:uiPriority w:val="99"/>
    <w:rsid w:val="003B5636"/>
    <w:pPr>
      <w:widowControl w:val="0"/>
      <w:numPr>
        <w:numId w:val="3"/>
      </w:numPr>
      <w:tabs>
        <w:tab w:val="clear" w:pos="1134"/>
        <w:tab w:val="num" w:pos="1854"/>
      </w:tabs>
      <w:ind w:left="1837"/>
    </w:pPr>
    <w:rPr>
      <w:sz w:val="22"/>
      <w:szCs w:val="22"/>
      <w:lang w:val="es-ES" w:eastAsia="en-US"/>
    </w:rPr>
  </w:style>
  <w:style w:type="paragraph" w:styleId="Puesto">
    <w:name w:val="Title"/>
    <w:basedOn w:val="Normal"/>
    <w:link w:val="PuestoCar"/>
    <w:uiPriority w:val="99"/>
    <w:qFormat/>
    <w:rsid w:val="003B5636"/>
    <w:pPr>
      <w:spacing w:before="240" w:after="240"/>
      <w:jc w:val="center"/>
      <w:outlineLvl w:val="0"/>
    </w:pPr>
    <w:rPr>
      <w:rFonts w:ascii="Arial Negrita" w:hAnsi="Arial Negrita" w:cs="Arial"/>
      <w:b/>
      <w:bCs/>
      <w:caps/>
      <w:sz w:val="32"/>
      <w:szCs w:val="32"/>
      <w:lang w:val="es-CL" w:eastAsia="es-CL"/>
    </w:rPr>
  </w:style>
  <w:style w:type="character" w:customStyle="1" w:styleId="PuestoCar">
    <w:name w:val="Puesto Car"/>
    <w:basedOn w:val="Fuentedeprrafopredeter"/>
    <w:link w:val="Puesto"/>
    <w:uiPriority w:val="99"/>
    <w:rsid w:val="003B5636"/>
    <w:rPr>
      <w:rFonts w:ascii="Arial Negrita" w:hAnsi="Arial Negrita" w:cs="Arial"/>
      <w:b/>
      <w:bCs/>
      <w:caps/>
      <w:sz w:val="32"/>
      <w:szCs w:val="32"/>
    </w:rPr>
  </w:style>
  <w:style w:type="paragraph" w:styleId="Sangranormal">
    <w:name w:val="Normal Indent"/>
    <w:basedOn w:val="Normal"/>
    <w:uiPriority w:val="99"/>
    <w:rsid w:val="003B5636"/>
    <w:pPr>
      <w:spacing w:after="120"/>
      <w:ind w:left="708"/>
    </w:pPr>
    <w:rPr>
      <w:rFonts w:ascii="Arial" w:hAnsi="Arial"/>
      <w:sz w:val="20"/>
      <w:lang w:val="es-CL" w:eastAsia="es-CL"/>
    </w:rPr>
  </w:style>
  <w:style w:type="paragraph" w:styleId="TDC3">
    <w:name w:val="toc 3"/>
    <w:basedOn w:val="Normal"/>
    <w:next w:val="Normal"/>
    <w:uiPriority w:val="39"/>
    <w:rsid w:val="003B5636"/>
    <w:pPr>
      <w:ind w:left="400"/>
    </w:pPr>
    <w:rPr>
      <w:rFonts w:ascii="Calibri" w:hAnsi="Calibri" w:cs="Calibri"/>
      <w:i/>
      <w:iCs/>
      <w:sz w:val="20"/>
      <w:szCs w:val="20"/>
      <w:lang w:val="es-CL" w:eastAsia="es-CL"/>
    </w:rPr>
  </w:style>
  <w:style w:type="paragraph" w:styleId="TDC4">
    <w:name w:val="toc 4"/>
    <w:basedOn w:val="Normal"/>
    <w:next w:val="Normal"/>
    <w:autoRedefine/>
    <w:uiPriority w:val="39"/>
    <w:rsid w:val="003B5636"/>
    <w:pPr>
      <w:ind w:left="600"/>
    </w:pPr>
    <w:rPr>
      <w:rFonts w:ascii="Calibri" w:hAnsi="Calibri" w:cs="Calibri"/>
      <w:sz w:val="18"/>
      <w:szCs w:val="18"/>
      <w:lang w:val="es-CL" w:eastAsia="es-CL"/>
    </w:rPr>
  </w:style>
  <w:style w:type="paragraph" w:styleId="TDC5">
    <w:name w:val="toc 5"/>
    <w:basedOn w:val="Normal"/>
    <w:next w:val="Normal"/>
    <w:autoRedefine/>
    <w:uiPriority w:val="39"/>
    <w:rsid w:val="003B5636"/>
    <w:pPr>
      <w:ind w:left="800"/>
    </w:pPr>
    <w:rPr>
      <w:rFonts w:ascii="Calibri" w:hAnsi="Calibri" w:cs="Calibri"/>
      <w:sz w:val="18"/>
      <w:szCs w:val="18"/>
      <w:lang w:val="es-CL" w:eastAsia="es-CL"/>
    </w:rPr>
  </w:style>
  <w:style w:type="paragraph" w:styleId="TDC6">
    <w:name w:val="toc 6"/>
    <w:basedOn w:val="Normal"/>
    <w:next w:val="Normal"/>
    <w:autoRedefine/>
    <w:uiPriority w:val="39"/>
    <w:rsid w:val="003B5636"/>
    <w:pPr>
      <w:ind w:left="1000"/>
    </w:pPr>
    <w:rPr>
      <w:rFonts w:ascii="Calibri" w:hAnsi="Calibri" w:cs="Calibri"/>
      <w:sz w:val="18"/>
      <w:szCs w:val="18"/>
      <w:lang w:val="es-CL" w:eastAsia="es-CL"/>
    </w:rPr>
  </w:style>
  <w:style w:type="paragraph" w:styleId="TDC7">
    <w:name w:val="toc 7"/>
    <w:basedOn w:val="Normal"/>
    <w:next w:val="Normal"/>
    <w:autoRedefine/>
    <w:uiPriority w:val="39"/>
    <w:rsid w:val="003B5636"/>
    <w:pPr>
      <w:ind w:left="1200"/>
    </w:pPr>
    <w:rPr>
      <w:rFonts w:ascii="Calibri" w:hAnsi="Calibri" w:cs="Calibri"/>
      <w:sz w:val="18"/>
      <w:szCs w:val="18"/>
      <w:lang w:val="es-CL" w:eastAsia="es-CL"/>
    </w:rPr>
  </w:style>
  <w:style w:type="paragraph" w:styleId="TDC8">
    <w:name w:val="toc 8"/>
    <w:basedOn w:val="Normal"/>
    <w:next w:val="Normal"/>
    <w:autoRedefine/>
    <w:uiPriority w:val="39"/>
    <w:rsid w:val="003B5636"/>
    <w:pPr>
      <w:ind w:left="1400"/>
    </w:pPr>
    <w:rPr>
      <w:rFonts w:ascii="Calibri" w:hAnsi="Calibri" w:cs="Calibri"/>
      <w:sz w:val="18"/>
      <w:szCs w:val="18"/>
      <w:lang w:val="es-CL" w:eastAsia="es-CL"/>
    </w:rPr>
  </w:style>
  <w:style w:type="paragraph" w:styleId="TDC9">
    <w:name w:val="toc 9"/>
    <w:basedOn w:val="Normal"/>
    <w:next w:val="Normal"/>
    <w:autoRedefine/>
    <w:uiPriority w:val="39"/>
    <w:rsid w:val="003B5636"/>
    <w:pPr>
      <w:ind w:left="1600"/>
    </w:pPr>
    <w:rPr>
      <w:rFonts w:ascii="Calibri" w:hAnsi="Calibri" w:cs="Calibri"/>
      <w:sz w:val="18"/>
      <w:szCs w:val="18"/>
      <w:lang w:val="es-CL" w:eastAsia="es-C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B5636"/>
    <w:rPr>
      <w:rFonts w:ascii="Tahoma" w:hAnsi="Tahoma" w:cs="Tahoma"/>
      <w:sz w:val="16"/>
      <w:szCs w:val="16"/>
      <w:lang w:val="es-ES" w:eastAsia="es-ES"/>
    </w:rPr>
  </w:style>
  <w:style w:type="paragraph" w:styleId="Descripcin">
    <w:name w:val="caption"/>
    <w:basedOn w:val="Normal"/>
    <w:next w:val="Normal"/>
    <w:link w:val="DescripcinCar"/>
    <w:uiPriority w:val="35"/>
    <w:qFormat/>
    <w:rsid w:val="003B5636"/>
    <w:pPr>
      <w:spacing w:after="120"/>
    </w:pPr>
    <w:rPr>
      <w:rFonts w:ascii="Arial" w:hAnsi="Arial"/>
      <w:b/>
      <w:bCs/>
      <w:sz w:val="20"/>
      <w:szCs w:val="20"/>
      <w:lang w:val="es-CL" w:eastAsia="es-CL"/>
    </w:rPr>
  </w:style>
  <w:style w:type="paragraph" w:customStyle="1" w:styleId="PrrafoJRI">
    <w:name w:val="Párrafo JRI"/>
    <w:link w:val="PrrafoJRICar"/>
    <w:uiPriority w:val="99"/>
    <w:rsid w:val="003B5636"/>
    <w:pPr>
      <w:spacing w:before="120" w:after="120" w:line="288" w:lineRule="auto"/>
      <w:ind w:left="851"/>
      <w:jc w:val="both"/>
    </w:pPr>
    <w:rPr>
      <w:rFonts w:ascii="Verdana" w:hAnsi="Verdana"/>
      <w:lang w:val="es-ES_tradnl" w:eastAsia="es-ES"/>
    </w:rPr>
  </w:style>
  <w:style w:type="character" w:customStyle="1" w:styleId="PrrafoJRICar">
    <w:name w:val="Párrafo JRI Car"/>
    <w:basedOn w:val="Fuentedeprrafopredeter"/>
    <w:link w:val="PrrafoJRI"/>
    <w:uiPriority w:val="99"/>
    <w:locked/>
    <w:rsid w:val="003B5636"/>
    <w:rPr>
      <w:rFonts w:ascii="Verdana" w:hAnsi="Verdana"/>
      <w:lang w:val="es-ES_tradnl" w:eastAsia="es-ES"/>
    </w:rPr>
  </w:style>
  <w:style w:type="paragraph" w:customStyle="1" w:styleId="Listaconvietatabulado">
    <w:name w:val="Lista con viñeta tabulado"/>
    <w:basedOn w:val="Listaconvietas"/>
    <w:uiPriority w:val="99"/>
    <w:rsid w:val="003B5636"/>
    <w:pPr>
      <w:tabs>
        <w:tab w:val="clear" w:pos="360"/>
      </w:tabs>
      <w:spacing w:line="288" w:lineRule="auto"/>
      <w:ind w:left="1080"/>
      <w:contextualSpacing w:val="0"/>
    </w:pPr>
    <w:rPr>
      <w:rFonts w:ascii="Times New Roman" w:hAnsi="Times New Roman"/>
      <w:sz w:val="22"/>
      <w:szCs w:val="20"/>
      <w:lang w:val="es-ES_tradnl" w:eastAsia="es-ES"/>
    </w:rPr>
  </w:style>
  <w:style w:type="paragraph" w:styleId="Listaconvietas">
    <w:name w:val="List Bullet"/>
    <w:basedOn w:val="Normal"/>
    <w:uiPriority w:val="99"/>
    <w:rsid w:val="003B5636"/>
    <w:pPr>
      <w:tabs>
        <w:tab w:val="num" w:pos="360"/>
      </w:tabs>
      <w:spacing w:after="120"/>
      <w:ind w:left="360" w:hanging="360"/>
      <w:contextualSpacing/>
    </w:pPr>
    <w:rPr>
      <w:rFonts w:ascii="Arial" w:hAnsi="Arial"/>
      <w:sz w:val="20"/>
      <w:lang w:val="es-CL" w:eastAsia="es-CL"/>
    </w:rPr>
  </w:style>
  <w:style w:type="character" w:customStyle="1" w:styleId="a">
    <w:name w:val="a"/>
    <w:basedOn w:val="Fuentedeprrafopredeter"/>
    <w:uiPriority w:val="99"/>
    <w:rsid w:val="003B5636"/>
    <w:rPr>
      <w:rFonts w:cs="Times New Roman"/>
    </w:rPr>
  </w:style>
  <w:style w:type="paragraph" w:styleId="Sangra2detindependiente">
    <w:name w:val="Body Text Indent 2"/>
    <w:basedOn w:val="Normal"/>
    <w:link w:val="Sangra2detindependienteCar"/>
    <w:uiPriority w:val="99"/>
    <w:rsid w:val="003B5636"/>
    <w:pPr>
      <w:ind w:left="426" w:firstLine="141"/>
    </w:pPr>
    <w:rPr>
      <w:rFonts w:ascii="Arial" w:hAnsi="Arial"/>
      <w:sz w:val="20"/>
      <w:szCs w:val="20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3B5636"/>
    <w:rPr>
      <w:rFonts w:ascii="Arial" w:hAnsi="Arial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locked/>
    <w:rsid w:val="003B5636"/>
    <w:rPr>
      <w:sz w:val="24"/>
      <w:lang w:val="es-ES_tradnl" w:eastAsia="es-ES"/>
    </w:rPr>
  </w:style>
  <w:style w:type="character" w:styleId="Ttulodellibro">
    <w:name w:val="Book Title"/>
    <w:basedOn w:val="Fuentedeprrafopredeter"/>
    <w:uiPriority w:val="99"/>
    <w:qFormat/>
    <w:rsid w:val="003B5636"/>
    <w:rPr>
      <w:rFonts w:cs="Times New Roman"/>
      <w:b/>
      <w:bCs/>
      <w:smallCaps/>
      <w:spacing w:val="5"/>
    </w:rPr>
  </w:style>
  <w:style w:type="paragraph" w:customStyle="1" w:styleId="EstiloTtulo1">
    <w:name w:val="Estilo Título 1"/>
    <w:aliases w:val="Título 1 - PSA + Justificado"/>
    <w:basedOn w:val="Ttulo1"/>
    <w:uiPriority w:val="99"/>
    <w:rsid w:val="003B5636"/>
    <w:pPr>
      <w:tabs>
        <w:tab w:val="clear" w:pos="360"/>
        <w:tab w:val="num" w:pos="0"/>
        <w:tab w:val="left" w:pos="720"/>
        <w:tab w:val="center" w:pos="4968"/>
      </w:tabs>
      <w:overflowPunct w:val="0"/>
      <w:autoSpaceDE w:val="0"/>
      <w:autoSpaceDN w:val="0"/>
      <w:adjustRightInd w:val="0"/>
      <w:spacing w:before="120" w:after="120" w:line="288" w:lineRule="auto"/>
      <w:ind w:left="0" w:right="74" w:hanging="680"/>
      <w:textAlignment w:val="baseline"/>
    </w:pPr>
    <w:rPr>
      <w:rFonts w:eastAsia="Times New Roman"/>
      <w:bCs/>
      <w:spacing w:val="-3"/>
      <w:u w:val="none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rsid w:val="003B5636"/>
    <w:pPr>
      <w:spacing w:after="120"/>
      <w:ind w:left="360"/>
    </w:pPr>
    <w:rPr>
      <w:rFonts w:ascii="Arial" w:hAnsi="Arial"/>
      <w:sz w:val="16"/>
      <w:szCs w:val="16"/>
      <w:lang w:val="es-CL" w:eastAsia="es-C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3B5636"/>
    <w:rPr>
      <w:rFonts w:ascii="Arial" w:hAnsi="Arial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3B5636"/>
    <w:rPr>
      <w:rFonts w:cs="Times New Roman"/>
      <w:b/>
      <w:bCs/>
    </w:rPr>
  </w:style>
  <w:style w:type="paragraph" w:customStyle="1" w:styleId="TableText">
    <w:name w:val="Table Text"/>
    <w:basedOn w:val="Normal"/>
    <w:link w:val="TableTextChar"/>
    <w:rsid w:val="003B5636"/>
    <w:rPr>
      <w:rFonts w:ascii="Arial" w:hAnsi="Arial"/>
      <w:sz w:val="20"/>
      <w:szCs w:val="20"/>
      <w:lang w:val="es-CL" w:eastAsia="en-US"/>
    </w:rPr>
  </w:style>
  <w:style w:type="paragraph" w:customStyle="1" w:styleId="Prrafonormal">
    <w:name w:val="Párrafo normal"/>
    <w:basedOn w:val="Normal"/>
    <w:autoRedefine/>
    <w:uiPriority w:val="99"/>
    <w:rsid w:val="003B5636"/>
    <w:pPr>
      <w:ind w:left="207"/>
    </w:pPr>
    <w:rPr>
      <w:rFonts w:ascii="Arial" w:hAnsi="Arial" w:cs="Arial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rsid w:val="003B5636"/>
    <w:pPr>
      <w:spacing w:after="120" w:line="480" w:lineRule="auto"/>
    </w:pPr>
    <w:rPr>
      <w:rFonts w:ascii="Arial" w:hAnsi="Arial"/>
      <w:sz w:val="20"/>
      <w:lang w:val="es-CL" w:eastAsia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B5636"/>
    <w:rPr>
      <w:rFonts w:ascii="Arial" w:hAnsi="Arial"/>
      <w:szCs w:val="24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3B5636"/>
    <w:pPr>
      <w:spacing w:after="120"/>
      <w:ind w:left="283"/>
    </w:pPr>
    <w:rPr>
      <w:rFonts w:ascii="Arial" w:hAnsi="Arial"/>
      <w:sz w:val="20"/>
      <w:lang w:val="es-CL" w:eastAsia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B5636"/>
    <w:rPr>
      <w:rFonts w:ascii="Arial" w:hAnsi="Arial"/>
      <w:szCs w:val="24"/>
    </w:rPr>
  </w:style>
  <w:style w:type="paragraph" w:customStyle="1" w:styleId="bullet">
    <w:name w:val="bullet"/>
    <w:basedOn w:val="Normal"/>
    <w:uiPriority w:val="99"/>
    <w:rsid w:val="003B5636"/>
    <w:pPr>
      <w:numPr>
        <w:numId w:val="4"/>
      </w:numPr>
    </w:pPr>
    <w:rPr>
      <w:lang w:val="en-US"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B5636"/>
    <w:rPr>
      <w:rFonts w:ascii="Tahoma" w:hAnsi="Tahoma" w:cs="Tahoma"/>
      <w:sz w:val="16"/>
      <w:szCs w:val="16"/>
      <w:lang w:val="es-CL" w:eastAsia="es-CL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B56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5636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paragraph" w:customStyle="1" w:styleId="Appendix">
    <w:name w:val="Appendix"/>
    <w:basedOn w:val="Subttulo"/>
    <w:next w:val="Normal"/>
    <w:rsid w:val="00B27304"/>
    <w:pPr>
      <w:widowControl w:val="0"/>
      <w:numPr>
        <w:ilvl w:val="0"/>
        <w:numId w:val="5"/>
      </w:numPr>
      <w:spacing w:before="5000" w:after="240"/>
      <w:ind w:left="1287" w:hanging="360"/>
      <w:jc w:val="center"/>
    </w:pPr>
    <w:rPr>
      <w:rFonts w:ascii="Arial" w:eastAsia="Times New Roman" w:hAnsi="Arial" w:cs="Times New Roman"/>
      <w:b/>
      <w:i w:val="0"/>
      <w:iCs w:val="0"/>
      <w:color w:val="auto"/>
      <w:spacing w:val="0"/>
      <w:sz w:val="44"/>
      <w:szCs w:val="20"/>
      <w:lang w:val="es-CL" w:eastAsia="en-US"/>
    </w:rPr>
  </w:style>
  <w:style w:type="paragraph" w:customStyle="1" w:styleId="Appendix1">
    <w:name w:val="Appendix 1"/>
    <w:basedOn w:val="Normal"/>
    <w:next w:val="Textoindependiente"/>
    <w:rsid w:val="00B27304"/>
    <w:pPr>
      <w:numPr>
        <w:ilvl w:val="1"/>
        <w:numId w:val="5"/>
      </w:numPr>
      <w:tabs>
        <w:tab w:val="left" w:pos="567"/>
      </w:tabs>
      <w:spacing w:after="120"/>
      <w:jc w:val="both"/>
    </w:pPr>
    <w:rPr>
      <w:rFonts w:ascii="Arial" w:hAnsi="Arial"/>
      <w:b/>
      <w:szCs w:val="20"/>
      <w:lang w:val="es-CL" w:eastAsia="en-US"/>
    </w:rPr>
  </w:style>
  <w:style w:type="paragraph" w:customStyle="1" w:styleId="Appendix2">
    <w:name w:val="Appendix 2"/>
    <w:basedOn w:val="Normal"/>
    <w:next w:val="Textoindependiente"/>
    <w:rsid w:val="00B27304"/>
    <w:pPr>
      <w:numPr>
        <w:ilvl w:val="2"/>
        <w:numId w:val="5"/>
      </w:numPr>
      <w:tabs>
        <w:tab w:val="left" w:pos="851"/>
      </w:tabs>
      <w:spacing w:after="120"/>
    </w:pPr>
    <w:rPr>
      <w:rFonts w:ascii="Arial" w:hAnsi="Arial"/>
      <w:b/>
      <w:i/>
      <w:sz w:val="20"/>
      <w:szCs w:val="20"/>
      <w:lang w:val="es-CL" w:eastAsia="en-US"/>
    </w:rPr>
  </w:style>
  <w:style w:type="paragraph" w:customStyle="1" w:styleId="Appendix3">
    <w:name w:val="Appendix 3"/>
    <w:basedOn w:val="Normal"/>
    <w:next w:val="Textoindependiente"/>
    <w:rsid w:val="00B27304"/>
    <w:pPr>
      <w:numPr>
        <w:ilvl w:val="3"/>
        <w:numId w:val="5"/>
      </w:numPr>
    </w:pPr>
    <w:rPr>
      <w:rFonts w:ascii="Arial" w:hAnsi="Arial"/>
      <w:sz w:val="20"/>
      <w:szCs w:val="20"/>
      <w:lang w:val="en-CA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27304"/>
    <w:rPr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B2730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B2730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customStyle="1" w:styleId="DescripcinCar">
    <w:name w:val="Descripción Car"/>
    <w:basedOn w:val="Fuentedeprrafopredeter"/>
    <w:link w:val="Descripcin"/>
    <w:uiPriority w:val="35"/>
    <w:rsid w:val="00C54B6B"/>
    <w:rPr>
      <w:rFonts w:ascii="Arial" w:hAnsi="Arial"/>
      <w:b/>
      <w:bCs/>
    </w:rPr>
  </w:style>
  <w:style w:type="table" w:customStyle="1" w:styleId="TableNormal1">
    <w:name w:val="Table Normal1"/>
    <w:uiPriority w:val="2"/>
    <w:semiHidden/>
    <w:unhideWhenUsed/>
    <w:qFormat/>
    <w:rsid w:val="007011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011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tulo5Car">
    <w:name w:val="Título 5 Car"/>
    <w:aliases w:val=". (1.) Car"/>
    <w:basedOn w:val="Fuentedeprrafopredeter"/>
    <w:link w:val="Ttulo5"/>
    <w:rsid w:val="00733664"/>
    <w:rPr>
      <w:rFonts w:ascii="Cambria" w:hAnsi="Cambria"/>
      <w:color w:val="243F60"/>
      <w:sz w:val="22"/>
      <w:szCs w:val="22"/>
      <w:lang w:val="es-ES" w:eastAsia="en-US"/>
    </w:rPr>
  </w:style>
  <w:style w:type="character" w:customStyle="1" w:styleId="Ttulo6Car">
    <w:name w:val="Título 6 Car"/>
    <w:aliases w:val=". (a.) Car"/>
    <w:basedOn w:val="Fuentedeprrafopredeter"/>
    <w:link w:val="Ttulo6"/>
    <w:rsid w:val="00733664"/>
    <w:rPr>
      <w:rFonts w:ascii="Cambria" w:hAnsi="Cambria"/>
      <w:i/>
      <w:iCs/>
      <w:color w:val="243F60"/>
      <w:sz w:val="22"/>
      <w:szCs w:val="22"/>
      <w:lang w:val="es-ES" w:eastAsia="en-US"/>
    </w:rPr>
  </w:style>
  <w:style w:type="character" w:customStyle="1" w:styleId="Ttulo7Car">
    <w:name w:val="Título 7 Car"/>
    <w:aliases w:val=". [(1)] Car"/>
    <w:basedOn w:val="Fuentedeprrafopredeter"/>
    <w:link w:val="Ttulo7"/>
    <w:rsid w:val="00733664"/>
    <w:rPr>
      <w:rFonts w:ascii="Cambria" w:hAnsi="Cambria"/>
      <w:i/>
      <w:iCs/>
      <w:color w:val="404040"/>
      <w:sz w:val="22"/>
      <w:szCs w:val="22"/>
      <w:lang w:val="es-ES" w:eastAsia="en-US"/>
    </w:rPr>
  </w:style>
  <w:style w:type="character" w:customStyle="1" w:styleId="Ttulo8Car">
    <w:name w:val="Título 8 Car"/>
    <w:aliases w:val=". [(a)] Car"/>
    <w:basedOn w:val="Fuentedeprrafopredeter"/>
    <w:link w:val="Ttulo8"/>
    <w:rsid w:val="00733664"/>
    <w:rPr>
      <w:rFonts w:ascii="Cambria" w:hAnsi="Cambria"/>
      <w:color w:val="404040"/>
      <w:lang w:val="es-ES" w:eastAsia="en-US"/>
    </w:rPr>
  </w:style>
  <w:style w:type="character" w:customStyle="1" w:styleId="Ttulo9Car">
    <w:name w:val="Título 9 Car"/>
    <w:aliases w:val=". [(iii)] Car"/>
    <w:basedOn w:val="Fuentedeprrafopredeter"/>
    <w:link w:val="Ttulo9"/>
    <w:rsid w:val="00733664"/>
    <w:rPr>
      <w:rFonts w:ascii="Cambria" w:hAnsi="Cambria"/>
      <w:i/>
      <w:iCs/>
      <w:color w:val="404040"/>
      <w:lang w:val="es-ES" w:eastAsia="en-US"/>
    </w:rPr>
  </w:style>
  <w:style w:type="paragraph" w:customStyle="1" w:styleId="Para0">
    <w:name w:val="Para 0"/>
    <w:basedOn w:val="Normal"/>
    <w:link w:val="Para0Char"/>
    <w:autoRedefine/>
    <w:qFormat/>
    <w:rsid w:val="00733664"/>
    <w:pPr>
      <w:spacing w:line="300" w:lineRule="auto"/>
      <w:jc w:val="both"/>
    </w:pPr>
    <w:rPr>
      <w:rFonts w:ascii="Arial" w:eastAsia="Calibri" w:hAnsi="Arial" w:cs="Arial"/>
      <w:sz w:val="22"/>
      <w:szCs w:val="20"/>
      <w:lang w:val="es-CL" w:eastAsia="en-US"/>
    </w:rPr>
  </w:style>
  <w:style w:type="character" w:customStyle="1" w:styleId="Para0Char">
    <w:name w:val="Para 0 Char"/>
    <w:link w:val="Para0"/>
    <w:locked/>
    <w:rsid w:val="00733664"/>
    <w:rPr>
      <w:rFonts w:ascii="Arial" w:eastAsia="Calibri" w:hAnsi="Arial" w:cs="Arial"/>
      <w:sz w:val="22"/>
      <w:lang w:eastAsia="en-US"/>
    </w:rPr>
  </w:style>
  <w:style w:type="character" w:styleId="Hipervnculovisitado">
    <w:name w:val="FollowedHyperlink"/>
    <w:basedOn w:val="Fuentedeprrafopredeter"/>
    <w:semiHidden/>
    <w:unhideWhenUsed/>
    <w:rsid w:val="0042598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425989"/>
    <w:rPr>
      <w:color w:val="605E5C"/>
      <w:shd w:val="clear" w:color="auto" w:fill="E1DFDD"/>
    </w:rPr>
  </w:style>
  <w:style w:type="character" w:customStyle="1" w:styleId="TableTextChar">
    <w:name w:val="Table Text Char"/>
    <w:basedOn w:val="Fuentedeprrafopredeter"/>
    <w:link w:val="TableText"/>
    <w:rsid w:val="001C3FCA"/>
    <w:rPr>
      <w:rFonts w:ascii="Arial" w:hAnsi="Arial"/>
      <w:lang w:eastAsia="en-US"/>
    </w:rPr>
  </w:style>
  <w:style w:type="paragraph" w:customStyle="1" w:styleId="Texto">
    <w:name w:val="Texto"/>
    <w:basedOn w:val="Ttulo4"/>
    <w:link w:val="TextoCar"/>
    <w:autoRedefine/>
    <w:rsid w:val="001C3FCA"/>
    <w:pPr>
      <w:keepNext w:val="0"/>
      <w:tabs>
        <w:tab w:val="clear" w:pos="1418"/>
      </w:tabs>
      <w:suppressAutoHyphens w:val="0"/>
      <w:spacing w:line="360" w:lineRule="auto"/>
      <w:ind w:left="0" w:firstLine="0"/>
    </w:pPr>
    <w:rPr>
      <w:rFonts w:eastAsia="Times New Roman"/>
      <w:b w:val="0"/>
      <w:bCs/>
      <w:spacing w:val="0"/>
      <w:szCs w:val="24"/>
      <w:lang w:eastAsia="es-CL"/>
    </w:rPr>
  </w:style>
  <w:style w:type="character" w:customStyle="1" w:styleId="TextoCar">
    <w:name w:val="Texto Car"/>
    <w:basedOn w:val="Fuentedeprrafopredeter"/>
    <w:link w:val="Texto"/>
    <w:rsid w:val="001C3FCA"/>
    <w:rPr>
      <w:rFonts w:ascii="Arial" w:hAnsi="Arial"/>
      <w:bCs/>
      <w:sz w:val="22"/>
      <w:szCs w:val="24"/>
    </w:rPr>
  </w:style>
  <w:style w:type="paragraph" w:customStyle="1" w:styleId="VietaPrincipal">
    <w:name w:val="Viñeta Principal"/>
    <w:basedOn w:val="Ttulo4"/>
    <w:next w:val="Texto"/>
    <w:link w:val="VietaPrincipalCar"/>
    <w:autoRedefine/>
    <w:rsid w:val="001C3FCA"/>
    <w:pPr>
      <w:keepNext w:val="0"/>
      <w:tabs>
        <w:tab w:val="clear" w:pos="1418"/>
        <w:tab w:val="num" w:pos="454"/>
      </w:tabs>
      <w:suppressAutoHyphens w:val="0"/>
      <w:spacing w:before="60" w:after="60" w:line="360" w:lineRule="auto"/>
      <w:ind w:left="459" w:hanging="459"/>
    </w:pPr>
    <w:rPr>
      <w:rFonts w:eastAsia="Times New Roman" w:cs="Arial"/>
      <w:b w:val="0"/>
      <w:spacing w:val="0"/>
      <w:szCs w:val="22"/>
      <w:lang w:eastAsia="en-US"/>
    </w:rPr>
  </w:style>
  <w:style w:type="character" w:customStyle="1" w:styleId="VietaPrincipalCar">
    <w:name w:val="Viñeta Principal Car"/>
    <w:basedOn w:val="Fuentedeprrafopredeter"/>
    <w:link w:val="VietaPrincipal"/>
    <w:rsid w:val="001C3FCA"/>
    <w:rPr>
      <w:rFonts w:ascii="Arial" w:hAnsi="Arial" w:cs="Arial"/>
      <w:sz w:val="22"/>
      <w:szCs w:val="22"/>
      <w:lang w:eastAsia="en-US"/>
    </w:rPr>
  </w:style>
  <w:style w:type="paragraph" w:styleId="Textoindependiente3">
    <w:name w:val="Body Text 3"/>
    <w:basedOn w:val="Normal"/>
    <w:link w:val="Textoindependiente3Car"/>
    <w:semiHidden/>
    <w:unhideWhenUsed/>
    <w:rsid w:val="009533C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9533CB"/>
    <w:rPr>
      <w:sz w:val="16"/>
      <w:szCs w:val="16"/>
      <w:lang w:val="es-ES" w:eastAsia="es-ES"/>
    </w:rPr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860721"/>
    <w:rPr>
      <w:color w:val="605E5C"/>
      <w:shd w:val="clear" w:color="auto" w:fill="E1DFDD"/>
    </w:rPr>
  </w:style>
  <w:style w:type="character" w:customStyle="1" w:styleId="urtxtstd16">
    <w:name w:val="urtxtstd16"/>
    <w:basedOn w:val="Fuentedeprrafopredeter"/>
    <w:rsid w:val="0080590A"/>
    <w:rPr>
      <w:rFonts w:ascii="Arial" w:hAnsi="Arial" w:cs="Arial" w:hint="default"/>
      <w:b w:val="0"/>
      <w:bCs w:val="0"/>
      <w:i w:val="0"/>
      <w:iCs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2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recalificacion.dap@codelco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rtalcompras@codelco.cl%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dnegocios@ccs.c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ednegociosccs.c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dnegociosccs.cl/" TargetMode="External"/><Relationship Id="rId14" Type="http://schemas.openxmlformats.org/officeDocument/2006/relationships/hyperlink" Target="mailto:precalificacion.dap@codelco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9DAD9-B5E7-4ECC-A236-36A49998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3082</Words>
  <Characters>16952</Characters>
  <Application>Microsoft Office Word</Application>
  <DocSecurity>0</DocSecurity>
  <Lines>141</Lines>
  <Paragraphs>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Codelco Chile</Company>
  <LinksUpToDate>false</LinksUpToDate>
  <CharactersWithSpaces>19995</CharactersWithSpaces>
  <SharedDoc>false</SharedDoc>
  <HLinks>
    <vt:vector size="24" baseType="variant">
      <vt:variant>
        <vt:i4>5439551</vt:i4>
      </vt:variant>
      <vt:variant>
        <vt:i4>12</vt:i4>
      </vt:variant>
      <vt:variant>
        <vt:i4>0</vt:i4>
      </vt:variant>
      <vt:variant>
        <vt:i4>5</vt:i4>
      </vt:variant>
      <vt:variant>
        <vt:lpwstr>mailto:dlazo004@codelco.cl</vt:lpwstr>
      </vt:variant>
      <vt:variant>
        <vt:lpwstr/>
      </vt:variant>
      <vt:variant>
        <vt:i4>5439551</vt:i4>
      </vt:variant>
      <vt:variant>
        <vt:i4>9</vt:i4>
      </vt:variant>
      <vt:variant>
        <vt:i4>0</vt:i4>
      </vt:variant>
      <vt:variant>
        <vt:i4>5</vt:i4>
      </vt:variant>
      <vt:variant>
        <vt:lpwstr>mailto:dlazo004@codelco.cl</vt:lpwstr>
      </vt:variant>
      <vt:variant>
        <vt:lpwstr/>
      </vt:variant>
      <vt:variant>
        <vt:i4>4980856</vt:i4>
      </vt:variant>
      <vt:variant>
        <vt:i4>6</vt:i4>
      </vt:variant>
      <vt:variant>
        <vt:i4>0</vt:i4>
      </vt:variant>
      <vt:variant>
        <vt:i4>5</vt:i4>
      </vt:variant>
      <vt:variant>
        <vt:lpwstr>mailto:chile@achilles.com</vt:lpwstr>
      </vt:variant>
      <vt:variant>
        <vt:lpwstr/>
      </vt:variant>
      <vt:variant>
        <vt:i4>4259905</vt:i4>
      </vt:variant>
      <vt:variant>
        <vt:i4>3</vt:i4>
      </vt:variant>
      <vt:variant>
        <vt:i4>0</vt:i4>
      </vt:variant>
      <vt:variant>
        <vt:i4>5</vt:i4>
      </vt:variant>
      <vt:variant>
        <vt:lpwstr>http://www.achilles.com/chile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plobo@codelo.cl</dc:creator>
  <cp:lastModifiedBy>Vasquez Godoy Victor (Codelco-VP)</cp:lastModifiedBy>
  <cp:revision>13</cp:revision>
  <cp:lastPrinted>2020-03-11T12:57:00Z</cp:lastPrinted>
  <dcterms:created xsi:type="dcterms:W3CDTF">2020-03-04T20:04:00Z</dcterms:created>
  <dcterms:modified xsi:type="dcterms:W3CDTF">2020-03-11T12:57:00Z</dcterms:modified>
</cp:coreProperties>
</file>