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22" w:rsidRDefault="00333B22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16" w:rsidRDefault="002D3516" w:rsidP="00223B4C">
      <w:pPr>
        <w:pStyle w:val="Default"/>
        <w:jc w:val="center"/>
      </w:pPr>
    </w:p>
    <w:p w:rsidR="002D3516" w:rsidRPr="002D3516" w:rsidRDefault="002D3516" w:rsidP="002D351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33B22" w:rsidRPr="00333B22" w:rsidRDefault="00333B22" w:rsidP="00333B22">
      <w:pPr>
        <w:pStyle w:val="Default"/>
        <w:rPr>
          <w:rFonts w:ascii="Calibri" w:hAnsi="Calibri" w:cs="Calibri"/>
          <w:sz w:val="22"/>
          <w:szCs w:val="22"/>
        </w:rPr>
      </w:pPr>
    </w:p>
    <w:p w:rsidR="00333B22" w:rsidRDefault="00333B22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333B2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RESUMEN EJECUTIVO</w:t>
      </w:r>
    </w:p>
    <w:p w:rsidR="00333B22" w:rsidRDefault="00333B22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Pr="00333B22" w:rsidRDefault="008360A8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Default="00EA70D9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LICITACIÓN PÚBLICA</w:t>
      </w:r>
    </w:p>
    <w:p w:rsidR="008360A8" w:rsidRDefault="008360A8" w:rsidP="00B9426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8360A8" w:rsidRDefault="008360A8" w:rsidP="00B9426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333B22" w:rsidRDefault="008360A8" w:rsidP="00B9426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ETAPA PRECALIFICACION</w:t>
      </w:r>
      <w:r w:rsidR="00EA70D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– </w:t>
      </w:r>
      <w:r w:rsidR="00EF6CF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1600001031</w:t>
      </w:r>
    </w:p>
    <w:p w:rsidR="00661818" w:rsidRDefault="00661818" w:rsidP="00B9426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661818" w:rsidRPr="00333B22" w:rsidRDefault="00661818" w:rsidP="00B9426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D3516" w:rsidRDefault="00333B22" w:rsidP="00B9426F">
      <w:pPr>
        <w:autoSpaceDE w:val="0"/>
        <w:autoSpaceDN w:val="0"/>
        <w:adjustRightInd w:val="0"/>
        <w:jc w:val="center"/>
      </w:pP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“ADQUISICIÓN </w:t>
      </w:r>
      <w:r w:rsidR="00EF6CFF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GENERADOR DE EMERGENCIA</w:t>
      </w: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”</w:t>
      </w:r>
    </w:p>
    <w:p w:rsidR="002D3516" w:rsidRDefault="002D3516" w:rsidP="00B9426F">
      <w:pPr>
        <w:pStyle w:val="Default"/>
        <w:jc w:val="center"/>
      </w:pPr>
    </w:p>
    <w:p w:rsidR="00B9426F" w:rsidRDefault="00B9426F" w:rsidP="00B9426F">
      <w:pPr>
        <w:spacing w:line="264" w:lineRule="auto"/>
        <w:ind w:left="1701" w:hanging="993"/>
        <w:jc w:val="center"/>
        <w:rPr>
          <w:rFonts w:asciiTheme="minorHAnsi" w:hAnsiTheme="minorHAnsi" w:cs="Arial"/>
          <w:b/>
          <w:sz w:val="22"/>
          <w:szCs w:val="22"/>
        </w:rPr>
      </w:pPr>
      <w:r w:rsidRPr="00B9426F">
        <w:rPr>
          <w:rFonts w:asciiTheme="minorHAnsi" w:hAnsiTheme="minorHAnsi" w:cs="Arial"/>
          <w:b/>
          <w:sz w:val="22"/>
          <w:szCs w:val="22"/>
        </w:rPr>
        <w:t>PROYECTO</w:t>
      </w:r>
    </w:p>
    <w:p w:rsidR="00B9426F" w:rsidRDefault="00B9426F" w:rsidP="00B9426F">
      <w:pPr>
        <w:spacing w:line="264" w:lineRule="auto"/>
        <w:ind w:left="1701" w:firstLine="142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REEMPLAZO SECADOR N°5, FUNDICION DE CONCENTRADOS</w:t>
      </w:r>
    </w:p>
    <w:p w:rsidR="00B9426F" w:rsidRPr="00B9426F" w:rsidRDefault="00B9426F" w:rsidP="00B9426F">
      <w:pPr>
        <w:spacing w:line="264" w:lineRule="auto"/>
        <w:ind w:left="1701" w:firstLine="142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DIVISIO</w:t>
      </w:r>
      <w:r w:rsidRPr="00B9426F">
        <w:rPr>
          <w:rFonts w:asciiTheme="minorHAnsi" w:hAnsiTheme="minorHAnsi" w:cs="Arial"/>
          <w:b/>
          <w:color w:val="000000" w:themeColor="text1"/>
          <w:sz w:val="22"/>
          <w:szCs w:val="22"/>
        </w:rPr>
        <w:t>N CHUQUICAMATA</w:t>
      </w:r>
    </w:p>
    <w:p w:rsidR="002D3516" w:rsidRDefault="002D3516" w:rsidP="00B9426F">
      <w:pPr>
        <w:pStyle w:val="Default"/>
        <w:jc w:val="center"/>
      </w:pPr>
    </w:p>
    <w:p w:rsidR="00751AC8" w:rsidRDefault="00751AC8" w:rsidP="00B9426F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EF6CFF" w:rsidP="00DD7F61">
      <w:pPr>
        <w:pStyle w:val="Default"/>
        <w:jc w:val="center"/>
      </w:pPr>
      <w:r>
        <w:rPr>
          <w:rFonts w:ascii="Calibri" w:hAnsi="Calibri" w:cs="Calibri"/>
          <w:b/>
          <w:bCs/>
          <w:sz w:val="22"/>
          <w:szCs w:val="22"/>
        </w:rPr>
        <w:t>Septiembre</w:t>
      </w:r>
      <w:r w:rsidR="0003400F">
        <w:rPr>
          <w:rFonts w:ascii="Calibri" w:hAnsi="Calibri" w:cs="Calibri"/>
          <w:b/>
          <w:bCs/>
          <w:sz w:val="22"/>
          <w:szCs w:val="22"/>
        </w:rPr>
        <w:t xml:space="preserve"> 2017</w:t>
      </w: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D3516" w:rsidRDefault="002D3516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</w:t>
      </w:r>
      <w:r w:rsidR="00A441AA">
        <w:rPr>
          <w:b/>
          <w:bCs/>
          <w:sz w:val="20"/>
          <w:szCs w:val="20"/>
        </w:rPr>
        <w:t>PUBLICA</w:t>
      </w:r>
      <w:r w:rsidR="00B9426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Nº </w:t>
      </w:r>
      <w:r w:rsidR="00B9426F">
        <w:rPr>
          <w:b/>
          <w:bCs/>
          <w:sz w:val="20"/>
          <w:szCs w:val="20"/>
        </w:rPr>
        <w:t>16</w:t>
      </w:r>
      <w:r w:rsidR="00FD4A74">
        <w:rPr>
          <w:b/>
          <w:bCs/>
          <w:sz w:val="20"/>
          <w:szCs w:val="20"/>
        </w:rPr>
        <w:t>0000</w:t>
      </w:r>
      <w:r w:rsidR="00B9426F">
        <w:rPr>
          <w:b/>
          <w:bCs/>
          <w:sz w:val="20"/>
          <w:szCs w:val="20"/>
        </w:rPr>
        <w:t>1031</w:t>
      </w:r>
      <w:r w:rsidR="00FD4A74">
        <w:rPr>
          <w:b/>
          <w:bCs/>
          <w:sz w:val="20"/>
          <w:szCs w:val="20"/>
        </w:rPr>
        <w:t>, REQN. 1</w:t>
      </w:r>
      <w:r w:rsidR="00B9426F">
        <w:rPr>
          <w:b/>
          <w:bCs/>
          <w:sz w:val="20"/>
          <w:szCs w:val="20"/>
        </w:rPr>
        <w:t>7FP14</w:t>
      </w:r>
      <w:r w:rsidR="004D6BAF">
        <w:rPr>
          <w:b/>
          <w:bCs/>
          <w:sz w:val="20"/>
          <w:szCs w:val="20"/>
        </w:rPr>
        <w:t>R0</w:t>
      </w:r>
      <w:r w:rsidR="00B9426F">
        <w:rPr>
          <w:b/>
          <w:bCs/>
          <w:sz w:val="20"/>
          <w:szCs w:val="20"/>
        </w:rPr>
        <w:t>70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</w:t>
      </w:r>
      <w:r w:rsidR="00B9426F">
        <w:rPr>
          <w:b/>
          <w:bCs/>
          <w:sz w:val="20"/>
          <w:szCs w:val="20"/>
        </w:rPr>
        <w:t>GENERADOR DE EMERGENCIA.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4E1FD5" w:rsidRDefault="004E1FD5" w:rsidP="00223B4C">
      <w:pPr>
        <w:pStyle w:val="Default"/>
        <w:jc w:val="center"/>
        <w:rPr>
          <w:b/>
          <w:bCs/>
          <w:sz w:val="20"/>
          <w:szCs w:val="20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1. ALCANCE DEL SERVICIO 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Chilele invita a participar en el proceso de Licitación para el Suministro de </w:t>
      </w:r>
      <w:r w:rsidR="004D6BAF">
        <w:rPr>
          <w:sz w:val="20"/>
          <w:szCs w:val="20"/>
        </w:rPr>
        <w:t>Sala Eléctrica Modular</w:t>
      </w:r>
      <w:r w:rsidR="008360A8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para el Proyecto </w:t>
      </w:r>
      <w:r w:rsidR="00B9426F" w:rsidRPr="00B9426F">
        <w:rPr>
          <w:rFonts w:asciiTheme="minorHAnsi" w:hAnsiTheme="minorHAnsi"/>
          <w:color w:val="000000" w:themeColor="text1"/>
          <w:sz w:val="22"/>
          <w:szCs w:val="22"/>
        </w:rPr>
        <w:t>Re</w:t>
      </w:r>
      <w:r w:rsidR="00B9426F">
        <w:rPr>
          <w:rFonts w:asciiTheme="minorHAnsi" w:hAnsiTheme="minorHAnsi"/>
          <w:color w:val="000000" w:themeColor="text1"/>
          <w:sz w:val="22"/>
          <w:szCs w:val="22"/>
        </w:rPr>
        <w:t>emplazo Secador N°5, Fundicion d</w:t>
      </w:r>
      <w:r w:rsidR="00B9426F" w:rsidRPr="00B9426F">
        <w:rPr>
          <w:rFonts w:asciiTheme="minorHAnsi" w:hAnsiTheme="minorHAnsi"/>
          <w:color w:val="000000" w:themeColor="text1"/>
          <w:sz w:val="22"/>
          <w:szCs w:val="22"/>
        </w:rPr>
        <w:t>e Concentrados</w:t>
      </w:r>
      <w:r w:rsidR="007A4AAD">
        <w:rPr>
          <w:sz w:val="20"/>
          <w:szCs w:val="20"/>
        </w:rPr>
        <w:t xml:space="preserve">, para la División Chuquicamata, Compras para Proyecto de la Dirección Abastecimiento.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2. OBJETIVO </w:t>
      </w:r>
    </w:p>
    <w:p w:rsidR="00ED67FA" w:rsidRPr="004E1FD5" w:rsidRDefault="00ED67FA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047ECD" w:rsidRDefault="004E1FD5" w:rsidP="004E1FD5">
      <w:pPr>
        <w:autoSpaceDE w:val="0"/>
        <w:autoSpaceDN w:val="0"/>
        <w:adjustRightInd w:val="0"/>
      </w:pPr>
      <w:r w:rsidRPr="004E1F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Seleccionar la mejor oferta técnica-económica que permita la adquisición de </w:t>
      </w:r>
      <w:r w:rsidR="00047ECD" w:rsidRPr="0092228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Sala </w:t>
      </w:r>
      <w:r w:rsidR="00B9426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Generador de Emergencia</w:t>
      </w:r>
      <w:r w:rsidR="00047ECD" w:rsidRPr="0092228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3. ALCANCE 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Theme="minorHAnsi" w:hAnsi="Arial" w:cs="Arial"/>
          <w:sz w:val="18"/>
          <w:szCs w:val="18"/>
          <w:lang w:eastAsia="en-US"/>
        </w:rPr>
        <w:t xml:space="preserve">Requerimientos para el diseño, fabricación, pruebas y suministro de un Grupo de Emergencia y panel de control del generador e incluye un tablero de transferencia automática </w:t>
      </w:r>
    </w:p>
    <w:p w:rsidR="00323040" w:rsidRDefault="00323040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Theme="minorHAnsi" w:hAnsi="Arial" w:cs="Arial"/>
          <w:sz w:val="18"/>
          <w:szCs w:val="18"/>
          <w:lang w:eastAsia="en-US"/>
        </w:rPr>
        <w:t>El equipo cubierto por esta especificación se debe entregar completo, listo para instalar y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funcionar de acuerdo a lo solicitado en esta especificación, por lo tanto el suministro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comprende al menos lo siguiente, sin que esta lista sea limitante ni exhaustiva: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Ingeniería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Suministros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Fabricación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Pruebas en fábrica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Repuestos</w:t>
      </w:r>
    </w:p>
    <w:p w:rsidR="00EA4AD5" w:rsidRPr="00EA4AD5" w:rsidRDefault="00EA4AD5" w:rsidP="00EA4A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A4AD5">
        <w:rPr>
          <w:rFonts w:ascii="Arial" w:eastAsia="SymbolMT" w:hAnsi="Arial" w:cs="Arial"/>
          <w:sz w:val="18"/>
          <w:szCs w:val="18"/>
          <w:lang w:eastAsia="en-US"/>
        </w:rPr>
        <w:t xml:space="preserve">• </w:t>
      </w:r>
      <w:r w:rsidRPr="00EA4AD5">
        <w:rPr>
          <w:rFonts w:ascii="Arial" w:eastAsiaTheme="minorHAnsi" w:hAnsi="Arial" w:cs="Arial"/>
          <w:sz w:val="18"/>
          <w:szCs w:val="18"/>
          <w:lang w:eastAsia="en-US"/>
        </w:rPr>
        <w:t>Embalaje</w:t>
      </w:r>
    </w:p>
    <w:p w:rsidR="00EA4AD5" w:rsidRPr="00EA4AD5" w:rsidRDefault="00EA4AD5" w:rsidP="00EA4AD5">
      <w:pPr>
        <w:pStyle w:val="Default"/>
        <w:jc w:val="both"/>
        <w:rPr>
          <w:sz w:val="18"/>
          <w:szCs w:val="18"/>
        </w:rPr>
      </w:pPr>
      <w:r w:rsidRPr="00EA4AD5">
        <w:rPr>
          <w:rFonts w:eastAsia="SymbolMT"/>
          <w:sz w:val="18"/>
          <w:szCs w:val="18"/>
        </w:rPr>
        <w:t xml:space="preserve">• </w:t>
      </w:r>
      <w:r w:rsidRPr="00EA4AD5">
        <w:rPr>
          <w:sz w:val="18"/>
          <w:szCs w:val="18"/>
        </w:rPr>
        <w:t>Información técnica</w:t>
      </w:r>
    </w:p>
    <w:p w:rsidR="004E1FD5" w:rsidRDefault="004E1FD5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EA4AD5" w:rsidRPr="004E1FD5" w:rsidRDefault="00EA4AD5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Detalle:</w:t>
      </w:r>
    </w:p>
    <w:p w:rsidR="00680CDF" w:rsidRDefault="00680CDF" w:rsidP="00047ECD">
      <w:pPr>
        <w:jc w:val="both"/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</w:pPr>
    </w:p>
    <w:p w:rsidR="00047ECD" w:rsidRPr="00F14DD6" w:rsidRDefault="004E1FD5" w:rsidP="00047ECD">
      <w:pPr>
        <w:jc w:val="both"/>
        <w:rPr>
          <w:rFonts w:ascii="Arial" w:hAnsi="Arial"/>
        </w:rPr>
      </w:pPr>
      <w:r w:rsidRPr="004E1FD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</w:t>
      </w:r>
      <w:r w:rsidR="00680CDF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="00B9426F">
        <w:rPr>
          <w:rFonts w:ascii="Arial" w:hAnsi="Arial"/>
          <w:b/>
        </w:rPr>
        <w:t>GENERADOR DE EMERGENCIA</w:t>
      </w:r>
      <w:r w:rsidR="00ED67FA">
        <w:rPr>
          <w:rFonts w:ascii="Arial" w:hAnsi="Arial"/>
          <w:b/>
        </w:rPr>
        <w:t xml:space="preserve">  (</w:t>
      </w:r>
      <w:r w:rsidR="00680CDF" w:rsidRPr="00680CDF">
        <w:rPr>
          <w:rFonts w:ascii="Arial" w:hAnsi="Arial"/>
          <w:b/>
        </w:rPr>
        <w:t>1 un)</w:t>
      </w:r>
    </w:p>
    <w:p w:rsidR="00680CDF" w:rsidRDefault="00680CDF" w:rsidP="00047ECD">
      <w:pPr>
        <w:jc w:val="both"/>
        <w:rPr>
          <w:rFonts w:ascii="Arial" w:hAnsi="Arial"/>
        </w:rPr>
      </w:pPr>
    </w:p>
    <w:p w:rsidR="00680CDF" w:rsidRPr="00680CDF" w:rsidRDefault="00473EA4" w:rsidP="00473EA4">
      <w:p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680CDF" w:rsidRPr="00680CDF">
        <w:rPr>
          <w:rFonts w:ascii="Arial" w:hAnsi="Arial"/>
          <w:sz w:val="18"/>
          <w:szCs w:val="18"/>
        </w:rPr>
        <w:t>Detalle:</w:t>
      </w:r>
    </w:p>
    <w:p w:rsidR="00680CDF" w:rsidRDefault="00680CDF" w:rsidP="00473EA4">
      <w:p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</w:p>
    <w:p w:rsidR="00276CE4" w:rsidRDefault="00473EA4" w:rsidP="00473EA4">
      <w:p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276CE4" w:rsidRPr="00276CE4">
        <w:rPr>
          <w:rFonts w:ascii="Arial" w:hAnsi="Arial"/>
          <w:sz w:val="18"/>
          <w:szCs w:val="18"/>
        </w:rPr>
        <w:t xml:space="preserve">Grupo Generador de Emergencia, 1200 kVA, 50 Hz, 480 V.  TAG: 5100-GEN-3001.  </w:t>
      </w:r>
    </w:p>
    <w:p w:rsidR="00047ECD" w:rsidRDefault="00473EA4" w:rsidP="00473EA4">
      <w:pPr>
        <w:tabs>
          <w:tab w:val="left" w:pos="426"/>
        </w:tabs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276CE4" w:rsidRPr="00276CE4">
        <w:rPr>
          <w:rFonts w:ascii="Arial" w:hAnsi="Arial"/>
          <w:sz w:val="18"/>
          <w:szCs w:val="18"/>
        </w:rPr>
        <w:t>Debe incluir todos los componentes que permitan su correcto funcionamiento.</w:t>
      </w:r>
    </w:p>
    <w:p w:rsidR="00276CE4" w:rsidRPr="00680CDF" w:rsidRDefault="00276CE4" w:rsidP="00047ECD">
      <w:pPr>
        <w:jc w:val="both"/>
        <w:rPr>
          <w:rFonts w:ascii="Arial" w:hAnsi="Arial"/>
          <w:sz w:val="18"/>
          <w:szCs w:val="18"/>
        </w:rPr>
      </w:pPr>
    </w:p>
    <w:p w:rsidR="00680CDF" w:rsidRPr="001F62DE" w:rsidRDefault="004E1FD5" w:rsidP="00680CDF">
      <w:pPr>
        <w:pStyle w:val="Default"/>
        <w:jc w:val="both"/>
        <w:rPr>
          <w:b/>
          <w:bCs/>
          <w:sz w:val="20"/>
          <w:szCs w:val="20"/>
        </w:rPr>
      </w:pPr>
      <w:r w:rsidRPr="004E1FD5">
        <w:rPr>
          <w:rFonts w:ascii="Wingdings" w:hAnsi="Wingdings" w:cs="Wingdings"/>
          <w:sz w:val="22"/>
          <w:szCs w:val="22"/>
        </w:rPr>
        <w:t></w:t>
      </w:r>
      <w:r w:rsidRPr="004E1FD5">
        <w:rPr>
          <w:rFonts w:ascii="Wingdings" w:hAnsi="Wingdings" w:cs="Wingdings"/>
          <w:sz w:val="22"/>
          <w:szCs w:val="22"/>
        </w:rPr>
        <w:t></w:t>
      </w:r>
      <w:r w:rsidR="00276CE4">
        <w:rPr>
          <w:b/>
          <w:bCs/>
          <w:sz w:val="20"/>
          <w:szCs w:val="20"/>
        </w:rPr>
        <w:t>REPUESTOS DE PUESTA EN MARCHA</w:t>
      </w:r>
      <w:r w:rsidR="00680CDF">
        <w:rPr>
          <w:b/>
          <w:bCs/>
          <w:sz w:val="20"/>
          <w:szCs w:val="20"/>
        </w:rPr>
        <w:t xml:space="preserve">( 1 </w:t>
      </w:r>
      <w:r w:rsidR="00276CE4">
        <w:rPr>
          <w:b/>
          <w:bCs/>
          <w:sz w:val="20"/>
          <w:szCs w:val="20"/>
        </w:rPr>
        <w:t>Gl</w:t>
      </w:r>
      <w:r w:rsidR="00680CDF">
        <w:rPr>
          <w:b/>
          <w:bCs/>
          <w:sz w:val="20"/>
          <w:szCs w:val="20"/>
        </w:rPr>
        <w:t>)</w:t>
      </w:r>
    </w:p>
    <w:p w:rsidR="00680CDF" w:rsidRDefault="00680CDF" w:rsidP="00680CDF">
      <w:pPr>
        <w:pStyle w:val="Default"/>
        <w:jc w:val="both"/>
        <w:rPr>
          <w:sz w:val="18"/>
          <w:szCs w:val="18"/>
        </w:rPr>
      </w:pPr>
    </w:p>
    <w:p w:rsidR="00680CDF" w:rsidRDefault="004E1FD5" w:rsidP="00680CDF">
      <w:pPr>
        <w:pStyle w:val="Default"/>
        <w:jc w:val="both"/>
        <w:rPr>
          <w:b/>
          <w:bCs/>
          <w:sz w:val="20"/>
          <w:szCs w:val="20"/>
        </w:rPr>
      </w:pPr>
      <w:r w:rsidRPr="004E1FD5">
        <w:rPr>
          <w:rFonts w:ascii="Wingdings" w:hAnsi="Wingdings" w:cs="Wingdings"/>
          <w:sz w:val="22"/>
          <w:szCs w:val="22"/>
        </w:rPr>
        <w:t></w:t>
      </w:r>
      <w:r w:rsidRPr="004E1FD5">
        <w:rPr>
          <w:rFonts w:ascii="Wingdings" w:hAnsi="Wingdings" w:cs="Wingdings"/>
          <w:sz w:val="22"/>
          <w:szCs w:val="22"/>
        </w:rPr>
        <w:t></w:t>
      </w:r>
      <w:r w:rsidR="00276CE4" w:rsidRPr="00276CE4">
        <w:t xml:space="preserve"> </w:t>
      </w:r>
      <w:r w:rsidR="00276CE4" w:rsidRPr="00276CE4">
        <w:rPr>
          <w:b/>
          <w:bCs/>
          <w:sz w:val="20"/>
          <w:szCs w:val="20"/>
        </w:rPr>
        <w:t xml:space="preserve">SERVICIO DE INGENIERIA </w:t>
      </w:r>
      <w:r w:rsidR="00680CDF">
        <w:rPr>
          <w:b/>
          <w:bCs/>
          <w:sz w:val="20"/>
          <w:szCs w:val="20"/>
        </w:rPr>
        <w:t xml:space="preserve">(1 </w:t>
      </w:r>
      <w:r w:rsidR="00276CE4">
        <w:rPr>
          <w:b/>
          <w:bCs/>
          <w:sz w:val="20"/>
          <w:szCs w:val="20"/>
        </w:rPr>
        <w:t>Gl</w:t>
      </w:r>
      <w:r w:rsidR="00680CDF">
        <w:rPr>
          <w:b/>
          <w:bCs/>
          <w:sz w:val="20"/>
          <w:szCs w:val="20"/>
        </w:rPr>
        <w:t>)</w:t>
      </w:r>
    </w:p>
    <w:p w:rsidR="00276CE4" w:rsidRPr="00680CDF" w:rsidRDefault="00276CE4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276CE4" w:rsidRDefault="00680CDF" w:rsidP="00276CE4">
      <w:pPr>
        <w:pStyle w:val="Default"/>
        <w:jc w:val="both"/>
        <w:rPr>
          <w:b/>
          <w:bCs/>
          <w:sz w:val="20"/>
          <w:szCs w:val="20"/>
        </w:rPr>
      </w:pPr>
      <w:r w:rsidRPr="004E1FD5">
        <w:rPr>
          <w:rFonts w:ascii="Wingdings" w:hAnsi="Wingdings" w:cs="Wingdings"/>
          <w:sz w:val="22"/>
          <w:szCs w:val="22"/>
        </w:rPr>
        <w:t></w:t>
      </w:r>
      <w:r w:rsidRPr="004E1FD5">
        <w:rPr>
          <w:rFonts w:ascii="Wingdings" w:hAnsi="Wingdings" w:cs="Wingdings"/>
          <w:sz w:val="22"/>
          <w:szCs w:val="22"/>
        </w:rPr>
        <w:t></w:t>
      </w:r>
      <w:r w:rsidR="00276CE4" w:rsidRPr="00276CE4">
        <w:t xml:space="preserve"> </w:t>
      </w:r>
      <w:r w:rsidR="00907CD9">
        <w:rPr>
          <w:b/>
          <w:bCs/>
          <w:sz w:val="20"/>
          <w:szCs w:val="20"/>
        </w:rPr>
        <w:t>SERVICIO DE ASESORIA TECNICA Puesta en Marcha.</w:t>
      </w:r>
      <w:r w:rsidR="00276CE4" w:rsidRPr="00276CE4">
        <w:rPr>
          <w:b/>
          <w:bCs/>
          <w:sz w:val="20"/>
          <w:szCs w:val="20"/>
        </w:rPr>
        <w:t xml:space="preserve"> </w:t>
      </w:r>
    </w:p>
    <w:p w:rsidR="0003400F" w:rsidRDefault="0003400F" w:rsidP="004B6C2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4. PLAZO DE ENTREGA 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B6C26">
        <w:rPr>
          <w:rFonts w:ascii="Arial" w:hAnsi="Arial" w:cs="Arial"/>
          <w:sz w:val="18"/>
          <w:szCs w:val="18"/>
        </w:rPr>
        <w:t>El plazo de entrega estimado</w:t>
      </w:r>
      <w:r w:rsidR="00276CE4">
        <w:rPr>
          <w:rFonts w:ascii="Arial" w:hAnsi="Arial" w:cs="Arial"/>
          <w:sz w:val="18"/>
          <w:szCs w:val="18"/>
        </w:rPr>
        <w:t xml:space="preserve"> por el Proyecto es de 12</w:t>
      </w:r>
      <w:r w:rsidRPr="004B6C26">
        <w:rPr>
          <w:rFonts w:ascii="Arial" w:hAnsi="Arial" w:cs="Arial"/>
          <w:sz w:val="18"/>
          <w:szCs w:val="18"/>
        </w:rPr>
        <w:t>0 días para la totalidad de los equipos. Plazo contado desde la adjudicación</w:t>
      </w:r>
      <w:r>
        <w:rPr>
          <w:rFonts w:ascii="Arial" w:hAnsi="Arial" w:cs="Arial"/>
          <w:sz w:val="18"/>
          <w:szCs w:val="18"/>
        </w:rPr>
        <w:t xml:space="preserve">; </w:t>
      </w:r>
      <w:r w:rsidR="004E1FD5" w:rsidRPr="004E1FD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este plaz</w:t>
      </w:r>
      <w:r w:rsidR="00ED67F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 incluye Ingenierí</w:t>
      </w:r>
      <w:r w:rsidR="0003400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 y la Asistencia en Terreno.</w:t>
      </w: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lastRenderedPageBreak/>
        <w:t xml:space="preserve">5. </w:t>
      </w:r>
      <w:r w:rsidR="004B6C26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RECEPCION ANTECEDENTES DE PRECALIFICACION Y APERTURA DE OFERTAS TECNICAS Y ECONOMICAS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9252DF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Para la presente licitación, 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se establecen las siguie</w:t>
      </w:r>
      <w:r w:rsidR="00F06AC0">
        <w:rPr>
          <w:rFonts w:ascii="Arial" w:eastAsiaTheme="minorHAnsi" w:hAnsi="Arial" w:cs="Arial"/>
          <w:sz w:val="18"/>
          <w:szCs w:val="18"/>
          <w:lang w:eastAsia="en-US"/>
        </w:rPr>
        <w:t>ntes e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tapas: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9252DF" w:rsidRDefault="0041734C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Etapa I:   Precalificació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n.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</w:t>
      </w:r>
      <w:r w:rsidR="00ED67FA">
        <w:rPr>
          <w:rFonts w:ascii="Arial" w:eastAsiaTheme="minorHAnsi" w:hAnsi="Arial" w:cs="Arial"/>
          <w:sz w:val="18"/>
          <w:szCs w:val="18"/>
          <w:lang w:eastAsia="en-US"/>
        </w:rPr>
        <w:t>tapa II:  Calificación Oferta Té</w:t>
      </w:r>
      <w:r>
        <w:rPr>
          <w:rFonts w:ascii="Arial" w:eastAsiaTheme="minorHAnsi" w:hAnsi="Arial" w:cs="Arial"/>
          <w:sz w:val="18"/>
          <w:szCs w:val="18"/>
          <w:lang w:eastAsia="en-US"/>
        </w:rPr>
        <w:t>cnica.</w:t>
      </w:r>
    </w:p>
    <w:p w:rsidR="009252DF" w:rsidRDefault="00ED67FA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Etapa III: Calificació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 xml:space="preserve">n Oferta </w:t>
      </w:r>
      <w:r>
        <w:rPr>
          <w:rFonts w:ascii="Arial" w:eastAsiaTheme="minorHAnsi" w:hAnsi="Arial" w:cs="Arial"/>
          <w:sz w:val="18"/>
          <w:szCs w:val="18"/>
          <w:lang w:eastAsia="en-US"/>
        </w:rPr>
        <w:t>Econó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mica.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F06AC0" w:rsidRDefault="00ED67FA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La Etapa de Precalificació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 xml:space="preserve">n </w:t>
      </w:r>
      <w:r w:rsidR="004E1FD5"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 tiene como objetivo calificar las empresas que den c</w:t>
      </w:r>
      <w:r w:rsidR="00F06AC0">
        <w:rPr>
          <w:rFonts w:ascii="Arial" w:eastAsiaTheme="minorHAnsi" w:hAnsi="Arial" w:cs="Arial"/>
          <w:sz w:val="18"/>
          <w:szCs w:val="18"/>
          <w:lang w:eastAsia="en-US"/>
        </w:rPr>
        <w:t xml:space="preserve">umplimiento a la totalidad de las condiciones establecidas en los formularios de precalificación, </w:t>
      </w:r>
      <w:r w:rsidR="00F06AC0" w:rsidRPr="00F06AC0">
        <w:rPr>
          <w:rFonts w:ascii="Arial" w:hAnsi="Arial" w:cs="Arial"/>
          <w:sz w:val="18"/>
          <w:szCs w:val="18"/>
        </w:rPr>
        <w:t>preseleccionándose aquellas que cumplan con el Criterio de Calificación</w:t>
      </w:r>
      <w:r w:rsidR="00F06AC0">
        <w:rPr>
          <w:rFonts w:ascii="Arial" w:hAnsi="Arial" w:cs="Arial"/>
          <w:sz w:val="18"/>
          <w:szCs w:val="18"/>
        </w:rPr>
        <w:t>.</w:t>
      </w:r>
    </w:p>
    <w:p w:rsidR="00D42547" w:rsidRDefault="00D42547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2547" w:rsidRDefault="00D42547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5. </w:t>
      </w: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1 PRECALIFICACION</w:t>
      </w:r>
    </w:p>
    <w:p w:rsidR="00F06AC0" w:rsidRDefault="00F06AC0" w:rsidP="00F06AC0">
      <w:pPr>
        <w:ind w:left="567"/>
        <w:rPr>
          <w:rFonts w:ascii="Arial" w:hAnsi="Arial" w:cs="Arial"/>
          <w:sz w:val="18"/>
          <w:szCs w:val="18"/>
        </w:rPr>
      </w:pPr>
    </w:p>
    <w:p w:rsidR="00187AEF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p w:rsidR="00F06AC0" w:rsidRDefault="00F06AC0" w:rsidP="00D42547">
      <w:pPr>
        <w:rPr>
          <w:rFonts w:ascii="Arial" w:hAnsi="Arial" w:cs="Arial"/>
          <w:sz w:val="18"/>
          <w:szCs w:val="18"/>
        </w:rPr>
      </w:pPr>
      <w:r w:rsidRPr="00F06AC0">
        <w:rPr>
          <w:rFonts w:ascii="Arial" w:hAnsi="Arial" w:cs="Arial"/>
          <w:sz w:val="18"/>
          <w:szCs w:val="18"/>
        </w:rPr>
        <w:t>La evaluación de los antecedentes preliminares considera los siguientes aspectos:</w:t>
      </w:r>
    </w:p>
    <w:p w:rsidR="00187AEF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p w:rsidR="00187AEF" w:rsidRPr="00F06AC0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552"/>
      </w:tblGrid>
      <w:tr w:rsidR="00F06AC0" w:rsidRPr="00F06AC0" w:rsidTr="00F06AC0">
        <w:trPr>
          <w:trHeight w:val="503"/>
        </w:trPr>
        <w:tc>
          <w:tcPr>
            <w:tcW w:w="6379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Experiencia-Calidad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7A564A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 xml:space="preserve">Experiencia del proveedor en soluciones similares en la minería:3 referencias de negocios en los últimos </w:t>
            </w:r>
            <w:r w:rsidR="007A564A">
              <w:rPr>
                <w:rFonts w:ascii="Arial" w:hAnsi="Arial" w:cs="Arial"/>
                <w:sz w:val="18"/>
                <w:szCs w:val="18"/>
              </w:rPr>
              <w:t>3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años.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Certificación de Calidad: se evaluará</w:t>
            </w:r>
            <w:r w:rsidR="007A5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C0">
              <w:rPr>
                <w:rFonts w:ascii="Arial" w:hAnsi="Arial" w:cs="Arial"/>
                <w:sz w:val="18"/>
                <w:szCs w:val="18"/>
              </w:rPr>
              <w:t>Certificado de calidad actualizado.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 xml:space="preserve">Carpeta tributaria los últimos 2 años. Se evaluará si la empresa ha tenido actividades tributarias en este período. 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</w:tbl>
    <w:p w:rsidR="00DD7F61" w:rsidRDefault="00DD7F61" w:rsidP="00DD7F61">
      <w:pPr>
        <w:pStyle w:val="Default"/>
        <w:jc w:val="both"/>
        <w:rPr>
          <w:sz w:val="18"/>
          <w:szCs w:val="18"/>
        </w:rPr>
      </w:pPr>
    </w:p>
    <w:p w:rsidR="00DD7F61" w:rsidRDefault="00DD7F61" w:rsidP="00DD7F6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Podrán continuar en el proceso de licitación aquellas empresas que cumplan con los requerimientos mínimos solicitados,</w:t>
      </w:r>
      <w:r w:rsidR="007A564A">
        <w:rPr>
          <w:sz w:val="18"/>
          <w:szCs w:val="18"/>
        </w:rPr>
        <w:t xml:space="preserve"> a las cuales se les enviará una nueva invitacion</w:t>
      </w:r>
      <w:r>
        <w:rPr>
          <w:sz w:val="18"/>
          <w:szCs w:val="18"/>
        </w:rPr>
        <w:t xml:space="preserve"> de licitación para que presenten sus ofertas técnicas y económicas. </w:t>
      </w:r>
    </w:p>
    <w:p w:rsidR="00ED67FA" w:rsidRPr="00F06AC0" w:rsidRDefault="00ED67FA" w:rsidP="00F06AC0">
      <w:pPr>
        <w:spacing w:before="120" w:after="120"/>
        <w:ind w:left="567"/>
        <w:jc w:val="both"/>
        <w:rPr>
          <w:rFonts w:ascii="Verdana" w:hAnsi="Verdana"/>
          <w:b/>
          <w:spacing w:val="-2"/>
          <w:sz w:val="18"/>
          <w:szCs w:val="18"/>
          <w:lang w:val="es-ES_tradnl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6. PARTICIPACIÓN EN EL PROCESO DE LICITACIÓN </w:t>
      </w:r>
    </w:p>
    <w:p w:rsidR="004E1FD5" w:rsidRPr="004B6C26" w:rsidRDefault="004E1FD5" w:rsidP="004E1FD5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Esta licitación será realizada a través de</w:t>
      </w:r>
      <w:r w:rsidR="002A3FE4" w:rsidRPr="004B6C26">
        <w:rPr>
          <w:sz w:val="18"/>
          <w:szCs w:val="18"/>
        </w:rPr>
        <w:t>l</w:t>
      </w:r>
      <w:r w:rsidRPr="004B6C26">
        <w:rPr>
          <w:sz w:val="18"/>
          <w:szCs w:val="18"/>
        </w:rPr>
        <w:t xml:space="preserve"> Portal de Compras de Codelco</w:t>
      </w:r>
      <w:r w:rsidR="002A3FE4" w:rsidRPr="004B6C26">
        <w:rPr>
          <w:sz w:val="18"/>
          <w:szCs w:val="18"/>
        </w:rPr>
        <w:t>, SRM,</w:t>
      </w:r>
      <w:r w:rsidRPr="004B6C26">
        <w:rPr>
          <w:sz w:val="18"/>
          <w:szCs w:val="18"/>
        </w:rPr>
        <w:t xml:space="preserve"> la plataforma de licitaciones electrónica de Codelco. </w:t>
      </w:r>
    </w:p>
    <w:p w:rsidR="004D6BAF" w:rsidRPr="004B6C26" w:rsidRDefault="004D6BAF" w:rsidP="00223B4C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Pr="004B6C26" w:rsidRDefault="008E58F0" w:rsidP="00223B4C">
      <w:pPr>
        <w:pStyle w:val="Default"/>
        <w:jc w:val="both"/>
        <w:rPr>
          <w:sz w:val="18"/>
          <w:szCs w:val="18"/>
        </w:rPr>
      </w:pPr>
    </w:p>
    <w:p w:rsidR="00FD4A74" w:rsidRPr="004B6C26" w:rsidRDefault="008E58F0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Si a usted, como proveedor, no le ha llegado la </w:t>
      </w:r>
      <w:r w:rsidR="002A3FE4" w:rsidRPr="004B6C26">
        <w:rPr>
          <w:sz w:val="18"/>
          <w:szCs w:val="18"/>
        </w:rPr>
        <w:t>invitación</w:t>
      </w:r>
      <w:r w:rsidRPr="004B6C26">
        <w:rPr>
          <w:sz w:val="18"/>
          <w:szCs w:val="18"/>
        </w:rPr>
        <w:t xml:space="preserve"> a través de portal, puede soli</w:t>
      </w:r>
      <w:r w:rsidR="002A3FE4" w:rsidRPr="004B6C26">
        <w:rPr>
          <w:sz w:val="18"/>
          <w:szCs w:val="18"/>
        </w:rPr>
        <w:t>ci</w:t>
      </w:r>
      <w:r w:rsidRPr="004B6C26">
        <w:rPr>
          <w:sz w:val="18"/>
          <w:szCs w:val="18"/>
        </w:rPr>
        <w:t>tar su inclusión en este proceso</w:t>
      </w:r>
      <w:r w:rsidR="00A441AA" w:rsidRPr="004B6C26">
        <w:rPr>
          <w:sz w:val="18"/>
          <w:szCs w:val="18"/>
        </w:rPr>
        <w:t>,</w:t>
      </w:r>
      <w:r w:rsidRPr="004B6C26">
        <w:rPr>
          <w:sz w:val="18"/>
          <w:szCs w:val="18"/>
        </w:rPr>
        <w:t xml:space="preserve"> al correo del gestor</w:t>
      </w:r>
      <w:r w:rsidR="007A73B6" w:rsidRPr="004B6C26">
        <w:rPr>
          <w:sz w:val="18"/>
          <w:szCs w:val="18"/>
        </w:rPr>
        <w:t xml:space="preserve"> (a)</w:t>
      </w:r>
      <w:r w:rsidR="001553DF" w:rsidRPr="004B6C26">
        <w:rPr>
          <w:sz w:val="18"/>
          <w:szCs w:val="18"/>
        </w:rPr>
        <w:t>Hilda Mérida C.</w:t>
      </w:r>
      <w:r w:rsidRPr="004B6C26">
        <w:rPr>
          <w:sz w:val="18"/>
          <w:szCs w:val="18"/>
        </w:rPr>
        <w:t>, co</w:t>
      </w:r>
      <w:r w:rsidR="002A3FE4" w:rsidRPr="004B6C26">
        <w:rPr>
          <w:sz w:val="18"/>
          <w:szCs w:val="18"/>
        </w:rPr>
        <w:t>r</w:t>
      </w:r>
      <w:r w:rsidRPr="004B6C26">
        <w:rPr>
          <w:sz w:val="18"/>
          <w:szCs w:val="18"/>
        </w:rPr>
        <w:t>reo</w:t>
      </w:r>
      <w:r w:rsidR="00DD7F61">
        <w:rPr>
          <w:sz w:val="18"/>
          <w:szCs w:val="18"/>
        </w:rPr>
        <w:t xml:space="preserve"> </w:t>
      </w:r>
      <w:hyperlink r:id="rId11" w:history="1">
        <w:r w:rsidR="001553DF" w:rsidRPr="004B6C26">
          <w:rPr>
            <w:rStyle w:val="Hipervnculo"/>
            <w:sz w:val="18"/>
            <w:szCs w:val="18"/>
          </w:rPr>
          <w:t>hmerida@codelco.cl</w:t>
        </w:r>
      </w:hyperlink>
      <w:r w:rsidR="00FD4A74" w:rsidRPr="004B6C26">
        <w:rPr>
          <w:sz w:val="18"/>
          <w:szCs w:val="18"/>
        </w:rPr>
        <w:t xml:space="preserve">  con copia a </w:t>
      </w:r>
      <w:hyperlink r:id="rId12" w:history="1">
        <w:r w:rsidR="00E35001" w:rsidRPr="004B6C26">
          <w:rPr>
            <w:rStyle w:val="Hipervnculo"/>
            <w:sz w:val="18"/>
            <w:szCs w:val="18"/>
          </w:rPr>
          <w:t>dcast027@codelco.cl</w:t>
        </w:r>
      </w:hyperlink>
      <w:r w:rsidR="00E35001" w:rsidRPr="004B6C26">
        <w:rPr>
          <w:sz w:val="18"/>
          <w:szCs w:val="18"/>
        </w:rPr>
        <w:t>.</w:t>
      </w:r>
      <w:r w:rsidR="001553DF" w:rsidRPr="004B6C26">
        <w:rPr>
          <w:sz w:val="18"/>
          <w:szCs w:val="18"/>
        </w:rPr>
        <w:t>Debe env</w:t>
      </w:r>
      <w:r w:rsidR="00E35001" w:rsidRPr="004B6C26">
        <w:rPr>
          <w:sz w:val="18"/>
          <w:szCs w:val="18"/>
        </w:rPr>
        <w:t xml:space="preserve">iar el correo a mas tardar el </w:t>
      </w:r>
      <w:r w:rsidR="007A564A">
        <w:rPr>
          <w:sz w:val="18"/>
          <w:szCs w:val="18"/>
        </w:rPr>
        <w:t>2</w:t>
      </w:r>
      <w:r w:rsidR="008C004F">
        <w:rPr>
          <w:sz w:val="18"/>
          <w:szCs w:val="18"/>
        </w:rPr>
        <w:t>7</w:t>
      </w:r>
      <w:r w:rsidR="007A564A">
        <w:rPr>
          <w:sz w:val="18"/>
          <w:szCs w:val="18"/>
        </w:rPr>
        <w:t xml:space="preserve"> de septiembre</w:t>
      </w:r>
      <w:r w:rsidR="001553DF" w:rsidRPr="004B6C26">
        <w:rPr>
          <w:sz w:val="18"/>
          <w:szCs w:val="18"/>
        </w:rPr>
        <w:t xml:space="preserve">, caso contrario podría quedar fuera y </w:t>
      </w:r>
      <w:r w:rsidR="00BB511E" w:rsidRPr="004B6C26">
        <w:rPr>
          <w:sz w:val="18"/>
          <w:szCs w:val="18"/>
        </w:rPr>
        <w:t>será</w:t>
      </w:r>
      <w:r w:rsidR="001553DF" w:rsidRPr="004B6C26">
        <w:rPr>
          <w:sz w:val="18"/>
          <w:szCs w:val="18"/>
        </w:rPr>
        <w:t xml:space="preserve"> de su entera responsabilidad, dado que este </w:t>
      </w:r>
      <w:r w:rsidR="00FE42CB" w:rsidRPr="004B6C26">
        <w:rPr>
          <w:sz w:val="18"/>
          <w:szCs w:val="18"/>
        </w:rPr>
        <w:t xml:space="preserve"> proceso se rige por un </w:t>
      </w:r>
      <w:r w:rsidR="00BB511E" w:rsidRPr="004B6C26">
        <w:rPr>
          <w:sz w:val="18"/>
          <w:szCs w:val="18"/>
        </w:rPr>
        <w:t>cronograma</w:t>
      </w:r>
      <w:r w:rsidR="00FE42CB" w:rsidRPr="004B6C26">
        <w:rPr>
          <w:sz w:val="18"/>
          <w:szCs w:val="18"/>
        </w:rPr>
        <w:t>, que tiene hitos qu</w:t>
      </w:r>
      <w:r w:rsidR="001553DF" w:rsidRPr="004B6C26">
        <w:rPr>
          <w:sz w:val="18"/>
          <w:szCs w:val="18"/>
        </w:rPr>
        <w:t>e cumplir</w:t>
      </w:r>
      <w:r w:rsidR="00FE42CB" w:rsidRPr="004B6C26">
        <w:rPr>
          <w:sz w:val="18"/>
          <w:szCs w:val="18"/>
        </w:rPr>
        <w:t>.</w:t>
      </w:r>
    </w:p>
    <w:p w:rsidR="004E1FD5" w:rsidRPr="004B6C26" w:rsidRDefault="004E1FD5" w:rsidP="00223B4C">
      <w:pPr>
        <w:pStyle w:val="Default"/>
        <w:jc w:val="both"/>
        <w:rPr>
          <w:sz w:val="18"/>
          <w:szCs w:val="18"/>
        </w:rPr>
      </w:pPr>
    </w:p>
    <w:p w:rsidR="006C31E5" w:rsidRDefault="002A3FE4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En </w:t>
      </w:r>
      <w:r w:rsidR="00EF4257" w:rsidRPr="004B6C26">
        <w:rPr>
          <w:sz w:val="18"/>
          <w:szCs w:val="18"/>
        </w:rPr>
        <w:t xml:space="preserve">el </w:t>
      </w:r>
      <w:r w:rsidR="00FE42CB" w:rsidRPr="004B6C26">
        <w:rPr>
          <w:sz w:val="18"/>
          <w:szCs w:val="18"/>
        </w:rPr>
        <w:t xml:space="preserve">correo </w:t>
      </w:r>
      <w:r w:rsidRPr="004B6C26">
        <w:rPr>
          <w:sz w:val="18"/>
          <w:szCs w:val="18"/>
        </w:rPr>
        <w:t xml:space="preserve">debe </w:t>
      </w:r>
      <w:r w:rsidR="00EF4257" w:rsidRPr="004B6C26">
        <w:rPr>
          <w:sz w:val="18"/>
          <w:szCs w:val="18"/>
        </w:rPr>
        <w:t xml:space="preserve">incorporar </w:t>
      </w:r>
      <w:r w:rsidR="006C31E5" w:rsidRPr="004B6C26">
        <w:rPr>
          <w:sz w:val="18"/>
          <w:szCs w:val="18"/>
        </w:rPr>
        <w:t xml:space="preserve">en asunto </w:t>
      </w:r>
      <w:r w:rsidR="00EF4257" w:rsidRPr="004B6C26">
        <w:rPr>
          <w:sz w:val="18"/>
          <w:szCs w:val="18"/>
        </w:rPr>
        <w:t xml:space="preserve">el número de la </w:t>
      </w:r>
      <w:r w:rsidRPr="004B6C26">
        <w:rPr>
          <w:sz w:val="18"/>
          <w:szCs w:val="18"/>
        </w:rPr>
        <w:t>“</w:t>
      </w:r>
      <w:r w:rsidRPr="004B6C26">
        <w:rPr>
          <w:b/>
          <w:sz w:val="18"/>
          <w:szCs w:val="18"/>
        </w:rPr>
        <w:t xml:space="preserve">Licitación </w:t>
      </w:r>
      <w:r w:rsidR="007A564A">
        <w:rPr>
          <w:b/>
          <w:sz w:val="18"/>
          <w:szCs w:val="18"/>
        </w:rPr>
        <w:t>16</w:t>
      </w:r>
      <w:r w:rsidR="00FD4A74" w:rsidRPr="004B6C26">
        <w:rPr>
          <w:b/>
          <w:sz w:val="18"/>
          <w:szCs w:val="18"/>
        </w:rPr>
        <w:t>0000</w:t>
      </w:r>
      <w:r w:rsidR="007A564A">
        <w:rPr>
          <w:b/>
          <w:sz w:val="18"/>
          <w:szCs w:val="18"/>
        </w:rPr>
        <w:t>1031</w:t>
      </w:r>
      <w:r w:rsidR="00FD4A74" w:rsidRPr="004B6C26">
        <w:rPr>
          <w:sz w:val="18"/>
          <w:szCs w:val="18"/>
        </w:rPr>
        <w:t xml:space="preserve">,  Suministro </w:t>
      </w:r>
      <w:r w:rsidR="00117572" w:rsidRPr="004B6C26">
        <w:rPr>
          <w:sz w:val="18"/>
          <w:szCs w:val="18"/>
        </w:rPr>
        <w:t xml:space="preserve">de </w:t>
      </w:r>
      <w:r w:rsidR="007A564A">
        <w:rPr>
          <w:sz w:val="18"/>
          <w:szCs w:val="18"/>
        </w:rPr>
        <w:t>Generador de Emergencia</w:t>
      </w:r>
      <w:r w:rsidR="00EB71AD">
        <w:rPr>
          <w:sz w:val="18"/>
          <w:szCs w:val="18"/>
        </w:rPr>
        <w:t>, indicando lo siguiente:</w:t>
      </w:r>
    </w:p>
    <w:p w:rsidR="00EB71AD" w:rsidRPr="00473EA4" w:rsidRDefault="00EB71AD" w:rsidP="00223B4C">
      <w:pPr>
        <w:pStyle w:val="Default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304"/>
        <w:gridCol w:w="1412"/>
        <w:gridCol w:w="1412"/>
        <w:gridCol w:w="1412"/>
        <w:gridCol w:w="1412"/>
        <w:gridCol w:w="1413"/>
        <w:gridCol w:w="1413"/>
      </w:tblGrid>
      <w:tr w:rsidR="00473EA4" w:rsidRPr="00473EA4" w:rsidTr="00473EA4">
        <w:tc>
          <w:tcPr>
            <w:tcW w:w="1304" w:type="dxa"/>
            <w:vMerge w:val="restart"/>
          </w:tcPr>
          <w:p w:rsidR="00473EA4" w:rsidRPr="00473EA4" w:rsidRDefault="00473EA4" w:rsidP="00473EA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73EA4">
              <w:rPr>
                <w:b/>
                <w:sz w:val="18"/>
                <w:szCs w:val="18"/>
              </w:rPr>
              <w:t>Participa</w:t>
            </w:r>
          </w:p>
        </w:tc>
        <w:tc>
          <w:tcPr>
            <w:tcW w:w="1412" w:type="dxa"/>
            <w:vMerge w:val="restart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Nombre Empresa</w:t>
            </w:r>
          </w:p>
        </w:tc>
        <w:tc>
          <w:tcPr>
            <w:tcW w:w="1412" w:type="dxa"/>
            <w:vMerge w:val="restart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Rut   Empresa</w:t>
            </w:r>
          </w:p>
        </w:tc>
        <w:tc>
          <w:tcPr>
            <w:tcW w:w="5650" w:type="dxa"/>
            <w:gridSpan w:val="4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Contacto para el proceso</w:t>
            </w:r>
          </w:p>
        </w:tc>
      </w:tr>
      <w:tr w:rsidR="00473EA4" w:rsidRPr="00473EA4" w:rsidTr="00473EA4">
        <w:tc>
          <w:tcPr>
            <w:tcW w:w="1304" w:type="dxa"/>
            <w:vMerge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473EA4" w:rsidRPr="00473EA4" w:rsidRDefault="00473EA4" w:rsidP="00473EA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73EA4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412" w:type="dxa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413" w:type="dxa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413" w:type="dxa"/>
          </w:tcPr>
          <w:p w:rsidR="00473EA4" w:rsidRPr="00473EA4" w:rsidRDefault="00473EA4" w:rsidP="00473EA4">
            <w:pPr>
              <w:pStyle w:val="Default"/>
              <w:jc w:val="center"/>
              <w:rPr>
                <w:sz w:val="18"/>
                <w:szCs w:val="18"/>
              </w:rPr>
            </w:pPr>
            <w:r w:rsidRPr="00473EA4">
              <w:rPr>
                <w:b/>
                <w:bCs/>
                <w:sz w:val="18"/>
                <w:szCs w:val="18"/>
              </w:rPr>
              <w:t>Fono</w:t>
            </w:r>
          </w:p>
        </w:tc>
      </w:tr>
      <w:tr w:rsidR="00473EA4" w:rsidRPr="00473EA4" w:rsidTr="00473EA4">
        <w:tc>
          <w:tcPr>
            <w:tcW w:w="1304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  <w:r w:rsidRPr="00473EA4">
              <w:rPr>
                <w:sz w:val="18"/>
                <w:szCs w:val="18"/>
              </w:rPr>
              <w:t>SI o No</w:t>
            </w:r>
          </w:p>
        </w:tc>
        <w:tc>
          <w:tcPr>
            <w:tcW w:w="1412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473EA4" w:rsidRPr="00473EA4" w:rsidRDefault="00473EA4" w:rsidP="00223B4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EB71AD" w:rsidRPr="00473EA4" w:rsidRDefault="00EB71AD" w:rsidP="00223B4C">
      <w:pPr>
        <w:pStyle w:val="Default"/>
        <w:jc w:val="both"/>
        <w:rPr>
          <w:sz w:val="18"/>
          <w:szCs w:val="18"/>
        </w:rPr>
      </w:pPr>
    </w:p>
    <w:p w:rsidR="006C31E5" w:rsidRPr="004B6C26" w:rsidRDefault="006C31E5" w:rsidP="00223B4C">
      <w:pPr>
        <w:pStyle w:val="Default"/>
        <w:jc w:val="both"/>
        <w:rPr>
          <w:sz w:val="18"/>
          <w:szCs w:val="18"/>
        </w:rPr>
      </w:pPr>
      <w:bookmarkStart w:id="0" w:name="_GoBack"/>
      <w:bookmarkEnd w:id="0"/>
    </w:p>
    <w:p w:rsidR="006C31E5" w:rsidRDefault="006C31E5" w:rsidP="006C31E5">
      <w:pPr>
        <w:pStyle w:val="Default"/>
        <w:jc w:val="both"/>
      </w:pPr>
      <w:r w:rsidRPr="004B6C26">
        <w:rPr>
          <w:sz w:val="18"/>
          <w:szCs w:val="18"/>
        </w:rPr>
        <w:t xml:space="preserve">Como se mencionó en el punto anterior, esta licitación será realizada a través de la plataforma electrónica oficial de Codelco, el Portal de Compras, SRM.      </w:t>
      </w:r>
      <w:r w:rsidRPr="004B6C26">
        <w:rPr>
          <w:b/>
          <w:sz w:val="18"/>
          <w:szCs w:val="18"/>
          <w:u w:val="single"/>
        </w:rPr>
        <w:t>Para participar en esta licitación, debe estar registrado en Portal de Compras CODELCO</w:t>
      </w:r>
      <w:r w:rsidRPr="004B6C26">
        <w:rPr>
          <w:sz w:val="18"/>
          <w:szCs w:val="18"/>
        </w:rPr>
        <w:t xml:space="preserve">. En caso de no tener actualizado su registro debe contactarse al teléfono +56 2 2818 5765 en horario de Lunes a Viernes de 08:00 a 19:00 hrs o al correo electrónico </w:t>
      </w:r>
      <w:hyperlink r:id="rId13" w:history="1">
        <w:r w:rsidRPr="004B6C26">
          <w:rPr>
            <w:rStyle w:val="Hipervnculo"/>
            <w:sz w:val="18"/>
            <w:szCs w:val="18"/>
          </w:rPr>
          <w:t>portalcompras@codelco.cl</w:t>
        </w:r>
      </w:hyperlink>
    </w:p>
    <w:p w:rsidR="00EB71AD" w:rsidRDefault="00EB71AD" w:rsidP="00EB71AD">
      <w:pPr>
        <w:pStyle w:val="Default"/>
      </w:pPr>
    </w:p>
    <w:p w:rsidR="00EB71AD" w:rsidRDefault="00EB71AD" w:rsidP="00EB71AD">
      <w:pPr>
        <w:pStyle w:val="Default"/>
        <w:jc w:val="both"/>
        <w:rPr>
          <w:sz w:val="18"/>
          <w:szCs w:val="18"/>
        </w:rPr>
      </w:pPr>
      <w:r w:rsidRPr="00EB71AD">
        <w:rPr>
          <w:sz w:val="18"/>
          <w:szCs w:val="18"/>
        </w:rPr>
        <w:t xml:space="preserve"> La información a entregar al Portal de Compras de CODELCO es la indicada en el siguiente cuadro:</w:t>
      </w:r>
    </w:p>
    <w:p w:rsidR="00EB71AD" w:rsidRPr="00EB71AD" w:rsidRDefault="00EB71AD" w:rsidP="00EB71AD">
      <w:pPr>
        <w:pStyle w:val="Default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127"/>
        <w:gridCol w:w="7651"/>
      </w:tblGrid>
      <w:tr w:rsidR="00EB71AD" w:rsidTr="00EB71AD">
        <w:trPr>
          <w:trHeight w:val="223"/>
        </w:trPr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Razón social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Nombre Fantasía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Contacto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>Nombre Licitación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 w:rsidRPr="00EB71AD">
              <w:rPr>
                <w:sz w:val="18"/>
                <w:szCs w:val="18"/>
              </w:rPr>
              <w:t>Precalificación Suministro Generador de Emergencia</w:t>
            </w:r>
          </w:p>
        </w:tc>
      </w:tr>
      <w:tr w:rsidR="00EB71AD" w:rsidTr="00EB71AD">
        <w:tc>
          <w:tcPr>
            <w:tcW w:w="2127" w:type="dxa"/>
          </w:tcPr>
          <w:p w:rsidR="00EB71AD" w:rsidRPr="00EB71AD" w:rsidRDefault="00EB71AD" w:rsidP="00EB71A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EB71AD">
              <w:rPr>
                <w:b/>
                <w:bCs/>
                <w:sz w:val="18"/>
                <w:szCs w:val="18"/>
              </w:rPr>
              <w:t xml:space="preserve">Nombre </w:t>
            </w:r>
            <w:r>
              <w:rPr>
                <w:b/>
                <w:bCs/>
                <w:sz w:val="18"/>
                <w:szCs w:val="18"/>
              </w:rPr>
              <w:t>Gestor</w:t>
            </w:r>
          </w:p>
        </w:tc>
        <w:tc>
          <w:tcPr>
            <w:tcW w:w="7651" w:type="dxa"/>
          </w:tcPr>
          <w:p w:rsidR="00EB71AD" w:rsidRPr="00EB71AD" w:rsidRDefault="00EB71AD" w:rsidP="006C31E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Hilda Mérida C., Gestor de Compras para Proyectos</w:t>
            </w:r>
          </w:p>
        </w:tc>
      </w:tr>
    </w:tbl>
    <w:p w:rsidR="003E72C6" w:rsidRDefault="003E72C6" w:rsidP="006C31E5">
      <w:pPr>
        <w:pStyle w:val="Default"/>
        <w:jc w:val="both"/>
        <w:rPr>
          <w:sz w:val="18"/>
          <w:szCs w:val="18"/>
        </w:rPr>
      </w:pPr>
    </w:p>
    <w:p w:rsidR="00EB71AD" w:rsidRPr="00EB71AD" w:rsidRDefault="00EB71AD" w:rsidP="006C31E5">
      <w:pPr>
        <w:pStyle w:val="Default"/>
        <w:jc w:val="both"/>
        <w:rPr>
          <w:sz w:val="18"/>
          <w:szCs w:val="18"/>
        </w:rPr>
      </w:pPr>
      <w:r w:rsidRPr="00EB71AD">
        <w:rPr>
          <w:b/>
          <w:bCs/>
          <w:sz w:val="18"/>
          <w:szCs w:val="18"/>
        </w:rPr>
        <w:t xml:space="preserve">Capacitación portal de compras de Codelco: </w:t>
      </w:r>
      <w:r w:rsidRPr="00EB71AD">
        <w:rPr>
          <w:sz w:val="18"/>
          <w:szCs w:val="18"/>
        </w:rPr>
        <w:t>Será exclusiva responsabilidad del proponente capacitarse, solicitando al teléfono +56 2 2818 5765 en horario de Lunes a Viernes de 08:00 a 19:00 hrs o al correo electrónico portalcompras@codelco.cl.</w:t>
      </w:r>
    </w:p>
    <w:p w:rsidR="00EB71AD" w:rsidRDefault="00EB71AD" w:rsidP="006C31E5">
      <w:pPr>
        <w:pStyle w:val="Default"/>
        <w:jc w:val="both"/>
        <w:rPr>
          <w:sz w:val="18"/>
          <w:szCs w:val="18"/>
        </w:rPr>
      </w:pPr>
    </w:p>
    <w:p w:rsidR="00EB71AD" w:rsidRDefault="00EB71AD" w:rsidP="006C31E5">
      <w:pPr>
        <w:pStyle w:val="Default"/>
        <w:jc w:val="both"/>
        <w:rPr>
          <w:sz w:val="18"/>
          <w:szCs w:val="18"/>
        </w:rPr>
      </w:pPr>
    </w:p>
    <w:p w:rsidR="003E72C6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7. CALENDARIO D</w:t>
      </w:r>
      <w:r w:rsidR="003E72C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EL PROCESO DE PRECALIFICACION</w:t>
      </w:r>
    </w:p>
    <w:p w:rsidR="00226E9A" w:rsidRPr="004E1FD5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3A6C91" w:rsidRPr="004B6C26" w:rsidRDefault="003A6C91" w:rsidP="003A6C9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3229"/>
        <w:gridCol w:w="2453"/>
        <w:gridCol w:w="2259"/>
        <w:gridCol w:w="1948"/>
      </w:tblGrid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453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26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UGAR</w:t>
            </w:r>
          </w:p>
        </w:tc>
        <w:tc>
          <w:tcPr>
            <w:tcW w:w="225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Publicación Página WEB de Codelco de informe ejecutivo e Invitación por el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WEB CODELCO 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2C6">
              <w:rPr>
                <w:rFonts w:ascii="Arial" w:hAnsi="Arial" w:cs="Arial"/>
                <w:sz w:val="18"/>
                <w:szCs w:val="18"/>
              </w:rPr>
              <w:t>PORTAL DE COMPRAS</w:t>
            </w:r>
          </w:p>
        </w:tc>
        <w:tc>
          <w:tcPr>
            <w:tcW w:w="2259" w:type="dxa"/>
          </w:tcPr>
          <w:p w:rsidR="003E72C6" w:rsidRPr="004B6C26" w:rsidRDefault="007A564A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Recepción de Antecedentes de Precalificación </w:t>
            </w:r>
          </w:p>
          <w:p w:rsidR="003E72C6" w:rsidRPr="004B6C26" w:rsidRDefault="003E72C6" w:rsidP="00D71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7A564A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3E72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8" w:type="dxa"/>
          </w:tcPr>
          <w:p w:rsidR="003E72C6" w:rsidRPr="004B6C26" w:rsidRDefault="007A564A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las 16</w:t>
            </w:r>
            <w:r w:rsidR="003E72C6">
              <w:rPr>
                <w:rFonts w:ascii="Arial" w:hAnsi="Arial" w:cs="Arial"/>
                <w:sz w:val="18"/>
                <w:szCs w:val="18"/>
              </w:rPr>
              <w:t>:00 hrs.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26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sultado de Precalificacion</w:t>
            </w: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correo electrónico a los proponentes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7A564A" w:rsidP="007A5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340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3400F">
              <w:rPr>
                <w:rFonts w:ascii="Arial" w:hAnsi="Arial" w:cs="Arial"/>
                <w:sz w:val="18"/>
                <w:szCs w:val="18"/>
              </w:rPr>
              <w:t>0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C91" w:rsidRPr="004B6C26" w:rsidRDefault="003A6C91" w:rsidP="003A6C91">
      <w:pPr>
        <w:ind w:left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E58F0" w:rsidRDefault="00BB511E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Cualquier alteración de este cronograma será comunicado oportunamente vía Portal de Compras a todos Proponentes.</w:t>
      </w:r>
    </w:p>
    <w:p w:rsidR="000F6868" w:rsidRDefault="000F6868" w:rsidP="00223B4C">
      <w:pPr>
        <w:pStyle w:val="Default"/>
        <w:jc w:val="both"/>
        <w:rPr>
          <w:sz w:val="18"/>
          <w:szCs w:val="18"/>
        </w:rPr>
      </w:pPr>
    </w:p>
    <w:p w:rsidR="000F6868" w:rsidRDefault="000F6868" w:rsidP="00223B4C">
      <w:pPr>
        <w:pStyle w:val="Default"/>
        <w:jc w:val="both"/>
        <w:rPr>
          <w:sz w:val="18"/>
          <w:szCs w:val="18"/>
        </w:rPr>
      </w:pPr>
    </w:p>
    <w:p w:rsidR="00EA4AD5" w:rsidRPr="004B6C26" w:rsidRDefault="00EA4AD5">
      <w:pPr>
        <w:pStyle w:val="Default"/>
        <w:jc w:val="both"/>
        <w:rPr>
          <w:sz w:val="18"/>
          <w:szCs w:val="18"/>
        </w:rPr>
      </w:pPr>
    </w:p>
    <w:sectPr w:rsidR="00EA4AD5" w:rsidRPr="004B6C26" w:rsidSect="00711E46">
      <w:footerReference w:type="default" r:id="rId14"/>
      <w:pgSz w:w="12240" w:h="15840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BC" w:rsidRDefault="00D162BC" w:rsidP="00711E46">
      <w:r>
        <w:separator/>
      </w:r>
    </w:p>
  </w:endnote>
  <w:endnote w:type="continuationSeparator" w:id="1">
    <w:p w:rsidR="00D162BC" w:rsidRDefault="00D162BC" w:rsidP="0071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46" w:rsidRDefault="00711E4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PRECALIFICACION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8C004F" w:rsidRPr="008C004F">
        <w:rPr>
          <w:rFonts w:asciiTheme="majorHAnsi" w:hAnsiTheme="majorHAnsi"/>
          <w:noProof/>
        </w:rPr>
        <w:t>3</w:t>
      </w:r>
    </w:fldSimple>
  </w:p>
  <w:p w:rsidR="00711E46" w:rsidRDefault="00711E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BC" w:rsidRDefault="00D162BC" w:rsidP="00711E46">
      <w:r>
        <w:separator/>
      </w:r>
    </w:p>
  </w:footnote>
  <w:footnote w:type="continuationSeparator" w:id="1">
    <w:p w:rsidR="00D162BC" w:rsidRDefault="00D162BC" w:rsidP="0071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460B0"/>
    <w:multiLevelType w:val="hybridMultilevel"/>
    <w:tmpl w:val="06265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B4C"/>
    <w:rsid w:val="00013569"/>
    <w:rsid w:val="0003400F"/>
    <w:rsid w:val="00047ECD"/>
    <w:rsid w:val="00071F26"/>
    <w:rsid w:val="00096576"/>
    <w:rsid w:val="000A39F1"/>
    <w:rsid w:val="000A7102"/>
    <w:rsid w:val="000F6868"/>
    <w:rsid w:val="00117572"/>
    <w:rsid w:val="001553DF"/>
    <w:rsid w:val="00187AEF"/>
    <w:rsid w:val="00223B4C"/>
    <w:rsid w:val="00226E9A"/>
    <w:rsid w:val="00276CE4"/>
    <w:rsid w:val="0029585D"/>
    <w:rsid w:val="002A3FE4"/>
    <w:rsid w:val="002B2007"/>
    <w:rsid w:val="002D3516"/>
    <w:rsid w:val="002E4408"/>
    <w:rsid w:val="002F77D4"/>
    <w:rsid w:val="00323040"/>
    <w:rsid w:val="00333B22"/>
    <w:rsid w:val="0037279D"/>
    <w:rsid w:val="003A6C91"/>
    <w:rsid w:val="003E72C6"/>
    <w:rsid w:val="0041734C"/>
    <w:rsid w:val="00473EA4"/>
    <w:rsid w:val="004B6C26"/>
    <w:rsid w:val="004D6BAF"/>
    <w:rsid w:val="004E1FD5"/>
    <w:rsid w:val="00527C77"/>
    <w:rsid w:val="00620CC2"/>
    <w:rsid w:val="006314FB"/>
    <w:rsid w:val="00660A2C"/>
    <w:rsid w:val="00661818"/>
    <w:rsid w:val="00680CDF"/>
    <w:rsid w:val="006C31E5"/>
    <w:rsid w:val="00711E46"/>
    <w:rsid w:val="00732DA7"/>
    <w:rsid w:val="00751AC8"/>
    <w:rsid w:val="007827D6"/>
    <w:rsid w:val="007A4AAD"/>
    <w:rsid w:val="007A564A"/>
    <w:rsid w:val="007A73B6"/>
    <w:rsid w:val="00815E8C"/>
    <w:rsid w:val="008360A8"/>
    <w:rsid w:val="008613C4"/>
    <w:rsid w:val="00893F9D"/>
    <w:rsid w:val="008C004F"/>
    <w:rsid w:val="008C4073"/>
    <w:rsid w:val="008E58F0"/>
    <w:rsid w:val="008F78CB"/>
    <w:rsid w:val="00907CD9"/>
    <w:rsid w:val="0092228C"/>
    <w:rsid w:val="009252DF"/>
    <w:rsid w:val="009545A9"/>
    <w:rsid w:val="009C3A03"/>
    <w:rsid w:val="009D5977"/>
    <w:rsid w:val="00A41D6A"/>
    <w:rsid w:val="00A441AA"/>
    <w:rsid w:val="00A6647B"/>
    <w:rsid w:val="00A87792"/>
    <w:rsid w:val="00B56221"/>
    <w:rsid w:val="00B76DB8"/>
    <w:rsid w:val="00B83120"/>
    <w:rsid w:val="00B9426F"/>
    <w:rsid w:val="00BB511E"/>
    <w:rsid w:val="00D162BC"/>
    <w:rsid w:val="00D42547"/>
    <w:rsid w:val="00D714C8"/>
    <w:rsid w:val="00DD7F61"/>
    <w:rsid w:val="00E27045"/>
    <w:rsid w:val="00E35001"/>
    <w:rsid w:val="00E53818"/>
    <w:rsid w:val="00E8277D"/>
    <w:rsid w:val="00EA4AD5"/>
    <w:rsid w:val="00EA70D9"/>
    <w:rsid w:val="00EB71AD"/>
    <w:rsid w:val="00ED67FA"/>
    <w:rsid w:val="00EF4257"/>
    <w:rsid w:val="00EF6CFF"/>
    <w:rsid w:val="00F03362"/>
    <w:rsid w:val="00F0544D"/>
    <w:rsid w:val="00F06AC0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rtalcompras@codelco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cast027@codelco.cl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merida@codelco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hmerida</cp:lastModifiedBy>
  <cp:revision>8</cp:revision>
  <cp:lastPrinted>2016-04-07T18:21:00Z</cp:lastPrinted>
  <dcterms:created xsi:type="dcterms:W3CDTF">2017-09-22T14:25:00Z</dcterms:created>
  <dcterms:modified xsi:type="dcterms:W3CDTF">2017-09-22T18:49:00Z</dcterms:modified>
</cp:coreProperties>
</file>