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22" w:rsidRDefault="00333B22"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223B4C" w:rsidRDefault="00223B4C" w:rsidP="00223B4C">
      <w:pPr>
        <w:pStyle w:val="Default"/>
        <w:jc w:val="center"/>
      </w:pPr>
      <w:r>
        <w:rPr>
          <w:noProof/>
          <w:lang w:eastAsia="es-CL"/>
        </w:rPr>
        <w:drawing>
          <wp:inline distT="0" distB="0" distL="0" distR="0">
            <wp:extent cx="1657350" cy="1057275"/>
            <wp:effectExtent l="19050" t="0" r="0" b="0"/>
            <wp:docPr id="2" name="Imagen 2" descr="https://encrypted-tbn1.gstatic.com/images?q=tbn:ANd9GcT9nuVnMqBYUToBS24-DkDKwh7X49X1xeoESKro8NqbDR5I2l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9nuVnMqBYUToBS24-DkDKwh7X49X1xeoESKro8NqbDR5I2lNJ"/>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057275"/>
                    </a:xfrm>
                    <a:prstGeom prst="rect">
                      <a:avLst/>
                    </a:prstGeom>
                    <a:noFill/>
                    <a:ln>
                      <a:noFill/>
                    </a:ln>
                  </pic:spPr>
                </pic:pic>
              </a:graphicData>
            </a:graphic>
          </wp:inline>
        </w:drawing>
      </w:r>
    </w:p>
    <w:p w:rsidR="002D3516" w:rsidRDefault="002D3516" w:rsidP="00223B4C">
      <w:pPr>
        <w:pStyle w:val="Default"/>
        <w:jc w:val="center"/>
      </w:pPr>
    </w:p>
    <w:p w:rsidR="002D3516" w:rsidRPr="002D3516" w:rsidRDefault="002D3516" w:rsidP="002D3516">
      <w:pPr>
        <w:autoSpaceDE w:val="0"/>
        <w:autoSpaceDN w:val="0"/>
        <w:adjustRightInd w:val="0"/>
        <w:rPr>
          <w:rFonts w:ascii="Calibri" w:eastAsiaTheme="minorHAnsi" w:hAnsi="Calibri" w:cs="Calibri"/>
          <w:color w:val="000000"/>
          <w:sz w:val="24"/>
          <w:szCs w:val="24"/>
          <w:lang w:eastAsia="en-US"/>
        </w:rPr>
      </w:pPr>
    </w:p>
    <w:p w:rsidR="00333B22" w:rsidRPr="00333B22" w:rsidRDefault="00333B22" w:rsidP="00333B22">
      <w:pPr>
        <w:pStyle w:val="Default"/>
        <w:rPr>
          <w:rFonts w:ascii="Calibri" w:hAnsi="Calibri" w:cs="Calibri"/>
          <w:sz w:val="22"/>
          <w:szCs w:val="22"/>
        </w:rPr>
      </w:pPr>
    </w:p>
    <w:p w:rsidR="00333B22" w:rsidRPr="003B41B0" w:rsidRDefault="00333B22" w:rsidP="00DD7F61">
      <w:pPr>
        <w:autoSpaceDE w:val="0"/>
        <w:autoSpaceDN w:val="0"/>
        <w:adjustRightInd w:val="0"/>
        <w:jc w:val="center"/>
        <w:rPr>
          <w:rFonts w:ascii="Calibri" w:eastAsiaTheme="minorHAnsi" w:hAnsi="Calibri" w:cs="Calibri"/>
          <w:b/>
          <w:bCs/>
          <w:color w:val="000000"/>
          <w:sz w:val="28"/>
          <w:szCs w:val="28"/>
          <w:u w:val="single"/>
          <w:lang w:eastAsia="en-US"/>
        </w:rPr>
      </w:pPr>
      <w:r w:rsidRPr="003B41B0">
        <w:rPr>
          <w:rFonts w:ascii="Calibri" w:eastAsiaTheme="minorHAnsi" w:hAnsi="Calibri" w:cs="Calibri"/>
          <w:b/>
          <w:bCs/>
          <w:color w:val="000000"/>
          <w:sz w:val="28"/>
          <w:szCs w:val="28"/>
          <w:u w:val="single"/>
          <w:lang w:eastAsia="en-US"/>
        </w:rPr>
        <w:t>RESUMEN EJECUTIVO</w:t>
      </w:r>
    </w:p>
    <w:p w:rsidR="008360A8" w:rsidRPr="00333B22" w:rsidRDefault="008360A8" w:rsidP="00DD7F61">
      <w:pPr>
        <w:tabs>
          <w:tab w:val="left" w:pos="8616"/>
        </w:tabs>
        <w:autoSpaceDE w:val="0"/>
        <w:autoSpaceDN w:val="0"/>
        <w:adjustRightInd w:val="0"/>
        <w:jc w:val="center"/>
        <w:rPr>
          <w:rFonts w:ascii="Calibri" w:eastAsiaTheme="minorHAnsi" w:hAnsi="Calibri" w:cs="Calibri"/>
          <w:color w:val="000000"/>
          <w:sz w:val="22"/>
          <w:szCs w:val="22"/>
          <w:lang w:eastAsia="en-US"/>
        </w:rPr>
      </w:pPr>
    </w:p>
    <w:p w:rsidR="008360A8" w:rsidRPr="004B7D0D" w:rsidRDefault="00EA70D9" w:rsidP="00DD7F61">
      <w:pPr>
        <w:autoSpaceDE w:val="0"/>
        <w:autoSpaceDN w:val="0"/>
        <w:adjustRightInd w:val="0"/>
        <w:jc w:val="center"/>
        <w:rPr>
          <w:rFonts w:ascii="Calibri" w:eastAsiaTheme="minorHAnsi" w:hAnsi="Calibri" w:cs="Calibri"/>
          <w:b/>
          <w:bCs/>
          <w:color w:val="000000"/>
          <w:sz w:val="28"/>
          <w:szCs w:val="28"/>
          <w:lang w:eastAsia="en-US"/>
        </w:rPr>
      </w:pPr>
      <w:r w:rsidRPr="004B7D0D">
        <w:rPr>
          <w:rFonts w:ascii="Calibri" w:eastAsiaTheme="minorHAnsi" w:hAnsi="Calibri" w:cs="Calibri"/>
          <w:b/>
          <w:bCs/>
          <w:color w:val="000000"/>
          <w:sz w:val="28"/>
          <w:szCs w:val="28"/>
          <w:lang w:eastAsia="en-US"/>
        </w:rPr>
        <w:t>LICITACIÓN PÚBLICA</w:t>
      </w:r>
    </w:p>
    <w:p w:rsidR="008360A8" w:rsidRDefault="008360A8" w:rsidP="00DD7F61">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 </w:t>
      </w:r>
    </w:p>
    <w:p w:rsidR="00333B22" w:rsidRPr="004B7D0D" w:rsidRDefault="008360A8" w:rsidP="00DD7F61">
      <w:pPr>
        <w:autoSpaceDE w:val="0"/>
        <w:autoSpaceDN w:val="0"/>
        <w:adjustRightInd w:val="0"/>
        <w:jc w:val="center"/>
        <w:rPr>
          <w:rFonts w:ascii="Calibri" w:eastAsiaTheme="minorHAnsi" w:hAnsi="Calibri" w:cs="Calibri"/>
          <w:b/>
          <w:bCs/>
          <w:color w:val="000000"/>
          <w:sz w:val="28"/>
          <w:szCs w:val="28"/>
          <w:lang w:eastAsia="en-US"/>
        </w:rPr>
      </w:pPr>
      <w:r w:rsidRPr="004B7D0D">
        <w:rPr>
          <w:rFonts w:ascii="Calibri" w:eastAsiaTheme="minorHAnsi" w:hAnsi="Calibri" w:cs="Calibri"/>
          <w:b/>
          <w:bCs/>
          <w:color w:val="000000"/>
          <w:sz w:val="28"/>
          <w:szCs w:val="28"/>
          <w:lang w:eastAsia="en-US"/>
        </w:rPr>
        <w:t>ETAPA PRECALIFICACION</w:t>
      </w:r>
      <w:r w:rsidR="00EA70D9" w:rsidRPr="004B7D0D">
        <w:rPr>
          <w:rFonts w:ascii="Calibri" w:eastAsiaTheme="minorHAnsi" w:hAnsi="Calibri" w:cs="Calibri"/>
          <w:b/>
          <w:bCs/>
          <w:color w:val="000000"/>
          <w:sz w:val="28"/>
          <w:szCs w:val="28"/>
          <w:lang w:eastAsia="en-US"/>
        </w:rPr>
        <w:t xml:space="preserve"> – </w:t>
      </w:r>
      <w:r w:rsidR="00661818" w:rsidRPr="004B7D0D">
        <w:rPr>
          <w:rFonts w:ascii="Calibri" w:eastAsiaTheme="minorHAnsi" w:hAnsi="Calibri" w:cs="Calibri"/>
          <w:b/>
          <w:bCs/>
          <w:color w:val="000000"/>
          <w:sz w:val="28"/>
          <w:szCs w:val="28"/>
          <w:lang w:eastAsia="en-US"/>
        </w:rPr>
        <w:t>60000</w:t>
      </w:r>
      <w:r w:rsidR="00EA70D9" w:rsidRPr="004B7D0D">
        <w:rPr>
          <w:rFonts w:ascii="Calibri" w:eastAsiaTheme="minorHAnsi" w:hAnsi="Calibri" w:cs="Calibri"/>
          <w:b/>
          <w:bCs/>
          <w:color w:val="000000"/>
          <w:sz w:val="28"/>
          <w:szCs w:val="28"/>
          <w:lang w:eastAsia="en-US"/>
        </w:rPr>
        <w:t>0</w:t>
      </w:r>
      <w:r w:rsidR="003277CE">
        <w:rPr>
          <w:rFonts w:ascii="Calibri" w:eastAsiaTheme="minorHAnsi" w:hAnsi="Calibri" w:cs="Calibri"/>
          <w:b/>
          <w:bCs/>
          <w:color w:val="000000"/>
          <w:sz w:val="28"/>
          <w:szCs w:val="28"/>
          <w:lang w:eastAsia="en-US"/>
        </w:rPr>
        <w:t>3828</w:t>
      </w:r>
    </w:p>
    <w:p w:rsidR="00661818" w:rsidRPr="004B7D0D" w:rsidRDefault="00661818" w:rsidP="00DD7F61">
      <w:pPr>
        <w:autoSpaceDE w:val="0"/>
        <w:autoSpaceDN w:val="0"/>
        <w:adjustRightInd w:val="0"/>
        <w:jc w:val="center"/>
        <w:rPr>
          <w:rFonts w:ascii="Calibri" w:eastAsiaTheme="minorHAnsi" w:hAnsi="Calibri" w:cs="Calibri"/>
          <w:b/>
          <w:bCs/>
          <w:color w:val="000000"/>
          <w:sz w:val="28"/>
          <w:szCs w:val="28"/>
          <w:lang w:eastAsia="en-US"/>
        </w:rPr>
      </w:pPr>
    </w:p>
    <w:p w:rsidR="00661818" w:rsidRPr="00333B22" w:rsidRDefault="00661818" w:rsidP="00DD7F61">
      <w:pPr>
        <w:autoSpaceDE w:val="0"/>
        <w:autoSpaceDN w:val="0"/>
        <w:adjustRightInd w:val="0"/>
        <w:jc w:val="center"/>
        <w:rPr>
          <w:rFonts w:ascii="Calibri" w:eastAsiaTheme="minorHAnsi" w:hAnsi="Calibri" w:cs="Calibri"/>
          <w:color w:val="000000"/>
          <w:sz w:val="22"/>
          <w:szCs w:val="22"/>
          <w:lang w:eastAsia="en-US"/>
        </w:rPr>
      </w:pPr>
    </w:p>
    <w:p w:rsidR="002D3516" w:rsidRDefault="00333B22" w:rsidP="00DD7F61">
      <w:pPr>
        <w:autoSpaceDE w:val="0"/>
        <w:autoSpaceDN w:val="0"/>
        <w:adjustRightInd w:val="0"/>
        <w:jc w:val="center"/>
      </w:pPr>
      <w:r w:rsidRPr="00333B22">
        <w:rPr>
          <w:rFonts w:ascii="Calibri" w:eastAsiaTheme="minorHAnsi" w:hAnsi="Calibri" w:cs="Calibri"/>
          <w:b/>
          <w:bCs/>
          <w:color w:val="000000"/>
          <w:sz w:val="32"/>
          <w:szCs w:val="32"/>
          <w:lang w:eastAsia="en-US"/>
        </w:rPr>
        <w:t>“</w:t>
      </w:r>
      <w:r w:rsidR="00E731F9">
        <w:rPr>
          <w:rFonts w:ascii="Calibri" w:eastAsiaTheme="minorHAnsi" w:hAnsi="Calibri" w:cs="Calibri"/>
          <w:b/>
          <w:bCs/>
          <w:color w:val="000000"/>
          <w:sz w:val="32"/>
          <w:szCs w:val="32"/>
          <w:lang w:eastAsia="en-US"/>
        </w:rPr>
        <w:t xml:space="preserve">SUMINISTRO </w:t>
      </w:r>
      <w:r w:rsidR="004B7D0D">
        <w:rPr>
          <w:rFonts w:ascii="Calibri" w:eastAsiaTheme="minorHAnsi" w:hAnsi="Calibri" w:cs="Calibri"/>
          <w:b/>
          <w:bCs/>
          <w:color w:val="000000"/>
          <w:sz w:val="32"/>
          <w:szCs w:val="32"/>
          <w:lang w:eastAsia="en-US"/>
        </w:rPr>
        <w:t>QUEMADOR Y TOBERA HORNO DE REFINO PARA EL PROYECTO HABILITACION SISTEMA TRATAMIENTO GASES HORNO DE REFINOS, FUNDICION DE CONCENTRADO, DIV. CHUQUICAMATA</w:t>
      </w:r>
      <w:r w:rsidRPr="00333B22">
        <w:rPr>
          <w:rFonts w:ascii="Calibri" w:eastAsiaTheme="minorHAnsi" w:hAnsi="Calibri" w:cs="Calibri"/>
          <w:b/>
          <w:bCs/>
          <w:color w:val="000000"/>
          <w:sz w:val="32"/>
          <w:szCs w:val="32"/>
          <w:lang w:eastAsia="en-US"/>
        </w:rPr>
        <w:t>”</w:t>
      </w:r>
    </w:p>
    <w:p w:rsidR="002D3516" w:rsidRDefault="002D3516" w:rsidP="00DD7F61">
      <w:pPr>
        <w:pStyle w:val="Default"/>
        <w:jc w:val="center"/>
      </w:pPr>
    </w:p>
    <w:p w:rsidR="002D3516" w:rsidRDefault="002D3516"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E731F9" w:rsidRDefault="00E731F9"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Pr="00E731F9" w:rsidRDefault="004B7D0D" w:rsidP="00DD7F61">
      <w:pPr>
        <w:pStyle w:val="Default"/>
        <w:jc w:val="center"/>
      </w:pPr>
      <w:r>
        <w:rPr>
          <w:rFonts w:ascii="Calibri" w:hAnsi="Calibri" w:cs="Calibri"/>
          <w:b/>
          <w:bCs/>
        </w:rPr>
        <w:t>Septiembre</w:t>
      </w:r>
      <w:r w:rsidR="0003400F" w:rsidRPr="00E731F9">
        <w:rPr>
          <w:rFonts w:ascii="Calibri" w:hAnsi="Calibri" w:cs="Calibri"/>
          <w:b/>
          <w:bCs/>
        </w:rPr>
        <w:t xml:space="preserve"> 2017</w:t>
      </w: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223B4C" w:rsidRDefault="00223B4C" w:rsidP="00223B4C">
      <w:pPr>
        <w:pStyle w:val="Default"/>
        <w:jc w:val="center"/>
        <w:rPr>
          <w:sz w:val="20"/>
          <w:szCs w:val="20"/>
        </w:rPr>
      </w:pPr>
      <w:r>
        <w:rPr>
          <w:b/>
          <w:bCs/>
          <w:sz w:val="20"/>
          <w:szCs w:val="20"/>
        </w:rPr>
        <w:t>CORPORACIÓN NACIONAL DEL COBRE DE CHILE</w:t>
      </w:r>
    </w:p>
    <w:p w:rsidR="00223B4C" w:rsidRDefault="00FE42CB" w:rsidP="00223B4C">
      <w:pPr>
        <w:pStyle w:val="Default"/>
        <w:jc w:val="center"/>
        <w:rPr>
          <w:b/>
          <w:bCs/>
          <w:sz w:val="20"/>
          <w:szCs w:val="20"/>
        </w:rPr>
      </w:pPr>
      <w:r>
        <w:rPr>
          <w:b/>
          <w:bCs/>
          <w:sz w:val="20"/>
          <w:szCs w:val="20"/>
        </w:rPr>
        <w:t>GERENCIA</w:t>
      </w:r>
      <w:r w:rsidR="00223B4C">
        <w:rPr>
          <w:b/>
          <w:bCs/>
          <w:sz w:val="20"/>
          <w:szCs w:val="20"/>
        </w:rPr>
        <w:t xml:space="preserve"> ABASTECIMIENTO</w:t>
      </w:r>
    </w:p>
    <w:p w:rsidR="00223B4C" w:rsidRDefault="00223B4C" w:rsidP="00223B4C">
      <w:pPr>
        <w:pStyle w:val="Default"/>
        <w:jc w:val="center"/>
        <w:rPr>
          <w:sz w:val="20"/>
          <w:szCs w:val="20"/>
        </w:rPr>
      </w:pPr>
      <w:r>
        <w:rPr>
          <w:b/>
          <w:bCs/>
          <w:sz w:val="20"/>
          <w:szCs w:val="20"/>
        </w:rPr>
        <w:t xml:space="preserve">LICITACIÓN </w:t>
      </w:r>
      <w:r w:rsidR="00A441AA">
        <w:rPr>
          <w:b/>
          <w:bCs/>
          <w:sz w:val="20"/>
          <w:szCs w:val="20"/>
        </w:rPr>
        <w:t>PUBLICA</w:t>
      </w:r>
      <w:r w:rsidR="00E731F9">
        <w:rPr>
          <w:b/>
          <w:bCs/>
          <w:sz w:val="20"/>
          <w:szCs w:val="20"/>
        </w:rPr>
        <w:t xml:space="preserve"> </w:t>
      </w:r>
      <w:r>
        <w:rPr>
          <w:b/>
          <w:bCs/>
          <w:sz w:val="20"/>
          <w:szCs w:val="20"/>
        </w:rPr>
        <w:t xml:space="preserve">Nº </w:t>
      </w:r>
      <w:r w:rsidR="00FD4A74">
        <w:rPr>
          <w:b/>
          <w:bCs/>
          <w:sz w:val="20"/>
          <w:szCs w:val="20"/>
        </w:rPr>
        <w:t>600000</w:t>
      </w:r>
      <w:r w:rsidR="003277CE">
        <w:rPr>
          <w:b/>
          <w:bCs/>
          <w:sz w:val="20"/>
          <w:szCs w:val="20"/>
        </w:rPr>
        <w:t>3828</w:t>
      </w:r>
      <w:r w:rsidR="00FD4A74">
        <w:rPr>
          <w:b/>
          <w:bCs/>
          <w:sz w:val="20"/>
          <w:szCs w:val="20"/>
        </w:rPr>
        <w:t>, REQN. 1</w:t>
      </w:r>
      <w:r w:rsidR="00E731F9">
        <w:rPr>
          <w:b/>
          <w:bCs/>
          <w:sz w:val="20"/>
          <w:szCs w:val="20"/>
        </w:rPr>
        <w:t>7</w:t>
      </w:r>
      <w:r w:rsidR="004D6BAF">
        <w:rPr>
          <w:b/>
          <w:bCs/>
          <w:sz w:val="20"/>
          <w:szCs w:val="20"/>
        </w:rPr>
        <w:t>FP</w:t>
      </w:r>
      <w:r w:rsidR="00E731F9">
        <w:rPr>
          <w:b/>
          <w:bCs/>
          <w:sz w:val="20"/>
          <w:szCs w:val="20"/>
        </w:rPr>
        <w:t>04</w:t>
      </w:r>
      <w:r w:rsidR="004D6BAF">
        <w:rPr>
          <w:b/>
          <w:bCs/>
          <w:sz w:val="20"/>
          <w:szCs w:val="20"/>
        </w:rPr>
        <w:t>R0</w:t>
      </w:r>
      <w:r w:rsidR="00E731F9">
        <w:rPr>
          <w:b/>
          <w:bCs/>
          <w:sz w:val="20"/>
          <w:szCs w:val="20"/>
        </w:rPr>
        <w:t>5</w:t>
      </w:r>
      <w:r w:rsidR="004B7D0D">
        <w:rPr>
          <w:b/>
          <w:bCs/>
          <w:sz w:val="20"/>
          <w:szCs w:val="20"/>
        </w:rPr>
        <w:t>1</w:t>
      </w:r>
    </w:p>
    <w:p w:rsidR="00223B4C" w:rsidRDefault="00223B4C" w:rsidP="00223B4C">
      <w:pPr>
        <w:pStyle w:val="Default"/>
        <w:jc w:val="center"/>
        <w:rPr>
          <w:b/>
          <w:bCs/>
          <w:sz w:val="20"/>
          <w:szCs w:val="20"/>
        </w:rPr>
      </w:pPr>
      <w:r>
        <w:rPr>
          <w:b/>
          <w:bCs/>
          <w:sz w:val="20"/>
          <w:szCs w:val="20"/>
        </w:rPr>
        <w:t xml:space="preserve">SUMINISTRO </w:t>
      </w:r>
      <w:r w:rsidR="004B7D0D">
        <w:rPr>
          <w:b/>
          <w:bCs/>
          <w:sz w:val="20"/>
          <w:szCs w:val="20"/>
        </w:rPr>
        <w:t>QUEMADOR  Y TOBERA HORNO DE REFINO</w:t>
      </w:r>
    </w:p>
    <w:p w:rsidR="00E731F9" w:rsidRDefault="00E731F9" w:rsidP="00223B4C">
      <w:pPr>
        <w:pStyle w:val="Default"/>
        <w:jc w:val="center"/>
        <w:rPr>
          <w:sz w:val="20"/>
          <w:szCs w:val="20"/>
        </w:rPr>
      </w:pPr>
      <w:r>
        <w:rPr>
          <w:b/>
          <w:bCs/>
          <w:sz w:val="20"/>
          <w:szCs w:val="20"/>
        </w:rPr>
        <w:t>PROYECTO: HABILITACION SISTEMA TRATAMIENTO GASES HORNOS DE REFINOS, FUNDICION CONCENTRADO – DIV. CHUQUICAMATA</w:t>
      </w:r>
    </w:p>
    <w:p w:rsidR="00223B4C" w:rsidRDefault="00223B4C" w:rsidP="00223B4C">
      <w:pPr>
        <w:pStyle w:val="Default"/>
        <w:jc w:val="center"/>
        <w:rPr>
          <w:b/>
          <w:bCs/>
          <w:sz w:val="20"/>
          <w:szCs w:val="20"/>
        </w:rPr>
      </w:pPr>
    </w:p>
    <w:p w:rsidR="00223B4C" w:rsidRDefault="00223B4C" w:rsidP="00223B4C">
      <w:pPr>
        <w:pStyle w:val="Default"/>
        <w:jc w:val="center"/>
        <w:rPr>
          <w:b/>
          <w:bCs/>
          <w:sz w:val="20"/>
          <w:szCs w:val="20"/>
          <w:u w:val="single"/>
        </w:rPr>
      </w:pPr>
      <w:r w:rsidRPr="00FE42CB">
        <w:rPr>
          <w:b/>
          <w:bCs/>
          <w:sz w:val="20"/>
          <w:szCs w:val="20"/>
          <w:u w:val="single"/>
        </w:rPr>
        <w:t>RESUMEN EJECUTIVO</w:t>
      </w:r>
    </w:p>
    <w:p w:rsidR="004E1FD5" w:rsidRDefault="004E1FD5" w:rsidP="00223B4C">
      <w:pPr>
        <w:pStyle w:val="Default"/>
        <w:jc w:val="center"/>
        <w:rPr>
          <w:b/>
          <w:bCs/>
          <w:sz w:val="20"/>
          <w:szCs w:val="20"/>
        </w:rPr>
      </w:pP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r w:rsidRPr="004E1FD5">
        <w:rPr>
          <w:rFonts w:ascii="Calibri" w:eastAsiaTheme="minorHAnsi" w:hAnsi="Calibri" w:cs="Calibri"/>
          <w:b/>
          <w:bCs/>
          <w:color w:val="000000"/>
          <w:sz w:val="22"/>
          <w:szCs w:val="22"/>
          <w:lang w:eastAsia="en-US"/>
        </w:rPr>
        <w:t xml:space="preserve">1. </w:t>
      </w:r>
      <w:r w:rsidR="00A35BB7">
        <w:rPr>
          <w:rFonts w:ascii="Calibri" w:eastAsiaTheme="minorHAnsi" w:hAnsi="Calibri" w:cs="Calibri"/>
          <w:b/>
          <w:bCs/>
          <w:color w:val="000000"/>
          <w:sz w:val="22"/>
          <w:szCs w:val="22"/>
          <w:lang w:eastAsia="en-US"/>
        </w:rPr>
        <w:t xml:space="preserve"> </w:t>
      </w:r>
      <w:r w:rsidRPr="004E1FD5">
        <w:rPr>
          <w:rFonts w:ascii="Calibri" w:eastAsiaTheme="minorHAnsi" w:hAnsi="Calibri" w:cs="Calibri"/>
          <w:b/>
          <w:bCs/>
          <w:color w:val="000000"/>
          <w:sz w:val="22"/>
          <w:szCs w:val="22"/>
          <w:lang w:eastAsia="en-US"/>
        </w:rPr>
        <w:t xml:space="preserve">ALCANCE DEL SERVICIO </w:t>
      </w:r>
    </w:p>
    <w:p w:rsidR="00223B4C" w:rsidRDefault="00223B4C" w:rsidP="00223B4C">
      <w:pPr>
        <w:pStyle w:val="Default"/>
        <w:jc w:val="center"/>
        <w:rPr>
          <w:sz w:val="20"/>
          <w:szCs w:val="20"/>
        </w:rPr>
      </w:pPr>
    </w:p>
    <w:p w:rsidR="002A3FE4" w:rsidRDefault="00223B4C" w:rsidP="00223B4C">
      <w:pPr>
        <w:pStyle w:val="Default"/>
        <w:jc w:val="both"/>
        <w:rPr>
          <w:sz w:val="20"/>
          <w:szCs w:val="20"/>
        </w:rPr>
      </w:pPr>
      <w:r>
        <w:rPr>
          <w:sz w:val="20"/>
          <w:szCs w:val="20"/>
        </w:rPr>
        <w:t>La Corporación Nacional del Cobre de Chile</w:t>
      </w:r>
      <w:r w:rsidR="00E731F9">
        <w:rPr>
          <w:sz w:val="20"/>
          <w:szCs w:val="20"/>
        </w:rPr>
        <w:t xml:space="preserve"> </w:t>
      </w:r>
      <w:r>
        <w:rPr>
          <w:sz w:val="20"/>
          <w:szCs w:val="20"/>
        </w:rPr>
        <w:t xml:space="preserve">le invita a participar en el proceso de Licitación para el Suministro de </w:t>
      </w:r>
      <w:r w:rsidR="004B7D0D">
        <w:rPr>
          <w:sz w:val="20"/>
          <w:szCs w:val="20"/>
        </w:rPr>
        <w:t xml:space="preserve">Quemador y Tobera Horno de Refino </w:t>
      </w:r>
      <w:r w:rsidR="00FD4A74">
        <w:rPr>
          <w:sz w:val="20"/>
          <w:szCs w:val="20"/>
        </w:rPr>
        <w:t xml:space="preserve">para el Proyecto </w:t>
      </w:r>
      <w:r w:rsidR="00E731F9">
        <w:rPr>
          <w:sz w:val="20"/>
          <w:szCs w:val="20"/>
        </w:rPr>
        <w:t xml:space="preserve">Habilitación Sistema Tratamiento Gases Hornos de Refinos, Fundición de Concentrado, </w:t>
      </w:r>
      <w:r w:rsidR="007A4AAD">
        <w:rPr>
          <w:sz w:val="20"/>
          <w:szCs w:val="20"/>
        </w:rPr>
        <w:t>División Chuquicamata</w:t>
      </w:r>
      <w:r w:rsidR="00E731F9">
        <w:rPr>
          <w:sz w:val="20"/>
          <w:szCs w:val="20"/>
        </w:rPr>
        <w:t xml:space="preserve"> del área </w:t>
      </w:r>
      <w:r w:rsidR="007A4AAD">
        <w:rPr>
          <w:sz w:val="20"/>
          <w:szCs w:val="20"/>
        </w:rPr>
        <w:t xml:space="preserve">Compras para Proyecto de la Dirección Abastecimiento. </w:t>
      </w:r>
    </w:p>
    <w:p w:rsidR="00223B4C" w:rsidRDefault="00223B4C" w:rsidP="00223B4C">
      <w:pPr>
        <w:pStyle w:val="Default"/>
        <w:jc w:val="both"/>
        <w:rPr>
          <w:sz w:val="20"/>
          <w:szCs w:val="20"/>
        </w:rPr>
      </w:pPr>
    </w:p>
    <w:p w:rsidR="004E1FD5" w:rsidRDefault="004E1FD5" w:rsidP="004E1FD5">
      <w:pPr>
        <w:autoSpaceDE w:val="0"/>
        <w:autoSpaceDN w:val="0"/>
        <w:adjustRightInd w:val="0"/>
        <w:rPr>
          <w:rFonts w:ascii="Calibri" w:eastAsiaTheme="minorHAnsi" w:hAnsi="Calibri" w:cs="Calibri"/>
          <w:b/>
          <w:bCs/>
          <w:color w:val="000000"/>
          <w:sz w:val="22"/>
          <w:szCs w:val="22"/>
          <w:lang w:eastAsia="en-US"/>
        </w:rPr>
      </w:pPr>
      <w:r w:rsidRPr="004E1FD5">
        <w:rPr>
          <w:rFonts w:ascii="Calibri" w:eastAsiaTheme="minorHAnsi" w:hAnsi="Calibri" w:cs="Calibri"/>
          <w:b/>
          <w:bCs/>
          <w:color w:val="000000"/>
          <w:sz w:val="22"/>
          <w:szCs w:val="22"/>
          <w:lang w:eastAsia="en-US"/>
        </w:rPr>
        <w:t xml:space="preserve">2. </w:t>
      </w:r>
      <w:r w:rsidR="00A35BB7">
        <w:rPr>
          <w:rFonts w:ascii="Calibri" w:eastAsiaTheme="minorHAnsi" w:hAnsi="Calibri" w:cs="Calibri"/>
          <w:b/>
          <w:bCs/>
          <w:color w:val="000000"/>
          <w:sz w:val="22"/>
          <w:szCs w:val="22"/>
          <w:lang w:eastAsia="en-US"/>
        </w:rPr>
        <w:t xml:space="preserve"> </w:t>
      </w:r>
      <w:r w:rsidRPr="004E1FD5">
        <w:rPr>
          <w:rFonts w:ascii="Calibri" w:eastAsiaTheme="minorHAnsi" w:hAnsi="Calibri" w:cs="Calibri"/>
          <w:b/>
          <w:bCs/>
          <w:color w:val="000000"/>
          <w:sz w:val="22"/>
          <w:szCs w:val="22"/>
          <w:lang w:eastAsia="en-US"/>
        </w:rPr>
        <w:t xml:space="preserve">OBJETIVO </w:t>
      </w:r>
    </w:p>
    <w:p w:rsidR="00ED67FA" w:rsidRPr="004E1FD5" w:rsidRDefault="00ED67FA" w:rsidP="004E1FD5">
      <w:pPr>
        <w:autoSpaceDE w:val="0"/>
        <w:autoSpaceDN w:val="0"/>
        <w:adjustRightInd w:val="0"/>
        <w:rPr>
          <w:rFonts w:ascii="Calibri" w:eastAsiaTheme="minorHAnsi" w:hAnsi="Calibri" w:cs="Calibri"/>
          <w:color w:val="000000"/>
          <w:sz w:val="22"/>
          <w:szCs w:val="22"/>
          <w:lang w:eastAsia="en-US"/>
        </w:rPr>
      </w:pPr>
    </w:p>
    <w:p w:rsidR="00047ECD" w:rsidRDefault="004E1FD5" w:rsidP="004E1FD5">
      <w:pPr>
        <w:autoSpaceDE w:val="0"/>
        <w:autoSpaceDN w:val="0"/>
        <w:adjustRightInd w:val="0"/>
      </w:pPr>
      <w:r w:rsidRPr="004E1FD5">
        <w:rPr>
          <w:rFonts w:ascii="Calibri" w:eastAsiaTheme="minorHAnsi" w:hAnsi="Calibri" w:cs="Calibri"/>
          <w:color w:val="000000"/>
          <w:sz w:val="22"/>
          <w:szCs w:val="22"/>
          <w:lang w:eastAsia="en-US"/>
        </w:rPr>
        <w:t xml:space="preserve">Seleccionar </w:t>
      </w:r>
      <w:r w:rsidR="003B41B0">
        <w:rPr>
          <w:rFonts w:ascii="Calibri" w:eastAsiaTheme="minorHAnsi" w:hAnsi="Calibri" w:cs="Calibri"/>
          <w:color w:val="000000"/>
          <w:sz w:val="22"/>
          <w:szCs w:val="22"/>
          <w:lang w:eastAsia="en-US"/>
        </w:rPr>
        <w:t xml:space="preserve">a </w:t>
      </w:r>
      <w:r w:rsidRPr="004E1FD5">
        <w:rPr>
          <w:rFonts w:ascii="Calibri" w:eastAsiaTheme="minorHAnsi" w:hAnsi="Calibri" w:cs="Calibri"/>
          <w:color w:val="000000"/>
          <w:sz w:val="22"/>
          <w:szCs w:val="22"/>
          <w:lang w:eastAsia="en-US"/>
        </w:rPr>
        <w:t>la</w:t>
      </w:r>
      <w:r w:rsidR="003B41B0">
        <w:rPr>
          <w:rFonts w:ascii="Calibri" w:eastAsiaTheme="minorHAnsi" w:hAnsi="Calibri" w:cs="Calibri"/>
          <w:color w:val="000000"/>
          <w:sz w:val="22"/>
          <w:szCs w:val="22"/>
          <w:lang w:eastAsia="en-US"/>
        </w:rPr>
        <w:t>s</w:t>
      </w:r>
      <w:r w:rsidRPr="004E1FD5">
        <w:rPr>
          <w:rFonts w:ascii="Calibri" w:eastAsiaTheme="minorHAnsi" w:hAnsi="Calibri" w:cs="Calibri"/>
          <w:color w:val="000000"/>
          <w:sz w:val="22"/>
          <w:szCs w:val="22"/>
          <w:lang w:eastAsia="en-US"/>
        </w:rPr>
        <w:t xml:space="preserve"> </w:t>
      </w:r>
      <w:r w:rsidR="00E731F9">
        <w:rPr>
          <w:rFonts w:ascii="Calibri" w:eastAsiaTheme="minorHAnsi" w:hAnsi="Calibri" w:cs="Calibri"/>
          <w:color w:val="000000"/>
          <w:sz w:val="22"/>
          <w:szCs w:val="22"/>
          <w:lang w:eastAsia="en-US"/>
        </w:rPr>
        <w:t>empresa</w:t>
      </w:r>
      <w:r w:rsidR="003B41B0">
        <w:rPr>
          <w:rFonts w:ascii="Calibri" w:eastAsiaTheme="minorHAnsi" w:hAnsi="Calibri" w:cs="Calibri"/>
          <w:color w:val="000000"/>
          <w:sz w:val="22"/>
          <w:szCs w:val="22"/>
          <w:lang w:eastAsia="en-US"/>
        </w:rPr>
        <w:t>s</w:t>
      </w:r>
      <w:r w:rsidR="00E731F9">
        <w:rPr>
          <w:rFonts w:ascii="Calibri" w:eastAsiaTheme="minorHAnsi" w:hAnsi="Calibri" w:cs="Calibri"/>
          <w:color w:val="000000"/>
          <w:sz w:val="22"/>
          <w:szCs w:val="22"/>
          <w:lang w:eastAsia="en-US"/>
        </w:rPr>
        <w:t xml:space="preserve"> que cumpla</w:t>
      </w:r>
      <w:r w:rsidR="003B41B0">
        <w:rPr>
          <w:rFonts w:ascii="Calibri" w:eastAsiaTheme="minorHAnsi" w:hAnsi="Calibri" w:cs="Calibri"/>
          <w:color w:val="000000"/>
          <w:sz w:val="22"/>
          <w:szCs w:val="22"/>
          <w:lang w:eastAsia="en-US"/>
        </w:rPr>
        <w:t>n</w:t>
      </w:r>
      <w:r w:rsidR="00E731F9">
        <w:rPr>
          <w:rFonts w:ascii="Calibri" w:eastAsiaTheme="minorHAnsi" w:hAnsi="Calibri" w:cs="Calibri"/>
          <w:color w:val="000000"/>
          <w:sz w:val="22"/>
          <w:szCs w:val="22"/>
          <w:lang w:eastAsia="en-US"/>
        </w:rPr>
        <w:t xml:space="preserve"> con los parámetros de preselecci</w:t>
      </w:r>
      <w:r w:rsidR="00D80EF7">
        <w:rPr>
          <w:rFonts w:ascii="Calibri" w:eastAsiaTheme="minorHAnsi" w:hAnsi="Calibri" w:cs="Calibri"/>
          <w:color w:val="000000"/>
          <w:sz w:val="22"/>
          <w:szCs w:val="22"/>
          <w:lang w:eastAsia="en-US"/>
        </w:rPr>
        <w:t>ó</w:t>
      </w:r>
      <w:r w:rsidR="00E731F9">
        <w:rPr>
          <w:rFonts w:ascii="Calibri" w:eastAsiaTheme="minorHAnsi" w:hAnsi="Calibri" w:cs="Calibri"/>
          <w:color w:val="000000"/>
          <w:sz w:val="22"/>
          <w:szCs w:val="22"/>
          <w:lang w:eastAsia="en-US"/>
        </w:rPr>
        <w:t xml:space="preserve">n indicados </w:t>
      </w:r>
      <w:r w:rsidR="003B41B0">
        <w:rPr>
          <w:rFonts w:ascii="Calibri" w:eastAsiaTheme="minorHAnsi" w:hAnsi="Calibri" w:cs="Calibri"/>
          <w:color w:val="000000"/>
          <w:sz w:val="22"/>
          <w:szCs w:val="22"/>
          <w:lang w:eastAsia="en-US"/>
        </w:rPr>
        <w:t xml:space="preserve">para suministrar </w:t>
      </w:r>
      <w:r w:rsidR="00D80EF7">
        <w:rPr>
          <w:rFonts w:ascii="Calibri" w:eastAsiaTheme="minorHAnsi" w:hAnsi="Calibri" w:cs="Calibri"/>
          <w:color w:val="000000"/>
          <w:sz w:val="22"/>
          <w:szCs w:val="22"/>
          <w:lang w:eastAsia="en-US"/>
        </w:rPr>
        <w:t xml:space="preserve">las </w:t>
      </w:r>
      <w:r w:rsidRPr="004E1FD5">
        <w:rPr>
          <w:rFonts w:ascii="Calibri" w:eastAsiaTheme="minorHAnsi" w:hAnsi="Calibri" w:cs="Calibri"/>
          <w:color w:val="000000"/>
          <w:sz w:val="22"/>
          <w:szCs w:val="22"/>
          <w:lang w:eastAsia="en-US"/>
        </w:rPr>
        <w:t xml:space="preserve"> </w:t>
      </w:r>
      <w:r w:rsidR="00E731F9">
        <w:rPr>
          <w:rFonts w:ascii="Calibri" w:eastAsiaTheme="minorHAnsi" w:hAnsi="Calibri" w:cs="Calibri"/>
          <w:color w:val="000000"/>
          <w:sz w:val="22"/>
          <w:szCs w:val="22"/>
          <w:lang w:eastAsia="en-US"/>
        </w:rPr>
        <w:t xml:space="preserve"> Subestaciones Unitarias.</w:t>
      </w: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r w:rsidRPr="004E1FD5">
        <w:rPr>
          <w:rFonts w:ascii="Calibri" w:eastAsiaTheme="minorHAnsi" w:hAnsi="Calibri" w:cs="Calibri"/>
          <w:b/>
          <w:bCs/>
          <w:color w:val="000000"/>
          <w:sz w:val="22"/>
          <w:szCs w:val="22"/>
          <w:lang w:eastAsia="en-US"/>
        </w:rPr>
        <w:t xml:space="preserve">3. </w:t>
      </w:r>
      <w:r w:rsidR="00A35BB7">
        <w:rPr>
          <w:rFonts w:ascii="Calibri" w:eastAsiaTheme="minorHAnsi" w:hAnsi="Calibri" w:cs="Calibri"/>
          <w:b/>
          <w:bCs/>
          <w:color w:val="000000"/>
          <w:sz w:val="22"/>
          <w:szCs w:val="22"/>
          <w:lang w:eastAsia="en-US"/>
        </w:rPr>
        <w:t xml:space="preserve"> </w:t>
      </w:r>
      <w:r w:rsidRPr="004E1FD5">
        <w:rPr>
          <w:rFonts w:ascii="Calibri" w:eastAsiaTheme="minorHAnsi" w:hAnsi="Calibri" w:cs="Calibri"/>
          <w:b/>
          <w:bCs/>
          <w:color w:val="000000"/>
          <w:sz w:val="22"/>
          <w:szCs w:val="22"/>
          <w:lang w:eastAsia="en-US"/>
        </w:rPr>
        <w:t xml:space="preserve">ALCANCE </w:t>
      </w: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p>
    <w:p w:rsidR="004E1FD5" w:rsidRDefault="00D80EF7" w:rsidP="004E1FD5">
      <w:pPr>
        <w:autoSpaceDE w:val="0"/>
        <w:autoSpaceDN w:val="0"/>
        <w:adjustRightInd w:val="0"/>
        <w:spacing w:after="13"/>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Los materiales y servicios para el presente suministro es el siguiente:</w:t>
      </w:r>
    </w:p>
    <w:p w:rsidR="00D80EF7" w:rsidRDefault="00D80EF7" w:rsidP="004E1FD5">
      <w:pPr>
        <w:autoSpaceDE w:val="0"/>
        <w:autoSpaceDN w:val="0"/>
        <w:adjustRightInd w:val="0"/>
        <w:spacing w:after="13"/>
        <w:rPr>
          <w:rFonts w:ascii="Calibri" w:eastAsiaTheme="minorHAnsi" w:hAnsi="Calibri" w:cs="Calibri"/>
          <w:color w:val="000000"/>
          <w:sz w:val="22"/>
          <w:szCs w:val="22"/>
          <w:lang w:eastAsia="en-US"/>
        </w:rPr>
      </w:pPr>
    </w:p>
    <w:p w:rsidR="00D80EF7" w:rsidRDefault="004B7D0D" w:rsidP="004E1FD5">
      <w:pPr>
        <w:autoSpaceDE w:val="0"/>
        <w:autoSpaceDN w:val="0"/>
        <w:adjustRightInd w:val="0"/>
        <w:spacing w:after="13"/>
        <w:rPr>
          <w:rFonts w:ascii="Calibri" w:eastAsiaTheme="minorHAnsi" w:hAnsi="Calibri" w:cs="Calibri"/>
          <w:color w:val="000000"/>
          <w:sz w:val="22"/>
          <w:szCs w:val="22"/>
          <w:lang w:eastAsia="en-US"/>
        </w:rPr>
      </w:pPr>
      <w:r>
        <w:rPr>
          <w:rFonts w:ascii="Calibri" w:eastAsiaTheme="minorHAnsi" w:hAnsi="Calibri" w:cs="Calibri"/>
          <w:noProof/>
          <w:color w:val="000000"/>
          <w:sz w:val="22"/>
          <w:szCs w:val="22"/>
          <w:lang w:eastAsia="es-CL"/>
        </w:rPr>
        <w:lastRenderedPageBreak/>
        <w:drawing>
          <wp:inline distT="0" distB="0" distL="0" distR="0">
            <wp:extent cx="5181600" cy="446722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81600" cy="4467225"/>
                    </a:xfrm>
                    <a:prstGeom prst="rect">
                      <a:avLst/>
                    </a:prstGeom>
                    <a:noFill/>
                    <a:ln w="9525">
                      <a:noFill/>
                      <a:miter lim="800000"/>
                      <a:headEnd/>
                      <a:tailEnd/>
                    </a:ln>
                  </pic:spPr>
                </pic:pic>
              </a:graphicData>
            </a:graphic>
          </wp:inline>
        </w:drawing>
      </w:r>
      <w:r>
        <w:rPr>
          <w:rFonts w:ascii="Calibri" w:eastAsiaTheme="minorHAnsi" w:hAnsi="Calibri" w:cs="Calibri"/>
          <w:noProof/>
          <w:color w:val="000000"/>
          <w:sz w:val="22"/>
          <w:szCs w:val="22"/>
          <w:lang w:eastAsia="es-CL"/>
        </w:rPr>
        <w:drawing>
          <wp:inline distT="0" distB="0" distL="0" distR="0">
            <wp:extent cx="5181600" cy="29241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181600" cy="2924175"/>
                    </a:xfrm>
                    <a:prstGeom prst="rect">
                      <a:avLst/>
                    </a:prstGeom>
                    <a:noFill/>
                    <a:ln w="9525">
                      <a:noFill/>
                      <a:miter lim="800000"/>
                      <a:headEnd/>
                      <a:tailEnd/>
                    </a:ln>
                  </pic:spPr>
                </pic:pic>
              </a:graphicData>
            </a:graphic>
          </wp:inline>
        </w:drawing>
      </w:r>
    </w:p>
    <w:p w:rsidR="004B7D0D" w:rsidRPr="004E1FD5" w:rsidRDefault="004B7D0D" w:rsidP="004E1FD5">
      <w:pPr>
        <w:autoSpaceDE w:val="0"/>
        <w:autoSpaceDN w:val="0"/>
        <w:adjustRightInd w:val="0"/>
        <w:spacing w:after="13"/>
        <w:rPr>
          <w:rFonts w:ascii="Calibri" w:eastAsiaTheme="minorHAnsi" w:hAnsi="Calibri" w:cs="Calibri"/>
          <w:color w:val="000000"/>
          <w:sz w:val="22"/>
          <w:szCs w:val="22"/>
          <w:lang w:eastAsia="en-US"/>
        </w:rPr>
      </w:pPr>
    </w:p>
    <w:p w:rsidR="00680CDF" w:rsidRDefault="00680CDF" w:rsidP="00047ECD">
      <w:pPr>
        <w:jc w:val="both"/>
        <w:rPr>
          <w:rFonts w:ascii="Wingdings" w:eastAsiaTheme="minorHAnsi" w:hAnsi="Wingdings" w:cs="Wingdings"/>
          <w:color w:val="000000"/>
          <w:sz w:val="22"/>
          <w:szCs w:val="22"/>
          <w:lang w:eastAsia="en-US"/>
        </w:rPr>
      </w:pPr>
    </w:p>
    <w:p w:rsidR="00680CDF" w:rsidRDefault="00680CDF" w:rsidP="00680CDF">
      <w:pPr>
        <w:pStyle w:val="Default"/>
        <w:jc w:val="both"/>
        <w:rPr>
          <w:rFonts w:ascii="Wingdings" w:hAnsi="Wingdings" w:cs="Wingdings"/>
          <w:sz w:val="22"/>
          <w:szCs w:val="22"/>
        </w:rPr>
      </w:pPr>
    </w:p>
    <w:p w:rsidR="004E1FD5" w:rsidRDefault="004E1FD5" w:rsidP="00680CDF">
      <w:pPr>
        <w:pStyle w:val="Default"/>
        <w:jc w:val="both"/>
        <w:rPr>
          <w:rFonts w:ascii="Calibri" w:hAnsi="Calibri" w:cs="Calibri"/>
          <w:sz w:val="22"/>
          <w:szCs w:val="22"/>
        </w:rPr>
      </w:pPr>
    </w:p>
    <w:p w:rsidR="00D80EF7" w:rsidRDefault="00D80EF7" w:rsidP="00680CDF">
      <w:pPr>
        <w:pStyle w:val="Default"/>
        <w:jc w:val="both"/>
        <w:rPr>
          <w:rFonts w:ascii="Calibri" w:hAnsi="Calibri" w:cs="Calibri"/>
          <w:sz w:val="22"/>
          <w:szCs w:val="22"/>
        </w:rPr>
      </w:pPr>
    </w:p>
    <w:p w:rsidR="00D80EF7" w:rsidRDefault="00D80EF7" w:rsidP="00680CDF">
      <w:pPr>
        <w:pStyle w:val="Default"/>
        <w:jc w:val="both"/>
        <w:rPr>
          <w:rFonts w:ascii="Calibri" w:hAnsi="Calibri" w:cs="Calibri"/>
          <w:sz w:val="22"/>
          <w:szCs w:val="22"/>
        </w:rPr>
      </w:pPr>
    </w:p>
    <w:p w:rsidR="004B7D0D" w:rsidRPr="004E1FD5" w:rsidRDefault="004B7D0D" w:rsidP="00680CDF">
      <w:pPr>
        <w:pStyle w:val="Default"/>
        <w:jc w:val="both"/>
        <w:rPr>
          <w:rFonts w:ascii="Calibri" w:hAnsi="Calibri" w:cs="Calibri"/>
          <w:sz w:val="22"/>
          <w:szCs w:val="22"/>
        </w:rPr>
      </w:pP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r w:rsidRPr="004E1FD5">
        <w:rPr>
          <w:rFonts w:ascii="Calibri" w:eastAsiaTheme="minorHAnsi" w:hAnsi="Calibri" w:cs="Calibri"/>
          <w:b/>
          <w:bCs/>
          <w:color w:val="000000"/>
          <w:sz w:val="22"/>
          <w:szCs w:val="22"/>
          <w:lang w:eastAsia="en-US"/>
        </w:rPr>
        <w:lastRenderedPageBreak/>
        <w:t xml:space="preserve">4. </w:t>
      </w:r>
      <w:r w:rsidR="00A35BB7">
        <w:rPr>
          <w:rFonts w:ascii="Calibri" w:eastAsiaTheme="minorHAnsi" w:hAnsi="Calibri" w:cs="Calibri"/>
          <w:b/>
          <w:bCs/>
          <w:color w:val="000000"/>
          <w:sz w:val="22"/>
          <w:szCs w:val="22"/>
          <w:lang w:eastAsia="en-US"/>
        </w:rPr>
        <w:t xml:space="preserve"> </w:t>
      </w:r>
      <w:r w:rsidRPr="004E1FD5">
        <w:rPr>
          <w:rFonts w:ascii="Calibri" w:eastAsiaTheme="minorHAnsi" w:hAnsi="Calibri" w:cs="Calibri"/>
          <w:b/>
          <w:bCs/>
          <w:color w:val="000000"/>
          <w:sz w:val="22"/>
          <w:szCs w:val="22"/>
          <w:lang w:eastAsia="en-US"/>
        </w:rPr>
        <w:t xml:space="preserve">PLAZO DE ENTREGA </w:t>
      </w: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p>
    <w:p w:rsidR="004B6C26" w:rsidRDefault="004B6C26" w:rsidP="004B6C26">
      <w:pPr>
        <w:jc w:val="both"/>
        <w:rPr>
          <w:rFonts w:ascii="Arial" w:eastAsiaTheme="minorHAnsi" w:hAnsi="Arial" w:cs="Arial"/>
          <w:color w:val="000000"/>
          <w:sz w:val="18"/>
          <w:szCs w:val="18"/>
          <w:lang w:eastAsia="en-US"/>
        </w:rPr>
      </w:pPr>
      <w:r w:rsidRPr="004B6C26">
        <w:rPr>
          <w:rFonts w:ascii="Arial" w:hAnsi="Arial" w:cs="Arial"/>
          <w:sz w:val="18"/>
          <w:szCs w:val="18"/>
        </w:rPr>
        <w:t xml:space="preserve">El plazo de entrega </w:t>
      </w:r>
      <w:r w:rsidR="00D80EF7">
        <w:rPr>
          <w:rFonts w:ascii="Arial" w:hAnsi="Arial" w:cs="Arial"/>
          <w:sz w:val="18"/>
          <w:szCs w:val="18"/>
        </w:rPr>
        <w:t xml:space="preserve">máximo </w:t>
      </w:r>
      <w:r w:rsidRPr="004B6C26">
        <w:rPr>
          <w:rFonts w:ascii="Arial" w:hAnsi="Arial" w:cs="Arial"/>
          <w:sz w:val="18"/>
          <w:szCs w:val="18"/>
        </w:rPr>
        <w:t>es</w:t>
      </w:r>
      <w:r w:rsidR="00A46DD0">
        <w:rPr>
          <w:rFonts w:ascii="Arial" w:hAnsi="Arial" w:cs="Arial"/>
          <w:sz w:val="18"/>
          <w:szCs w:val="18"/>
        </w:rPr>
        <w:t xml:space="preserve">timado por la División es de 145 días corridos </w:t>
      </w:r>
      <w:r w:rsidRPr="004B6C26">
        <w:rPr>
          <w:rFonts w:ascii="Arial" w:hAnsi="Arial" w:cs="Arial"/>
          <w:sz w:val="18"/>
          <w:szCs w:val="18"/>
        </w:rPr>
        <w:t>para la totalidad de los equipos</w:t>
      </w:r>
      <w:r w:rsidR="00A46DD0">
        <w:rPr>
          <w:rFonts w:ascii="Arial" w:hAnsi="Arial" w:cs="Arial"/>
          <w:sz w:val="18"/>
          <w:szCs w:val="18"/>
        </w:rPr>
        <w:t xml:space="preserve"> puesto en Bodega Consolidación Santiago (Linsa) , el cual es un aspecto excluyente en la etapa de la evaluación técnica.  Los oferentes podrán realizar entregas parciales,  sin embargo se contabiliza como plazo total cuando se haya entregado hasta el último suministro y servicios y/o elemento en el lugar de distino propuesto</w:t>
      </w:r>
      <w:r w:rsidRPr="004B6C26">
        <w:rPr>
          <w:rFonts w:ascii="Arial" w:hAnsi="Arial" w:cs="Arial"/>
          <w:sz w:val="18"/>
          <w:szCs w:val="18"/>
        </w:rPr>
        <w:t xml:space="preserve">. </w:t>
      </w:r>
    </w:p>
    <w:p w:rsidR="00A46DD0" w:rsidRDefault="00A46DD0" w:rsidP="004B6C26">
      <w:pPr>
        <w:jc w:val="both"/>
        <w:rPr>
          <w:rFonts w:ascii="Arial" w:eastAsiaTheme="minorHAnsi" w:hAnsi="Arial" w:cs="Arial"/>
          <w:color w:val="000000"/>
          <w:sz w:val="18"/>
          <w:szCs w:val="18"/>
          <w:lang w:eastAsia="en-US"/>
        </w:rPr>
      </w:pPr>
    </w:p>
    <w:p w:rsidR="00A46DD0" w:rsidRDefault="00A46DD0" w:rsidP="00A46DD0">
      <w:pPr>
        <w:rPr>
          <w:rFonts w:ascii="Calibri" w:hAnsi="Calibri"/>
          <w:color w:val="1F497D"/>
          <w:sz w:val="22"/>
          <w:szCs w:val="22"/>
        </w:rPr>
      </w:pPr>
    </w:p>
    <w:p w:rsidR="004E1FD5" w:rsidRPr="004E1FD5" w:rsidRDefault="004E1FD5" w:rsidP="004E1FD5">
      <w:pPr>
        <w:autoSpaceDE w:val="0"/>
        <w:autoSpaceDN w:val="0"/>
        <w:adjustRightInd w:val="0"/>
        <w:rPr>
          <w:rFonts w:ascii="Calibri" w:eastAsiaTheme="minorHAnsi" w:hAnsi="Calibri" w:cstheme="minorBidi"/>
          <w:sz w:val="22"/>
          <w:szCs w:val="22"/>
          <w:lang w:eastAsia="en-US"/>
        </w:rPr>
      </w:pPr>
      <w:r w:rsidRPr="004E1FD5">
        <w:rPr>
          <w:rFonts w:ascii="Calibri" w:eastAsiaTheme="minorHAnsi" w:hAnsi="Calibri" w:cstheme="minorBidi"/>
          <w:b/>
          <w:bCs/>
          <w:sz w:val="22"/>
          <w:szCs w:val="22"/>
          <w:lang w:eastAsia="en-US"/>
        </w:rPr>
        <w:t xml:space="preserve">5. </w:t>
      </w:r>
      <w:r w:rsidR="00A35BB7">
        <w:rPr>
          <w:rFonts w:ascii="Calibri" w:eastAsiaTheme="minorHAnsi" w:hAnsi="Calibri" w:cstheme="minorBidi"/>
          <w:b/>
          <w:bCs/>
          <w:sz w:val="22"/>
          <w:szCs w:val="22"/>
          <w:lang w:eastAsia="en-US"/>
        </w:rPr>
        <w:t xml:space="preserve"> </w:t>
      </w:r>
      <w:r w:rsidR="004B6C26">
        <w:rPr>
          <w:rFonts w:ascii="Calibri" w:eastAsiaTheme="minorHAnsi" w:hAnsi="Calibri" w:cstheme="minorBidi"/>
          <w:b/>
          <w:bCs/>
          <w:sz w:val="22"/>
          <w:szCs w:val="22"/>
          <w:lang w:eastAsia="en-US"/>
        </w:rPr>
        <w:t>RECEPCION ANTECEDENTES DE PRECALIFICACION Y APERTURA DE OFERTAS TECNICAS Y ECONOMICAS</w:t>
      </w:r>
    </w:p>
    <w:p w:rsidR="004E1FD5" w:rsidRPr="004E1FD5" w:rsidRDefault="004E1FD5" w:rsidP="004E1FD5">
      <w:pPr>
        <w:autoSpaceDE w:val="0"/>
        <w:autoSpaceDN w:val="0"/>
        <w:adjustRightInd w:val="0"/>
        <w:rPr>
          <w:rFonts w:ascii="Calibri" w:eastAsiaTheme="minorHAnsi" w:hAnsi="Calibri" w:cstheme="minorBidi"/>
          <w:sz w:val="22"/>
          <w:szCs w:val="22"/>
          <w:lang w:eastAsia="en-US"/>
        </w:rPr>
      </w:pPr>
    </w:p>
    <w:p w:rsidR="009252DF" w:rsidRDefault="004E1FD5" w:rsidP="004E1FD5">
      <w:pPr>
        <w:autoSpaceDE w:val="0"/>
        <w:autoSpaceDN w:val="0"/>
        <w:adjustRightInd w:val="0"/>
        <w:rPr>
          <w:rFonts w:ascii="Arial" w:eastAsiaTheme="minorHAnsi" w:hAnsi="Arial" w:cs="Arial"/>
          <w:sz w:val="18"/>
          <w:szCs w:val="18"/>
          <w:lang w:eastAsia="en-US"/>
        </w:rPr>
      </w:pPr>
      <w:r w:rsidRPr="004E1FD5">
        <w:rPr>
          <w:rFonts w:ascii="Arial" w:eastAsiaTheme="minorHAnsi" w:hAnsi="Arial" w:cs="Arial"/>
          <w:sz w:val="18"/>
          <w:szCs w:val="18"/>
          <w:lang w:eastAsia="en-US"/>
        </w:rPr>
        <w:t xml:space="preserve">Para la presente licitación, </w:t>
      </w:r>
      <w:r w:rsidR="009252DF">
        <w:rPr>
          <w:rFonts w:ascii="Arial" w:eastAsiaTheme="minorHAnsi" w:hAnsi="Arial" w:cs="Arial"/>
          <w:sz w:val="18"/>
          <w:szCs w:val="18"/>
          <w:lang w:eastAsia="en-US"/>
        </w:rPr>
        <w:t>se establecen las siguie</w:t>
      </w:r>
      <w:r w:rsidR="00F06AC0">
        <w:rPr>
          <w:rFonts w:ascii="Arial" w:eastAsiaTheme="minorHAnsi" w:hAnsi="Arial" w:cs="Arial"/>
          <w:sz w:val="18"/>
          <w:szCs w:val="18"/>
          <w:lang w:eastAsia="en-US"/>
        </w:rPr>
        <w:t>ntes e</w:t>
      </w:r>
      <w:r w:rsidR="009252DF">
        <w:rPr>
          <w:rFonts w:ascii="Arial" w:eastAsiaTheme="minorHAnsi" w:hAnsi="Arial" w:cs="Arial"/>
          <w:sz w:val="18"/>
          <w:szCs w:val="18"/>
          <w:lang w:eastAsia="en-US"/>
        </w:rPr>
        <w:t>tapas:</w:t>
      </w:r>
    </w:p>
    <w:p w:rsidR="009252DF" w:rsidRDefault="009252DF" w:rsidP="004E1FD5">
      <w:pPr>
        <w:autoSpaceDE w:val="0"/>
        <w:autoSpaceDN w:val="0"/>
        <w:adjustRightInd w:val="0"/>
        <w:rPr>
          <w:rFonts w:ascii="Arial" w:eastAsiaTheme="minorHAnsi" w:hAnsi="Arial" w:cs="Arial"/>
          <w:sz w:val="18"/>
          <w:szCs w:val="18"/>
          <w:lang w:eastAsia="en-US"/>
        </w:rPr>
      </w:pPr>
    </w:p>
    <w:p w:rsidR="009252DF" w:rsidRDefault="0041734C" w:rsidP="004E1FD5">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Etapa I:   Precalificació</w:t>
      </w:r>
      <w:r w:rsidR="009252DF">
        <w:rPr>
          <w:rFonts w:ascii="Arial" w:eastAsiaTheme="minorHAnsi" w:hAnsi="Arial" w:cs="Arial"/>
          <w:sz w:val="18"/>
          <w:szCs w:val="18"/>
          <w:lang w:eastAsia="en-US"/>
        </w:rPr>
        <w:t>n.</w:t>
      </w:r>
    </w:p>
    <w:p w:rsidR="009252DF" w:rsidRDefault="009252DF" w:rsidP="004E1FD5">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E</w:t>
      </w:r>
      <w:r w:rsidR="00ED67FA">
        <w:rPr>
          <w:rFonts w:ascii="Arial" w:eastAsiaTheme="minorHAnsi" w:hAnsi="Arial" w:cs="Arial"/>
          <w:sz w:val="18"/>
          <w:szCs w:val="18"/>
          <w:lang w:eastAsia="en-US"/>
        </w:rPr>
        <w:t>tapa II:  Calificación Oferta Té</w:t>
      </w:r>
      <w:r>
        <w:rPr>
          <w:rFonts w:ascii="Arial" w:eastAsiaTheme="minorHAnsi" w:hAnsi="Arial" w:cs="Arial"/>
          <w:sz w:val="18"/>
          <w:szCs w:val="18"/>
          <w:lang w:eastAsia="en-US"/>
        </w:rPr>
        <w:t>cnica.</w:t>
      </w:r>
    </w:p>
    <w:p w:rsidR="009252DF" w:rsidRDefault="00ED67FA" w:rsidP="004E1FD5">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Etapa III: Calificació</w:t>
      </w:r>
      <w:r w:rsidR="009252DF">
        <w:rPr>
          <w:rFonts w:ascii="Arial" w:eastAsiaTheme="minorHAnsi" w:hAnsi="Arial" w:cs="Arial"/>
          <w:sz w:val="18"/>
          <w:szCs w:val="18"/>
          <w:lang w:eastAsia="en-US"/>
        </w:rPr>
        <w:t xml:space="preserve">n Oferta </w:t>
      </w:r>
      <w:r>
        <w:rPr>
          <w:rFonts w:ascii="Arial" w:eastAsiaTheme="minorHAnsi" w:hAnsi="Arial" w:cs="Arial"/>
          <w:sz w:val="18"/>
          <w:szCs w:val="18"/>
          <w:lang w:eastAsia="en-US"/>
        </w:rPr>
        <w:t>Econó</w:t>
      </w:r>
      <w:r w:rsidR="009252DF">
        <w:rPr>
          <w:rFonts w:ascii="Arial" w:eastAsiaTheme="minorHAnsi" w:hAnsi="Arial" w:cs="Arial"/>
          <w:sz w:val="18"/>
          <w:szCs w:val="18"/>
          <w:lang w:eastAsia="en-US"/>
        </w:rPr>
        <w:t>mica.</w:t>
      </w:r>
    </w:p>
    <w:p w:rsidR="009252DF" w:rsidRDefault="009252DF" w:rsidP="004E1FD5">
      <w:pPr>
        <w:autoSpaceDE w:val="0"/>
        <w:autoSpaceDN w:val="0"/>
        <w:adjustRightInd w:val="0"/>
        <w:rPr>
          <w:rFonts w:ascii="Arial" w:eastAsiaTheme="minorHAnsi" w:hAnsi="Arial" w:cs="Arial"/>
          <w:sz w:val="18"/>
          <w:szCs w:val="18"/>
          <w:lang w:eastAsia="en-US"/>
        </w:rPr>
      </w:pPr>
    </w:p>
    <w:p w:rsidR="00F06AC0" w:rsidRDefault="00ED67FA" w:rsidP="00F06AC0">
      <w:pPr>
        <w:autoSpaceDE w:val="0"/>
        <w:autoSpaceDN w:val="0"/>
        <w:adjustRightInd w:val="0"/>
        <w:rPr>
          <w:rFonts w:ascii="Arial" w:hAnsi="Arial" w:cs="Arial"/>
          <w:sz w:val="18"/>
          <w:szCs w:val="18"/>
        </w:rPr>
      </w:pPr>
      <w:r>
        <w:rPr>
          <w:rFonts w:ascii="Arial" w:eastAsiaTheme="minorHAnsi" w:hAnsi="Arial" w:cs="Arial"/>
          <w:sz w:val="18"/>
          <w:szCs w:val="18"/>
          <w:lang w:eastAsia="en-US"/>
        </w:rPr>
        <w:t>La Etapa de Precalificació</w:t>
      </w:r>
      <w:r w:rsidR="009252DF">
        <w:rPr>
          <w:rFonts w:ascii="Arial" w:eastAsiaTheme="minorHAnsi" w:hAnsi="Arial" w:cs="Arial"/>
          <w:sz w:val="18"/>
          <w:szCs w:val="18"/>
          <w:lang w:eastAsia="en-US"/>
        </w:rPr>
        <w:t xml:space="preserve">n </w:t>
      </w:r>
      <w:r w:rsidR="004E1FD5" w:rsidRPr="004E1FD5">
        <w:rPr>
          <w:rFonts w:ascii="Arial" w:eastAsiaTheme="minorHAnsi" w:hAnsi="Arial" w:cs="Arial"/>
          <w:sz w:val="18"/>
          <w:szCs w:val="18"/>
          <w:lang w:eastAsia="en-US"/>
        </w:rPr>
        <w:t xml:space="preserve"> tiene como objetivo calificar las empresas que den c</w:t>
      </w:r>
      <w:r w:rsidR="00F06AC0">
        <w:rPr>
          <w:rFonts w:ascii="Arial" w:eastAsiaTheme="minorHAnsi" w:hAnsi="Arial" w:cs="Arial"/>
          <w:sz w:val="18"/>
          <w:szCs w:val="18"/>
          <w:lang w:eastAsia="en-US"/>
        </w:rPr>
        <w:t xml:space="preserve">umplimiento a la totalidad de las condiciones establecidas en los formularios de precalificación, </w:t>
      </w:r>
      <w:r w:rsidR="00F06AC0" w:rsidRPr="00F06AC0">
        <w:rPr>
          <w:rFonts w:ascii="Arial" w:hAnsi="Arial" w:cs="Arial"/>
          <w:sz w:val="18"/>
          <w:szCs w:val="18"/>
        </w:rPr>
        <w:t>preseleccionándose aquellas que cumplan con el Criterio de Calificación</w:t>
      </w:r>
      <w:r w:rsidR="00F06AC0">
        <w:rPr>
          <w:rFonts w:ascii="Arial" w:hAnsi="Arial" w:cs="Arial"/>
          <w:sz w:val="18"/>
          <w:szCs w:val="18"/>
        </w:rPr>
        <w:t>.</w:t>
      </w:r>
    </w:p>
    <w:p w:rsidR="00D42547" w:rsidRDefault="00D42547" w:rsidP="00F06AC0">
      <w:pPr>
        <w:autoSpaceDE w:val="0"/>
        <w:autoSpaceDN w:val="0"/>
        <w:adjustRightInd w:val="0"/>
        <w:rPr>
          <w:rFonts w:ascii="Arial" w:hAnsi="Arial" w:cs="Arial"/>
          <w:sz w:val="18"/>
          <w:szCs w:val="18"/>
        </w:rPr>
      </w:pPr>
    </w:p>
    <w:p w:rsidR="00187AEF" w:rsidRDefault="00187AEF" w:rsidP="00F06AC0">
      <w:pPr>
        <w:autoSpaceDE w:val="0"/>
        <w:autoSpaceDN w:val="0"/>
        <w:adjustRightInd w:val="0"/>
        <w:rPr>
          <w:rFonts w:ascii="Arial" w:hAnsi="Arial" w:cs="Arial"/>
          <w:sz w:val="18"/>
          <w:szCs w:val="18"/>
        </w:rPr>
      </w:pPr>
    </w:p>
    <w:p w:rsidR="00D42547" w:rsidRDefault="00D42547" w:rsidP="00F06AC0">
      <w:pPr>
        <w:autoSpaceDE w:val="0"/>
        <w:autoSpaceDN w:val="0"/>
        <w:adjustRightInd w:val="0"/>
        <w:rPr>
          <w:rFonts w:ascii="Arial" w:hAnsi="Arial" w:cs="Arial"/>
          <w:sz w:val="18"/>
          <w:szCs w:val="18"/>
        </w:rPr>
      </w:pPr>
      <w:r w:rsidRPr="004E1FD5">
        <w:rPr>
          <w:rFonts w:ascii="Calibri" w:eastAsiaTheme="minorHAnsi" w:hAnsi="Calibri" w:cstheme="minorBidi"/>
          <w:b/>
          <w:bCs/>
          <w:sz w:val="22"/>
          <w:szCs w:val="22"/>
          <w:lang w:eastAsia="en-US"/>
        </w:rPr>
        <w:t xml:space="preserve">5. </w:t>
      </w:r>
      <w:r>
        <w:rPr>
          <w:rFonts w:ascii="Calibri" w:eastAsiaTheme="minorHAnsi" w:hAnsi="Calibri" w:cstheme="minorBidi"/>
          <w:b/>
          <w:bCs/>
          <w:sz w:val="22"/>
          <w:szCs w:val="22"/>
          <w:lang w:eastAsia="en-US"/>
        </w:rPr>
        <w:t xml:space="preserve">1 </w:t>
      </w:r>
      <w:r w:rsidR="00A35BB7">
        <w:rPr>
          <w:rFonts w:ascii="Calibri" w:eastAsiaTheme="minorHAnsi" w:hAnsi="Calibri" w:cstheme="minorBidi"/>
          <w:b/>
          <w:bCs/>
          <w:sz w:val="22"/>
          <w:szCs w:val="22"/>
          <w:lang w:eastAsia="en-US"/>
        </w:rPr>
        <w:t xml:space="preserve"> </w:t>
      </w:r>
      <w:r>
        <w:rPr>
          <w:rFonts w:ascii="Calibri" w:eastAsiaTheme="minorHAnsi" w:hAnsi="Calibri" w:cstheme="minorBidi"/>
          <w:b/>
          <w:bCs/>
          <w:sz w:val="22"/>
          <w:szCs w:val="22"/>
          <w:lang w:eastAsia="en-US"/>
        </w:rPr>
        <w:t>PRECALIFICACION</w:t>
      </w:r>
    </w:p>
    <w:p w:rsidR="00F06AC0" w:rsidRDefault="00F06AC0" w:rsidP="00F06AC0">
      <w:pPr>
        <w:ind w:left="567"/>
        <w:rPr>
          <w:rFonts w:ascii="Arial" w:hAnsi="Arial" w:cs="Arial"/>
          <w:sz w:val="18"/>
          <w:szCs w:val="18"/>
        </w:rPr>
      </w:pPr>
    </w:p>
    <w:p w:rsidR="00187AEF" w:rsidRDefault="00187AEF" w:rsidP="00F06AC0">
      <w:pPr>
        <w:ind w:left="567"/>
        <w:rPr>
          <w:rFonts w:ascii="Arial" w:hAnsi="Arial" w:cs="Arial"/>
          <w:sz w:val="18"/>
          <w:szCs w:val="18"/>
        </w:rPr>
      </w:pPr>
    </w:p>
    <w:p w:rsidR="00F06AC0" w:rsidRDefault="00F06AC0" w:rsidP="00D42547">
      <w:pPr>
        <w:rPr>
          <w:rFonts w:ascii="Arial" w:hAnsi="Arial" w:cs="Arial"/>
          <w:sz w:val="18"/>
          <w:szCs w:val="18"/>
        </w:rPr>
      </w:pPr>
      <w:r w:rsidRPr="00F06AC0">
        <w:rPr>
          <w:rFonts w:ascii="Arial" w:hAnsi="Arial" w:cs="Arial"/>
          <w:sz w:val="18"/>
          <w:szCs w:val="18"/>
        </w:rPr>
        <w:t>La evaluación de los antecedentes preliminares considera los siguientes aspectos:</w:t>
      </w:r>
    </w:p>
    <w:p w:rsidR="00F06AC0" w:rsidRDefault="00F06AC0" w:rsidP="00F06AC0">
      <w:pPr>
        <w:ind w:left="567"/>
        <w:rPr>
          <w:rFonts w:ascii="Arial" w:hAnsi="Arial" w:cs="Arial"/>
          <w:sz w:val="18"/>
          <w:szCs w:val="18"/>
        </w:rPr>
      </w:pPr>
    </w:p>
    <w:p w:rsidR="00187AEF" w:rsidRDefault="00187AEF" w:rsidP="00F06AC0">
      <w:pPr>
        <w:ind w:left="567"/>
        <w:rPr>
          <w:rFonts w:ascii="Arial" w:hAnsi="Arial" w:cs="Arial"/>
          <w:sz w:val="18"/>
          <w:szCs w:val="18"/>
        </w:rPr>
      </w:pPr>
    </w:p>
    <w:p w:rsidR="00187AEF" w:rsidRDefault="00187AEF" w:rsidP="00F06AC0">
      <w:pPr>
        <w:ind w:left="567"/>
        <w:rPr>
          <w:rFonts w:ascii="Arial" w:hAnsi="Arial" w:cs="Arial"/>
          <w:sz w:val="18"/>
          <w:szCs w:val="18"/>
        </w:rPr>
      </w:pPr>
    </w:p>
    <w:p w:rsidR="00187AEF" w:rsidRPr="00F06AC0" w:rsidRDefault="00187AEF" w:rsidP="00F06AC0">
      <w:pPr>
        <w:ind w:left="567"/>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552"/>
      </w:tblGrid>
      <w:tr w:rsidR="00F06AC0" w:rsidRPr="00F06AC0" w:rsidTr="00F06AC0">
        <w:trPr>
          <w:trHeight w:val="503"/>
        </w:trPr>
        <w:tc>
          <w:tcPr>
            <w:tcW w:w="6379" w:type="dxa"/>
            <w:shd w:val="pct20" w:color="auto" w:fill="auto"/>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Experiencia-Calidad</w:t>
            </w:r>
          </w:p>
        </w:tc>
        <w:tc>
          <w:tcPr>
            <w:tcW w:w="2552" w:type="dxa"/>
            <w:shd w:val="pct20" w:color="auto" w:fill="auto"/>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Calificación</w:t>
            </w:r>
          </w:p>
        </w:tc>
      </w:tr>
      <w:tr w:rsidR="00F06AC0" w:rsidRPr="00F06AC0" w:rsidTr="00F06AC0">
        <w:trPr>
          <w:trHeight w:val="759"/>
        </w:trPr>
        <w:tc>
          <w:tcPr>
            <w:tcW w:w="6379" w:type="dxa"/>
            <w:vAlign w:val="center"/>
          </w:tcPr>
          <w:p w:rsidR="00F06AC0" w:rsidRPr="00F06AC0" w:rsidRDefault="00F06AC0" w:rsidP="00F06AC0">
            <w:pPr>
              <w:pStyle w:val="Encabezado"/>
              <w:numPr>
                <w:ilvl w:val="0"/>
                <w:numId w:val="2"/>
              </w:numPr>
              <w:tabs>
                <w:tab w:val="clear" w:pos="4419"/>
                <w:tab w:val="clear" w:pos="8838"/>
              </w:tabs>
              <w:ind w:left="601" w:hanging="283"/>
              <w:jc w:val="both"/>
              <w:rPr>
                <w:rFonts w:ascii="Arial" w:hAnsi="Arial" w:cs="Arial"/>
                <w:sz w:val="18"/>
                <w:szCs w:val="18"/>
              </w:rPr>
            </w:pPr>
            <w:r w:rsidRPr="00F06AC0">
              <w:rPr>
                <w:rFonts w:ascii="Arial" w:hAnsi="Arial" w:cs="Arial"/>
                <w:sz w:val="18"/>
                <w:szCs w:val="18"/>
              </w:rPr>
              <w:t>Experiencia del proveedor en soluciones similares en la minería:3 referencias de negocios en los últimos 2 años.</w:t>
            </w:r>
          </w:p>
        </w:tc>
        <w:tc>
          <w:tcPr>
            <w:tcW w:w="2552" w:type="dxa"/>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Cumple/No cumple</w:t>
            </w:r>
          </w:p>
        </w:tc>
      </w:tr>
      <w:tr w:rsidR="00F06AC0" w:rsidRPr="00F06AC0" w:rsidTr="00F06AC0">
        <w:trPr>
          <w:trHeight w:val="759"/>
        </w:trPr>
        <w:tc>
          <w:tcPr>
            <w:tcW w:w="6379" w:type="dxa"/>
            <w:vAlign w:val="center"/>
          </w:tcPr>
          <w:p w:rsidR="00F06AC0" w:rsidRPr="00F06AC0" w:rsidRDefault="00F06AC0" w:rsidP="00F06AC0">
            <w:pPr>
              <w:pStyle w:val="Encabezado"/>
              <w:numPr>
                <w:ilvl w:val="0"/>
                <w:numId w:val="2"/>
              </w:numPr>
              <w:tabs>
                <w:tab w:val="clear" w:pos="4419"/>
                <w:tab w:val="clear" w:pos="8838"/>
              </w:tabs>
              <w:ind w:left="601" w:hanging="283"/>
              <w:jc w:val="both"/>
              <w:rPr>
                <w:rFonts w:ascii="Arial" w:hAnsi="Arial" w:cs="Arial"/>
                <w:sz w:val="18"/>
                <w:szCs w:val="18"/>
              </w:rPr>
            </w:pPr>
            <w:r w:rsidRPr="00F06AC0">
              <w:rPr>
                <w:rFonts w:ascii="Arial" w:hAnsi="Arial" w:cs="Arial"/>
                <w:sz w:val="18"/>
                <w:szCs w:val="18"/>
              </w:rPr>
              <w:t>Certificación de Calidad: se evaluará</w:t>
            </w:r>
            <w:r w:rsidR="00BA71FF">
              <w:rPr>
                <w:rFonts w:ascii="Arial" w:hAnsi="Arial" w:cs="Arial"/>
                <w:sz w:val="18"/>
                <w:szCs w:val="18"/>
              </w:rPr>
              <w:t xml:space="preserve"> </w:t>
            </w:r>
            <w:r w:rsidRPr="00F06AC0">
              <w:rPr>
                <w:rFonts w:ascii="Arial" w:hAnsi="Arial" w:cs="Arial"/>
                <w:sz w:val="18"/>
                <w:szCs w:val="18"/>
              </w:rPr>
              <w:t>Certificado de calidad actualizado.</w:t>
            </w:r>
          </w:p>
        </w:tc>
        <w:tc>
          <w:tcPr>
            <w:tcW w:w="2552" w:type="dxa"/>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Cumple/No cumple</w:t>
            </w:r>
          </w:p>
        </w:tc>
      </w:tr>
      <w:tr w:rsidR="00F06AC0" w:rsidRPr="00F06AC0" w:rsidTr="00F06AC0">
        <w:trPr>
          <w:trHeight w:val="759"/>
        </w:trPr>
        <w:tc>
          <w:tcPr>
            <w:tcW w:w="6379" w:type="dxa"/>
            <w:vAlign w:val="center"/>
          </w:tcPr>
          <w:p w:rsidR="00F06AC0" w:rsidRPr="00F06AC0" w:rsidRDefault="00F06AC0" w:rsidP="00F06AC0">
            <w:pPr>
              <w:pStyle w:val="Encabezado"/>
              <w:numPr>
                <w:ilvl w:val="0"/>
                <w:numId w:val="2"/>
              </w:numPr>
              <w:tabs>
                <w:tab w:val="clear" w:pos="4419"/>
                <w:tab w:val="clear" w:pos="8838"/>
              </w:tabs>
              <w:ind w:left="601" w:hanging="283"/>
              <w:jc w:val="both"/>
              <w:rPr>
                <w:rFonts w:ascii="Arial" w:hAnsi="Arial" w:cs="Arial"/>
                <w:sz w:val="18"/>
                <w:szCs w:val="18"/>
              </w:rPr>
            </w:pPr>
            <w:r w:rsidRPr="00F06AC0">
              <w:rPr>
                <w:rFonts w:ascii="Arial" w:hAnsi="Arial" w:cs="Arial"/>
                <w:sz w:val="18"/>
                <w:szCs w:val="18"/>
              </w:rPr>
              <w:t xml:space="preserve">Carpeta tributaria los últimos 2 años. Se evaluará si la empresa ha tenido actividades tributarias en este período. </w:t>
            </w:r>
          </w:p>
        </w:tc>
        <w:tc>
          <w:tcPr>
            <w:tcW w:w="2552" w:type="dxa"/>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Cumple/No cumple</w:t>
            </w:r>
          </w:p>
        </w:tc>
      </w:tr>
    </w:tbl>
    <w:p w:rsidR="00DD7F61" w:rsidRDefault="00DD7F61" w:rsidP="00DD7F61">
      <w:pPr>
        <w:pStyle w:val="Default"/>
        <w:jc w:val="both"/>
        <w:rPr>
          <w:sz w:val="18"/>
          <w:szCs w:val="18"/>
        </w:rPr>
      </w:pPr>
    </w:p>
    <w:p w:rsidR="00DD7F61" w:rsidRDefault="00DD7F61" w:rsidP="00DD7F61">
      <w:pPr>
        <w:pStyle w:val="Default"/>
        <w:jc w:val="both"/>
        <w:rPr>
          <w:sz w:val="18"/>
          <w:szCs w:val="18"/>
        </w:rPr>
      </w:pPr>
      <w:r>
        <w:rPr>
          <w:sz w:val="18"/>
          <w:szCs w:val="18"/>
        </w:rPr>
        <w:t xml:space="preserve">Podrán continuar en el proceso de licitación aquellas empresas que cumplan con los requerimientos mínimos solicitados, a las cuales se les enviará un número de licitación para que presenten sus ofertas técnicas y económicas. </w:t>
      </w:r>
    </w:p>
    <w:p w:rsidR="00ED67FA" w:rsidRPr="00F06AC0" w:rsidRDefault="00ED67FA" w:rsidP="00F06AC0">
      <w:pPr>
        <w:spacing w:before="120" w:after="120"/>
        <w:ind w:left="567"/>
        <w:jc w:val="both"/>
        <w:rPr>
          <w:rFonts w:ascii="Verdana" w:hAnsi="Verdana"/>
          <w:b/>
          <w:spacing w:val="-2"/>
          <w:sz w:val="18"/>
          <w:szCs w:val="18"/>
          <w:lang w:val="es-ES_tradnl"/>
        </w:rPr>
      </w:pPr>
    </w:p>
    <w:p w:rsidR="004E1FD5" w:rsidRPr="004E1FD5" w:rsidRDefault="004E1FD5" w:rsidP="004E1FD5">
      <w:pPr>
        <w:autoSpaceDE w:val="0"/>
        <w:autoSpaceDN w:val="0"/>
        <w:adjustRightInd w:val="0"/>
        <w:rPr>
          <w:rFonts w:ascii="Arial" w:eastAsiaTheme="minorHAnsi" w:hAnsi="Arial" w:cs="Arial"/>
          <w:sz w:val="18"/>
          <w:szCs w:val="18"/>
          <w:lang w:eastAsia="en-US"/>
        </w:rPr>
      </w:pPr>
      <w:r w:rsidRPr="004E1FD5">
        <w:rPr>
          <w:rFonts w:ascii="Arial" w:eastAsiaTheme="minorHAnsi" w:hAnsi="Arial" w:cs="Arial"/>
          <w:b/>
          <w:bCs/>
          <w:sz w:val="18"/>
          <w:szCs w:val="18"/>
          <w:lang w:eastAsia="en-US"/>
        </w:rPr>
        <w:t>6.</w:t>
      </w:r>
      <w:r w:rsidR="00A35BB7">
        <w:rPr>
          <w:rFonts w:ascii="Arial" w:eastAsiaTheme="minorHAnsi" w:hAnsi="Arial" w:cs="Arial"/>
          <w:b/>
          <w:bCs/>
          <w:sz w:val="18"/>
          <w:szCs w:val="18"/>
          <w:lang w:eastAsia="en-US"/>
        </w:rPr>
        <w:t xml:space="preserve"> </w:t>
      </w:r>
      <w:r w:rsidRPr="004E1FD5">
        <w:rPr>
          <w:rFonts w:ascii="Arial" w:eastAsiaTheme="minorHAnsi" w:hAnsi="Arial" w:cs="Arial"/>
          <w:b/>
          <w:bCs/>
          <w:sz w:val="18"/>
          <w:szCs w:val="18"/>
          <w:lang w:eastAsia="en-US"/>
        </w:rPr>
        <w:t xml:space="preserve"> PARTICIPACIÓN EN EL PROCESO DE LICITACIÓN </w:t>
      </w:r>
    </w:p>
    <w:p w:rsidR="004E1FD5" w:rsidRPr="004B6C26" w:rsidRDefault="004E1FD5" w:rsidP="004E1FD5">
      <w:pPr>
        <w:pStyle w:val="Default"/>
        <w:jc w:val="both"/>
        <w:rPr>
          <w:sz w:val="18"/>
          <w:szCs w:val="18"/>
        </w:rPr>
      </w:pPr>
    </w:p>
    <w:p w:rsidR="00223B4C" w:rsidRPr="004B6C26" w:rsidRDefault="00223B4C" w:rsidP="00223B4C">
      <w:pPr>
        <w:pStyle w:val="Default"/>
        <w:jc w:val="both"/>
        <w:rPr>
          <w:sz w:val="18"/>
          <w:szCs w:val="18"/>
        </w:rPr>
      </w:pPr>
      <w:r w:rsidRPr="004B6C26">
        <w:rPr>
          <w:sz w:val="18"/>
          <w:szCs w:val="18"/>
        </w:rPr>
        <w:t>Esta licitación será realizada a través de</w:t>
      </w:r>
      <w:r w:rsidR="002A3FE4" w:rsidRPr="004B6C26">
        <w:rPr>
          <w:sz w:val="18"/>
          <w:szCs w:val="18"/>
        </w:rPr>
        <w:t>l</w:t>
      </w:r>
      <w:r w:rsidRPr="004B6C26">
        <w:rPr>
          <w:sz w:val="18"/>
          <w:szCs w:val="18"/>
        </w:rPr>
        <w:t xml:space="preserve"> Portal de Compras de Codelco</w:t>
      </w:r>
      <w:r w:rsidR="002A3FE4" w:rsidRPr="004B6C26">
        <w:rPr>
          <w:sz w:val="18"/>
          <w:szCs w:val="18"/>
        </w:rPr>
        <w:t>, SRM,</w:t>
      </w:r>
      <w:r w:rsidRPr="004B6C26">
        <w:rPr>
          <w:sz w:val="18"/>
          <w:szCs w:val="18"/>
        </w:rPr>
        <w:t xml:space="preserve"> la plataforma de licitaciones electrónica de Codelco. </w:t>
      </w:r>
    </w:p>
    <w:p w:rsidR="004D6BAF" w:rsidRPr="004B6C26" w:rsidRDefault="004D6BAF" w:rsidP="00223B4C">
      <w:pPr>
        <w:pStyle w:val="Default"/>
        <w:jc w:val="both"/>
        <w:rPr>
          <w:sz w:val="18"/>
          <w:szCs w:val="18"/>
        </w:rPr>
      </w:pPr>
    </w:p>
    <w:p w:rsidR="00223B4C" w:rsidRPr="004B6C26" w:rsidRDefault="00223B4C" w:rsidP="00223B4C">
      <w:pPr>
        <w:pStyle w:val="Default"/>
        <w:jc w:val="both"/>
        <w:rPr>
          <w:sz w:val="18"/>
          <w:szCs w:val="18"/>
        </w:rPr>
      </w:pPr>
      <w:r w:rsidRPr="004B6C26">
        <w:rPr>
          <w:sz w:val="18"/>
          <w:szCs w:val="18"/>
        </w:rPr>
        <w:t xml:space="preserve">Podrán participar en esta Licitación aquellos Proponentes que hayan recibido la invitación a través de Portal de Compras de Codelco y que cuenten con el suministro indicado. </w:t>
      </w:r>
    </w:p>
    <w:p w:rsidR="008E58F0" w:rsidRPr="004B6C26" w:rsidRDefault="008E58F0" w:rsidP="00223B4C">
      <w:pPr>
        <w:pStyle w:val="Default"/>
        <w:jc w:val="both"/>
        <w:rPr>
          <w:sz w:val="18"/>
          <w:szCs w:val="18"/>
        </w:rPr>
      </w:pPr>
    </w:p>
    <w:p w:rsidR="00FD4A74" w:rsidRPr="004B6C26" w:rsidRDefault="008E58F0" w:rsidP="00223B4C">
      <w:pPr>
        <w:pStyle w:val="Default"/>
        <w:jc w:val="both"/>
        <w:rPr>
          <w:sz w:val="18"/>
          <w:szCs w:val="18"/>
        </w:rPr>
      </w:pPr>
      <w:r w:rsidRPr="004B6C26">
        <w:rPr>
          <w:sz w:val="18"/>
          <w:szCs w:val="18"/>
        </w:rPr>
        <w:t xml:space="preserve">Si a usted, como proveedor, no le ha llegado la </w:t>
      </w:r>
      <w:r w:rsidR="002A3FE4" w:rsidRPr="004B6C26">
        <w:rPr>
          <w:sz w:val="18"/>
          <w:szCs w:val="18"/>
        </w:rPr>
        <w:t>invitación</w:t>
      </w:r>
      <w:r w:rsidRPr="004B6C26">
        <w:rPr>
          <w:sz w:val="18"/>
          <w:szCs w:val="18"/>
        </w:rPr>
        <w:t xml:space="preserve"> a través de portal, puede soli</w:t>
      </w:r>
      <w:r w:rsidR="002A3FE4" w:rsidRPr="004B6C26">
        <w:rPr>
          <w:sz w:val="18"/>
          <w:szCs w:val="18"/>
        </w:rPr>
        <w:t>ci</w:t>
      </w:r>
      <w:r w:rsidRPr="004B6C26">
        <w:rPr>
          <w:sz w:val="18"/>
          <w:szCs w:val="18"/>
        </w:rPr>
        <w:t>tar su inclusión en este proceso</w:t>
      </w:r>
      <w:r w:rsidR="00A441AA" w:rsidRPr="004B6C26">
        <w:rPr>
          <w:sz w:val="18"/>
          <w:szCs w:val="18"/>
        </w:rPr>
        <w:t>,</w:t>
      </w:r>
      <w:r w:rsidRPr="004B6C26">
        <w:rPr>
          <w:sz w:val="18"/>
          <w:szCs w:val="18"/>
        </w:rPr>
        <w:t xml:space="preserve"> al correo del gestor</w:t>
      </w:r>
      <w:r w:rsidR="007A73B6" w:rsidRPr="004B6C26">
        <w:rPr>
          <w:sz w:val="18"/>
          <w:szCs w:val="18"/>
        </w:rPr>
        <w:t xml:space="preserve"> (a)</w:t>
      </w:r>
      <w:r w:rsidR="00E731F9">
        <w:rPr>
          <w:sz w:val="18"/>
          <w:szCs w:val="18"/>
        </w:rPr>
        <w:t xml:space="preserve"> Nancy Cortés C</w:t>
      </w:r>
      <w:r w:rsidR="001553DF" w:rsidRPr="004B6C26">
        <w:rPr>
          <w:sz w:val="18"/>
          <w:szCs w:val="18"/>
        </w:rPr>
        <w:t>.</w:t>
      </w:r>
      <w:r w:rsidRPr="004B6C26">
        <w:rPr>
          <w:sz w:val="18"/>
          <w:szCs w:val="18"/>
        </w:rPr>
        <w:t>, co</w:t>
      </w:r>
      <w:r w:rsidR="002A3FE4" w:rsidRPr="004B6C26">
        <w:rPr>
          <w:sz w:val="18"/>
          <w:szCs w:val="18"/>
        </w:rPr>
        <w:t>r</w:t>
      </w:r>
      <w:r w:rsidRPr="004B6C26">
        <w:rPr>
          <w:sz w:val="18"/>
          <w:szCs w:val="18"/>
        </w:rPr>
        <w:t>reo</w:t>
      </w:r>
      <w:r w:rsidR="00E731F9">
        <w:rPr>
          <w:sz w:val="18"/>
          <w:szCs w:val="18"/>
        </w:rPr>
        <w:t xml:space="preserve"> </w:t>
      </w:r>
      <w:hyperlink r:id="rId13" w:history="1">
        <w:r w:rsidR="00E731F9" w:rsidRPr="00CD6D35">
          <w:rPr>
            <w:rStyle w:val="Hipervnculo"/>
            <w:sz w:val="18"/>
            <w:szCs w:val="18"/>
          </w:rPr>
          <w:t>ncort001@codelco.cl</w:t>
        </w:r>
      </w:hyperlink>
      <w:r w:rsidR="00E731F9">
        <w:rPr>
          <w:sz w:val="18"/>
          <w:szCs w:val="18"/>
        </w:rPr>
        <w:t xml:space="preserve"> </w:t>
      </w:r>
      <w:r w:rsidR="00FD4A74" w:rsidRPr="004B6C26">
        <w:rPr>
          <w:sz w:val="18"/>
          <w:szCs w:val="18"/>
        </w:rPr>
        <w:t xml:space="preserve"> con copia a </w:t>
      </w:r>
      <w:hyperlink r:id="rId14" w:history="1">
        <w:r w:rsidR="00E35001" w:rsidRPr="004B6C26">
          <w:rPr>
            <w:rStyle w:val="Hipervnculo"/>
            <w:sz w:val="18"/>
            <w:szCs w:val="18"/>
          </w:rPr>
          <w:t>dcast027@codelco.cl</w:t>
        </w:r>
      </w:hyperlink>
      <w:r w:rsidR="00E35001" w:rsidRPr="004B6C26">
        <w:rPr>
          <w:sz w:val="18"/>
          <w:szCs w:val="18"/>
        </w:rPr>
        <w:t>.</w:t>
      </w:r>
      <w:r w:rsidR="00E731F9">
        <w:rPr>
          <w:sz w:val="18"/>
          <w:szCs w:val="18"/>
        </w:rPr>
        <w:t xml:space="preserve"> </w:t>
      </w:r>
      <w:r w:rsidR="001553DF" w:rsidRPr="004B6C26">
        <w:rPr>
          <w:sz w:val="18"/>
          <w:szCs w:val="18"/>
        </w:rPr>
        <w:t>Debe env</w:t>
      </w:r>
      <w:r w:rsidR="00E35001" w:rsidRPr="004B6C26">
        <w:rPr>
          <w:sz w:val="18"/>
          <w:szCs w:val="18"/>
        </w:rPr>
        <w:t xml:space="preserve">iar el correo a mas tardar el </w:t>
      </w:r>
      <w:r w:rsidR="001553DF" w:rsidRPr="004B6C26">
        <w:rPr>
          <w:sz w:val="18"/>
          <w:szCs w:val="18"/>
        </w:rPr>
        <w:t xml:space="preserve">, caso contrario podría quedar fuera y </w:t>
      </w:r>
      <w:r w:rsidR="00BB511E" w:rsidRPr="004B6C26">
        <w:rPr>
          <w:sz w:val="18"/>
          <w:szCs w:val="18"/>
        </w:rPr>
        <w:t>será</w:t>
      </w:r>
      <w:r w:rsidR="001553DF" w:rsidRPr="004B6C26">
        <w:rPr>
          <w:sz w:val="18"/>
          <w:szCs w:val="18"/>
        </w:rPr>
        <w:t xml:space="preserve"> de su entera responsabilidad, dado que este </w:t>
      </w:r>
      <w:r w:rsidR="00FE42CB" w:rsidRPr="004B6C26">
        <w:rPr>
          <w:sz w:val="18"/>
          <w:szCs w:val="18"/>
        </w:rPr>
        <w:t xml:space="preserve"> proceso se rige por un </w:t>
      </w:r>
      <w:r w:rsidR="00BB511E" w:rsidRPr="004B6C26">
        <w:rPr>
          <w:sz w:val="18"/>
          <w:szCs w:val="18"/>
        </w:rPr>
        <w:t>cronograma</w:t>
      </w:r>
      <w:r w:rsidR="00FE42CB" w:rsidRPr="004B6C26">
        <w:rPr>
          <w:sz w:val="18"/>
          <w:szCs w:val="18"/>
        </w:rPr>
        <w:t>, que tiene hitos qu</w:t>
      </w:r>
      <w:r w:rsidR="001553DF" w:rsidRPr="004B6C26">
        <w:rPr>
          <w:sz w:val="18"/>
          <w:szCs w:val="18"/>
        </w:rPr>
        <w:t>e cumplir</w:t>
      </w:r>
      <w:r w:rsidR="00FE42CB" w:rsidRPr="004B6C26">
        <w:rPr>
          <w:sz w:val="18"/>
          <w:szCs w:val="18"/>
        </w:rPr>
        <w:t>.</w:t>
      </w:r>
    </w:p>
    <w:p w:rsidR="004E1FD5" w:rsidRPr="004B6C26" w:rsidRDefault="004E1FD5" w:rsidP="00223B4C">
      <w:pPr>
        <w:pStyle w:val="Default"/>
        <w:jc w:val="both"/>
        <w:rPr>
          <w:sz w:val="18"/>
          <w:szCs w:val="18"/>
        </w:rPr>
      </w:pPr>
    </w:p>
    <w:p w:rsidR="006C31E5" w:rsidRPr="004B6C26" w:rsidRDefault="002A3FE4" w:rsidP="00223B4C">
      <w:pPr>
        <w:pStyle w:val="Default"/>
        <w:jc w:val="both"/>
        <w:rPr>
          <w:sz w:val="18"/>
          <w:szCs w:val="18"/>
        </w:rPr>
      </w:pPr>
      <w:r w:rsidRPr="004B6C26">
        <w:rPr>
          <w:sz w:val="18"/>
          <w:szCs w:val="18"/>
        </w:rPr>
        <w:t xml:space="preserve">En </w:t>
      </w:r>
      <w:r w:rsidR="00EF4257" w:rsidRPr="004B6C26">
        <w:rPr>
          <w:sz w:val="18"/>
          <w:szCs w:val="18"/>
        </w:rPr>
        <w:t xml:space="preserve">el </w:t>
      </w:r>
      <w:r w:rsidR="00FE42CB" w:rsidRPr="004B6C26">
        <w:rPr>
          <w:sz w:val="18"/>
          <w:szCs w:val="18"/>
        </w:rPr>
        <w:t xml:space="preserve">correo </w:t>
      </w:r>
      <w:r w:rsidRPr="004B6C26">
        <w:rPr>
          <w:sz w:val="18"/>
          <w:szCs w:val="18"/>
        </w:rPr>
        <w:t xml:space="preserve">debe </w:t>
      </w:r>
      <w:r w:rsidR="00EF4257" w:rsidRPr="004B6C26">
        <w:rPr>
          <w:sz w:val="18"/>
          <w:szCs w:val="18"/>
        </w:rPr>
        <w:t xml:space="preserve">incorporar </w:t>
      </w:r>
      <w:r w:rsidR="006C31E5" w:rsidRPr="004B6C26">
        <w:rPr>
          <w:sz w:val="18"/>
          <w:szCs w:val="18"/>
        </w:rPr>
        <w:t xml:space="preserve">en asunto </w:t>
      </w:r>
      <w:r w:rsidR="00EF4257" w:rsidRPr="004B6C26">
        <w:rPr>
          <w:sz w:val="18"/>
          <w:szCs w:val="18"/>
        </w:rPr>
        <w:t xml:space="preserve">el número de la </w:t>
      </w:r>
      <w:r w:rsidRPr="004B6C26">
        <w:rPr>
          <w:sz w:val="18"/>
          <w:szCs w:val="18"/>
        </w:rPr>
        <w:t>“</w:t>
      </w:r>
      <w:r w:rsidRPr="004B6C26">
        <w:rPr>
          <w:b/>
          <w:sz w:val="18"/>
          <w:szCs w:val="18"/>
        </w:rPr>
        <w:t xml:space="preserve">Licitación </w:t>
      </w:r>
      <w:r w:rsidR="00FD4A74" w:rsidRPr="004B6C26">
        <w:rPr>
          <w:b/>
          <w:sz w:val="18"/>
          <w:szCs w:val="18"/>
        </w:rPr>
        <w:t>600000</w:t>
      </w:r>
      <w:r w:rsidR="00A46DD0">
        <w:rPr>
          <w:b/>
          <w:sz w:val="18"/>
          <w:szCs w:val="18"/>
        </w:rPr>
        <w:t>xxxx</w:t>
      </w:r>
      <w:r w:rsidR="00FD4A74" w:rsidRPr="004B6C26">
        <w:rPr>
          <w:sz w:val="18"/>
          <w:szCs w:val="18"/>
        </w:rPr>
        <w:t xml:space="preserve">,  Suministro </w:t>
      </w:r>
      <w:r w:rsidR="00A46DD0">
        <w:rPr>
          <w:sz w:val="18"/>
          <w:szCs w:val="18"/>
        </w:rPr>
        <w:t>Quemador y Tobera Horno de refino</w:t>
      </w:r>
      <w:r w:rsidR="006C31E5" w:rsidRPr="004B6C26">
        <w:rPr>
          <w:sz w:val="18"/>
          <w:szCs w:val="18"/>
        </w:rPr>
        <w:t xml:space="preserve">, además debe </w:t>
      </w:r>
      <w:r w:rsidR="00FE42CB" w:rsidRPr="004B6C26">
        <w:rPr>
          <w:b/>
          <w:sz w:val="18"/>
          <w:szCs w:val="18"/>
        </w:rPr>
        <w:t xml:space="preserve">indicar </w:t>
      </w:r>
      <w:r w:rsidR="000A39F1" w:rsidRPr="004B6C26">
        <w:rPr>
          <w:b/>
          <w:sz w:val="18"/>
          <w:szCs w:val="18"/>
        </w:rPr>
        <w:t>razón social y RUT de la empresa</w:t>
      </w:r>
      <w:r w:rsidR="000A39F1" w:rsidRPr="004B6C26">
        <w:rPr>
          <w:sz w:val="18"/>
          <w:szCs w:val="18"/>
        </w:rPr>
        <w:t>.</w:t>
      </w:r>
    </w:p>
    <w:p w:rsidR="006C31E5" w:rsidRPr="004B6C26" w:rsidRDefault="006C31E5" w:rsidP="00223B4C">
      <w:pPr>
        <w:pStyle w:val="Default"/>
        <w:jc w:val="both"/>
        <w:rPr>
          <w:sz w:val="18"/>
          <w:szCs w:val="18"/>
        </w:rPr>
      </w:pPr>
      <w:bookmarkStart w:id="0" w:name="_GoBack"/>
      <w:bookmarkEnd w:id="0"/>
    </w:p>
    <w:p w:rsidR="006C31E5" w:rsidRDefault="006C31E5" w:rsidP="006C31E5">
      <w:pPr>
        <w:pStyle w:val="Default"/>
        <w:jc w:val="both"/>
        <w:rPr>
          <w:sz w:val="18"/>
          <w:szCs w:val="18"/>
        </w:rPr>
      </w:pPr>
      <w:r w:rsidRPr="004B6C26">
        <w:rPr>
          <w:sz w:val="18"/>
          <w:szCs w:val="18"/>
        </w:rPr>
        <w:lastRenderedPageBreak/>
        <w:t xml:space="preserve">Como se mencionó en el punto anterior, esta licitación será realizada a través de la plataforma electrónica oficial de Codelco, el Portal de Compras, SRM.      </w:t>
      </w:r>
      <w:r w:rsidRPr="004B6C26">
        <w:rPr>
          <w:b/>
          <w:sz w:val="18"/>
          <w:szCs w:val="18"/>
          <w:u w:val="single"/>
        </w:rPr>
        <w:t>Para participar en esta licitación, debe estar registrado en Portal de Compras CODELCO</w:t>
      </w:r>
      <w:r w:rsidRPr="004B6C26">
        <w:rPr>
          <w:sz w:val="18"/>
          <w:szCs w:val="18"/>
        </w:rPr>
        <w:t xml:space="preserve">. En caso de no tener actualizado su registro debe contactarse al teléfono +56 2 2818 5765 en horario de Lunes a Viernes de 08:00 a 19:00 hrs o al correo electrónico </w:t>
      </w:r>
      <w:hyperlink r:id="rId15" w:history="1">
        <w:r w:rsidRPr="004B6C26">
          <w:rPr>
            <w:rStyle w:val="Hipervnculo"/>
            <w:sz w:val="18"/>
            <w:szCs w:val="18"/>
          </w:rPr>
          <w:t>portalcompras@codelco.cl</w:t>
        </w:r>
      </w:hyperlink>
    </w:p>
    <w:p w:rsidR="003E72C6" w:rsidRPr="004B6C26" w:rsidRDefault="003E72C6" w:rsidP="006C31E5">
      <w:pPr>
        <w:pStyle w:val="Default"/>
        <w:jc w:val="both"/>
        <w:rPr>
          <w:sz w:val="18"/>
          <w:szCs w:val="18"/>
        </w:rPr>
      </w:pPr>
    </w:p>
    <w:p w:rsidR="006C31E5" w:rsidRPr="004B6C26" w:rsidRDefault="006C31E5" w:rsidP="00223B4C">
      <w:pPr>
        <w:pStyle w:val="Default"/>
        <w:jc w:val="both"/>
        <w:rPr>
          <w:sz w:val="18"/>
          <w:szCs w:val="18"/>
        </w:rPr>
      </w:pPr>
    </w:p>
    <w:p w:rsidR="003E72C6" w:rsidRDefault="00226E9A" w:rsidP="00226E9A">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 xml:space="preserve">7. </w:t>
      </w:r>
      <w:r w:rsidR="00A35BB7">
        <w:rPr>
          <w:rFonts w:ascii="Arial" w:eastAsiaTheme="minorHAnsi" w:hAnsi="Arial" w:cs="Arial"/>
          <w:b/>
          <w:bCs/>
          <w:sz w:val="18"/>
          <w:szCs w:val="18"/>
          <w:lang w:eastAsia="en-US"/>
        </w:rPr>
        <w:t xml:space="preserve">  </w:t>
      </w:r>
      <w:r>
        <w:rPr>
          <w:rFonts w:ascii="Arial" w:eastAsiaTheme="minorHAnsi" w:hAnsi="Arial" w:cs="Arial"/>
          <w:b/>
          <w:bCs/>
          <w:sz w:val="18"/>
          <w:szCs w:val="18"/>
          <w:lang w:eastAsia="en-US"/>
        </w:rPr>
        <w:t>CALENDARIO D</w:t>
      </w:r>
      <w:r w:rsidR="003E72C6">
        <w:rPr>
          <w:rFonts w:ascii="Arial" w:eastAsiaTheme="minorHAnsi" w:hAnsi="Arial" w:cs="Arial"/>
          <w:b/>
          <w:bCs/>
          <w:sz w:val="18"/>
          <w:szCs w:val="18"/>
          <w:lang w:eastAsia="en-US"/>
        </w:rPr>
        <w:t>EL PROCESO DE PRECALIFICACION</w:t>
      </w:r>
    </w:p>
    <w:p w:rsidR="00226E9A" w:rsidRPr="004E1FD5" w:rsidRDefault="00226E9A" w:rsidP="00226E9A">
      <w:pPr>
        <w:autoSpaceDE w:val="0"/>
        <w:autoSpaceDN w:val="0"/>
        <w:adjustRightInd w:val="0"/>
        <w:rPr>
          <w:rFonts w:ascii="Arial" w:eastAsiaTheme="minorHAnsi" w:hAnsi="Arial" w:cs="Arial"/>
          <w:sz w:val="18"/>
          <w:szCs w:val="18"/>
          <w:lang w:eastAsia="en-US"/>
        </w:rPr>
      </w:pPr>
    </w:p>
    <w:p w:rsidR="003A6C91" w:rsidRPr="004B6C26" w:rsidRDefault="003A6C91" w:rsidP="003A6C91">
      <w:pPr>
        <w:rPr>
          <w:rFonts w:ascii="Arial" w:hAnsi="Arial" w:cs="Arial"/>
          <w:sz w:val="18"/>
          <w:szCs w:val="18"/>
        </w:rPr>
      </w:pPr>
    </w:p>
    <w:tbl>
      <w:tblPr>
        <w:tblStyle w:val="Tablaconcuadrcula"/>
        <w:tblW w:w="0" w:type="auto"/>
        <w:tblLook w:val="04A0"/>
      </w:tblPr>
      <w:tblGrid>
        <w:gridCol w:w="3229"/>
        <w:gridCol w:w="2453"/>
        <w:gridCol w:w="2259"/>
        <w:gridCol w:w="1948"/>
      </w:tblGrid>
      <w:tr w:rsidR="003E72C6" w:rsidRPr="004B6C26" w:rsidTr="00ED67FA">
        <w:trPr>
          <w:trHeight w:val="552"/>
        </w:trPr>
        <w:tc>
          <w:tcPr>
            <w:tcW w:w="3229" w:type="dxa"/>
          </w:tcPr>
          <w:p w:rsidR="003E72C6" w:rsidRPr="004B6C26" w:rsidRDefault="003E72C6" w:rsidP="003A6C91">
            <w:pPr>
              <w:jc w:val="center"/>
              <w:rPr>
                <w:rFonts w:ascii="Arial" w:hAnsi="Arial" w:cs="Arial"/>
                <w:b/>
                <w:sz w:val="18"/>
                <w:szCs w:val="18"/>
              </w:rPr>
            </w:pPr>
            <w:r>
              <w:rPr>
                <w:rFonts w:ascii="Arial" w:hAnsi="Arial" w:cs="Arial"/>
                <w:b/>
                <w:sz w:val="18"/>
                <w:szCs w:val="18"/>
              </w:rPr>
              <w:t xml:space="preserve">ACTIVIDAD </w:t>
            </w:r>
          </w:p>
        </w:tc>
        <w:tc>
          <w:tcPr>
            <w:tcW w:w="2453" w:type="dxa"/>
          </w:tcPr>
          <w:p w:rsidR="003E72C6" w:rsidRPr="004B6C26" w:rsidRDefault="003E72C6" w:rsidP="003A6C91">
            <w:pPr>
              <w:jc w:val="center"/>
              <w:rPr>
                <w:rFonts w:ascii="Arial" w:hAnsi="Arial" w:cs="Arial"/>
                <w:b/>
                <w:sz w:val="18"/>
                <w:szCs w:val="18"/>
              </w:rPr>
            </w:pPr>
            <w:r w:rsidRPr="004B6C26">
              <w:rPr>
                <w:rFonts w:ascii="Arial" w:hAnsi="Arial" w:cs="Arial"/>
                <w:b/>
                <w:sz w:val="18"/>
                <w:szCs w:val="18"/>
              </w:rPr>
              <w:t>L</w:t>
            </w:r>
            <w:r>
              <w:rPr>
                <w:rFonts w:ascii="Arial" w:hAnsi="Arial" w:cs="Arial"/>
                <w:b/>
                <w:sz w:val="18"/>
                <w:szCs w:val="18"/>
              </w:rPr>
              <w:t>UGAR</w:t>
            </w:r>
          </w:p>
        </w:tc>
        <w:tc>
          <w:tcPr>
            <w:tcW w:w="2259" w:type="dxa"/>
          </w:tcPr>
          <w:p w:rsidR="003E72C6" w:rsidRPr="004B6C26" w:rsidRDefault="003E72C6" w:rsidP="003E72C6">
            <w:pPr>
              <w:jc w:val="center"/>
              <w:rPr>
                <w:rFonts w:ascii="Arial" w:hAnsi="Arial" w:cs="Arial"/>
                <w:b/>
                <w:sz w:val="18"/>
                <w:szCs w:val="18"/>
              </w:rPr>
            </w:pPr>
            <w:r>
              <w:rPr>
                <w:rFonts w:ascii="Arial" w:hAnsi="Arial" w:cs="Arial"/>
                <w:b/>
                <w:sz w:val="18"/>
                <w:szCs w:val="18"/>
              </w:rPr>
              <w:t>FECHA</w:t>
            </w:r>
          </w:p>
        </w:tc>
        <w:tc>
          <w:tcPr>
            <w:tcW w:w="1948" w:type="dxa"/>
          </w:tcPr>
          <w:p w:rsidR="003E72C6" w:rsidRPr="004B6C26" w:rsidRDefault="003E72C6" w:rsidP="003A6C91">
            <w:pPr>
              <w:jc w:val="center"/>
              <w:rPr>
                <w:rFonts w:ascii="Arial" w:hAnsi="Arial" w:cs="Arial"/>
                <w:b/>
                <w:sz w:val="18"/>
                <w:szCs w:val="18"/>
              </w:rPr>
            </w:pPr>
            <w:r>
              <w:rPr>
                <w:rFonts w:ascii="Arial" w:hAnsi="Arial" w:cs="Arial"/>
                <w:b/>
                <w:sz w:val="18"/>
                <w:szCs w:val="18"/>
              </w:rPr>
              <w:t>HORA</w:t>
            </w:r>
          </w:p>
        </w:tc>
      </w:tr>
      <w:tr w:rsidR="003E72C6" w:rsidRPr="004B6C26" w:rsidTr="00ED67FA">
        <w:trPr>
          <w:trHeight w:val="552"/>
        </w:trPr>
        <w:tc>
          <w:tcPr>
            <w:tcW w:w="3229" w:type="dxa"/>
          </w:tcPr>
          <w:p w:rsidR="003E72C6" w:rsidRPr="003E72C6" w:rsidRDefault="003E72C6" w:rsidP="003E72C6">
            <w:pPr>
              <w:pStyle w:val="Default"/>
              <w:jc w:val="center"/>
              <w:rPr>
                <w:sz w:val="18"/>
                <w:szCs w:val="18"/>
              </w:rPr>
            </w:pPr>
            <w:r w:rsidRPr="003E72C6">
              <w:rPr>
                <w:sz w:val="18"/>
                <w:szCs w:val="18"/>
              </w:rPr>
              <w:t xml:space="preserve">Publicación Página WEB de Codelco de informe ejecutivo e Invitación por el Portal de Compras </w:t>
            </w:r>
          </w:p>
          <w:p w:rsidR="003E72C6" w:rsidRPr="004B6C26" w:rsidRDefault="003E72C6" w:rsidP="003A6C91">
            <w:pPr>
              <w:jc w:val="center"/>
              <w:rPr>
                <w:rFonts w:ascii="Arial" w:hAnsi="Arial" w:cs="Arial"/>
                <w:sz w:val="18"/>
                <w:szCs w:val="18"/>
              </w:rPr>
            </w:pPr>
          </w:p>
        </w:tc>
        <w:tc>
          <w:tcPr>
            <w:tcW w:w="2453" w:type="dxa"/>
          </w:tcPr>
          <w:p w:rsidR="003E72C6" w:rsidRPr="003E72C6" w:rsidRDefault="003E72C6" w:rsidP="003E72C6">
            <w:pPr>
              <w:pStyle w:val="Default"/>
              <w:jc w:val="center"/>
              <w:rPr>
                <w:sz w:val="18"/>
                <w:szCs w:val="18"/>
              </w:rPr>
            </w:pPr>
            <w:r w:rsidRPr="003E72C6">
              <w:rPr>
                <w:sz w:val="18"/>
                <w:szCs w:val="18"/>
              </w:rPr>
              <w:t xml:space="preserve">WEB CODELCO </w:t>
            </w:r>
          </w:p>
          <w:p w:rsidR="003E72C6" w:rsidRPr="004B6C26" w:rsidRDefault="003E72C6" w:rsidP="003E72C6">
            <w:pPr>
              <w:jc w:val="center"/>
              <w:rPr>
                <w:rFonts w:ascii="Arial" w:hAnsi="Arial" w:cs="Arial"/>
                <w:sz w:val="18"/>
                <w:szCs w:val="18"/>
              </w:rPr>
            </w:pPr>
            <w:r w:rsidRPr="003E72C6">
              <w:rPr>
                <w:rFonts w:ascii="Arial" w:hAnsi="Arial" w:cs="Arial"/>
                <w:sz w:val="18"/>
                <w:szCs w:val="18"/>
              </w:rPr>
              <w:t>PORTAL DE COMPRAS</w:t>
            </w:r>
          </w:p>
        </w:tc>
        <w:tc>
          <w:tcPr>
            <w:tcW w:w="2259" w:type="dxa"/>
          </w:tcPr>
          <w:p w:rsidR="003E72C6" w:rsidRPr="004B6C26" w:rsidRDefault="00A46DD0" w:rsidP="00925C28">
            <w:pPr>
              <w:jc w:val="center"/>
              <w:rPr>
                <w:rFonts w:ascii="Arial" w:hAnsi="Arial" w:cs="Arial"/>
                <w:sz w:val="18"/>
                <w:szCs w:val="18"/>
              </w:rPr>
            </w:pPr>
            <w:r>
              <w:rPr>
                <w:rFonts w:ascii="Arial" w:hAnsi="Arial" w:cs="Arial"/>
                <w:sz w:val="18"/>
                <w:szCs w:val="18"/>
              </w:rPr>
              <w:t>14</w:t>
            </w:r>
            <w:r w:rsidR="003E72C6">
              <w:rPr>
                <w:rFonts w:ascii="Arial" w:hAnsi="Arial" w:cs="Arial"/>
                <w:sz w:val="18"/>
                <w:szCs w:val="18"/>
              </w:rPr>
              <w:t>.0</w:t>
            </w:r>
            <w:r w:rsidR="00925C28">
              <w:rPr>
                <w:rFonts w:ascii="Arial" w:hAnsi="Arial" w:cs="Arial"/>
                <w:sz w:val="18"/>
                <w:szCs w:val="18"/>
              </w:rPr>
              <w:t>9</w:t>
            </w:r>
            <w:r w:rsidR="003E72C6" w:rsidRPr="004B6C26">
              <w:rPr>
                <w:rFonts w:ascii="Arial" w:hAnsi="Arial" w:cs="Arial"/>
                <w:sz w:val="18"/>
                <w:szCs w:val="18"/>
              </w:rPr>
              <w:t>.2017</w:t>
            </w:r>
          </w:p>
        </w:tc>
        <w:tc>
          <w:tcPr>
            <w:tcW w:w="1948" w:type="dxa"/>
          </w:tcPr>
          <w:p w:rsidR="003E72C6" w:rsidRPr="004B6C26" w:rsidRDefault="003E72C6" w:rsidP="003A6C91">
            <w:pPr>
              <w:jc w:val="center"/>
              <w:rPr>
                <w:rFonts w:ascii="Arial" w:hAnsi="Arial" w:cs="Arial"/>
                <w:sz w:val="18"/>
                <w:szCs w:val="18"/>
              </w:rPr>
            </w:pPr>
          </w:p>
        </w:tc>
      </w:tr>
      <w:tr w:rsidR="003E72C6" w:rsidRPr="004B6C26" w:rsidTr="00ED67FA">
        <w:trPr>
          <w:trHeight w:val="552"/>
        </w:trPr>
        <w:tc>
          <w:tcPr>
            <w:tcW w:w="3229" w:type="dxa"/>
          </w:tcPr>
          <w:p w:rsidR="003E72C6" w:rsidRPr="003E72C6" w:rsidRDefault="003E72C6" w:rsidP="003E72C6">
            <w:pPr>
              <w:pStyle w:val="Default"/>
              <w:jc w:val="center"/>
              <w:rPr>
                <w:sz w:val="18"/>
                <w:szCs w:val="18"/>
              </w:rPr>
            </w:pPr>
            <w:r w:rsidRPr="003E72C6">
              <w:rPr>
                <w:sz w:val="18"/>
                <w:szCs w:val="18"/>
              </w:rPr>
              <w:t xml:space="preserve">Recepción de Antecedentes de Precalificación </w:t>
            </w:r>
          </w:p>
          <w:p w:rsidR="003E72C6" w:rsidRPr="004B6C26" w:rsidRDefault="003E72C6" w:rsidP="00D714C8">
            <w:pPr>
              <w:jc w:val="center"/>
              <w:rPr>
                <w:rFonts w:ascii="Arial" w:hAnsi="Arial" w:cs="Arial"/>
                <w:sz w:val="18"/>
                <w:szCs w:val="18"/>
              </w:rPr>
            </w:pPr>
          </w:p>
        </w:tc>
        <w:tc>
          <w:tcPr>
            <w:tcW w:w="2453" w:type="dxa"/>
          </w:tcPr>
          <w:p w:rsidR="003E72C6" w:rsidRPr="003E72C6" w:rsidRDefault="003E72C6" w:rsidP="003E72C6">
            <w:pPr>
              <w:pStyle w:val="Default"/>
              <w:jc w:val="center"/>
              <w:rPr>
                <w:sz w:val="18"/>
                <w:szCs w:val="18"/>
              </w:rPr>
            </w:pPr>
            <w:r w:rsidRPr="003E72C6">
              <w:rPr>
                <w:sz w:val="18"/>
                <w:szCs w:val="18"/>
              </w:rPr>
              <w:t xml:space="preserve">Vía Portal de Compras </w:t>
            </w:r>
          </w:p>
          <w:p w:rsidR="003E72C6" w:rsidRPr="004B6C26" w:rsidRDefault="003E72C6" w:rsidP="003A6C91">
            <w:pPr>
              <w:jc w:val="center"/>
              <w:rPr>
                <w:rFonts w:ascii="Arial" w:hAnsi="Arial" w:cs="Arial"/>
                <w:sz w:val="18"/>
                <w:szCs w:val="18"/>
              </w:rPr>
            </w:pPr>
          </w:p>
        </w:tc>
        <w:tc>
          <w:tcPr>
            <w:tcW w:w="2259" w:type="dxa"/>
          </w:tcPr>
          <w:p w:rsidR="003E72C6" w:rsidRPr="004B6C26" w:rsidRDefault="00A46DD0" w:rsidP="003277CE">
            <w:pPr>
              <w:jc w:val="center"/>
              <w:rPr>
                <w:rFonts w:ascii="Arial" w:hAnsi="Arial" w:cs="Arial"/>
                <w:sz w:val="18"/>
                <w:szCs w:val="18"/>
              </w:rPr>
            </w:pPr>
            <w:r>
              <w:rPr>
                <w:rFonts w:ascii="Arial" w:hAnsi="Arial" w:cs="Arial"/>
                <w:sz w:val="18"/>
                <w:szCs w:val="18"/>
              </w:rPr>
              <w:t>0</w:t>
            </w:r>
            <w:r w:rsidR="003277CE">
              <w:rPr>
                <w:rFonts w:ascii="Arial" w:hAnsi="Arial" w:cs="Arial"/>
                <w:sz w:val="18"/>
                <w:szCs w:val="18"/>
              </w:rPr>
              <w:t>3</w:t>
            </w:r>
            <w:r w:rsidR="003E72C6">
              <w:rPr>
                <w:rFonts w:ascii="Arial" w:hAnsi="Arial" w:cs="Arial"/>
                <w:sz w:val="18"/>
                <w:szCs w:val="18"/>
              </w:rPr>
              <w:t>.</w:t>
            </w:r>
            <w:r>
              <w:rPr>
                <w:rFonts w:ascii="Arial" w:hAnsi="Arial" w:cs="Arial"/>
                <w:sz w:val="18"/>
                <w:szCs w:val="18"/>
              </w:rPr>
              <w:t>10</w:t>
            </w:r>
            <w:r w:rsidR="003E72C6" w:rsidRPr="004B6C26">
              <w:rPr>
                <w:rFonts w:ascii="Arial" w:hAnsi="Arial" w:cs="Arial"/>
                <w:sz w:val="18"/>
                <w:szCs w:val="18"/>
              </w:rPr>
              <w:t>.201</w:t>
            </w:r>
            <w:r w:rsidR="003E72C6">
              <w:rPr>
                <w:rFonts w:ascii="Arial" w:hAnsi="Arial" w:cs="Arial"/>
                <w:sz w:val="18"/>
                <w:szCs w:val="18"/>
              </w:rPr>
              <w:t>7</w:t>
            </w:r>
          </w:p>
        </w:tc>
        <w:tc>
          <w:tcPr>
            <w:tcW w:w="1948" w:type="dxa"/>
          </w:tcPr>
          <w:p w:rsidR="003E72C6" w:rsidRPr="004B6C26" w:rsidRDefault="003E72C6" w:rsidP="00925C28">
            <w:pPr>
              <w:jc w:val="center"/>
              <w:rPr>
                <w:rFonts w:ascii="Arial" w:hAnsi="Arial" w:cs="Arial"/>
                <w:sz w:val="18"/>
                <w:szCs w:val="18"/>
              </w:rPr>
            </w:pPr>
            <w:r>
              <w:rPr>
                <w:rFonts w:ascii="Arial" w:hAnsi="Arial" w:cs="Arial"/>
                <w:sz w:val="18"/>
                <w:szCs w:val="18"/>
              </w:rPr>
              <w:t>Hasta las 1</w:t>
            </w:r>
            <w:r w:rsidR="00925C28">
              <w:rPr>
                <w:rFonts w:ascii="Arial" w:hAnsi="Arial" w:cs="Arial"/>
                <w:sz w:val="18"/>
                <w:szCs w:val="18"/>
              </w:rPr>
              <w:t>6</w:t>
            </w:r>
            <w:r>
              <w:rPr>
                <w:rFonts w:ascii="Arial" w:hAnsi="Arial" w:cs="Arial"/>
                <w:sz w:val="18"/>
                <w:szCs w:val="18"/>
              </w:rPr>
              <w:t>:00 hrs.</w:t>
            </w:r>
          </w:p>
        </w:tc>
      </w:tr>
      <w:tr w:rsidR="003E72C6" w:rsidRPr="004B6C26" w:rsidTr="00ED67FA">
        <w:trPr>
          <w:trHeight w:val="552"/>
        </w:trPr>
        <w:tc>
          <w:tcPr>
            <w:tcW w:w="3229" w:type="dxa"/>
          </w:tcPr>
          <w:p w:rsidR="003E72C6" w:rsidRPr="004B6C26" w:rsidRDefault="003E72C6" w:rsidP="003E72C6">
            <w:pPr>
              <w:jc w:val="center"/>
              <w:rPr>
                <w:rFonts w:ascii="Arial" w:hAnsi="Arial" w:cs="Arial"/>
                <w:sz w:val="18"/>
                <w:szCs w:val="18"/>
              </w:rPr>
            </w:pPr>
            <w:r w:rsidRPr="004B6C26">
              <w:rPr>
                <w:rFonts w:ascii="Arial" w:hAnsi="Arial" w:cs="Arial"/>
                <w:sz w:val="18"/>
                <w:szCs w:val="18"/>
              </w:rPr>
              <w:t>Re</w:t>
            </w:r>
            <w:r>
              <w:rPr>
                <w:rFonts w:ascii="Arial" w:hAnsi="Arial" w:cs="Arial"/>
                <w:sz w:val="18"/>
                <w:szCs w:val="18"/>
              </w:rPr>
              <w:t>sultado de Precalificacion</w:t>
            </w:r>
          </w:p>
        </w:tc>
        <w:tc>
          <w:tcPr>
            <w:tcW w:w="2453" w:type="dxa"/>
          </w:tcPr>
          <w:p w:rsidR="003E72C6" w:rsidRPr="003E72C6" w:rsidRDefault="003E72C6" w:rsidP="003E72C6">
            <w:pPr>
              <w:pStyle w:val="Default"/>
              <w:jc w:val="center"/>
              <w:rPr>
                <w:sz w:val="18"/>
                <w:szCs w:val="18"/>
              </w:rPr>
            </w:pPr>
            <w:r w:rsidRPr="003E72C6">
              <w:rPr>
                <w:sz w:val="18"/>
                <w:szCs w:val="18"/>
              </w:rPr>
              <w:t xml:space="preserve">Vía correo electrónico a los proponentes </w:t>
            </w:r>
          </w:p>
          <w:p w:rsidR="003E72C6" w:rsidRPr="004B6C26" w:rsidRDefault="003E72C6" w:rsidP="003A6C91">
            <w:pPr>
              <w:jc w:val="center"/>
              <w:rPr>
                <w:rFonts w:ascii="Arial" w:hAnsi="Arial" w:cs="Arial"/>
                <w:sz w:val="18"/>
                <w:szCs w:val="18"/>
              </w:rPr>
            </w:pPr>
          </w:p>
        </w:tc>
        <w:tc>
          <w:tcPr>
            <w:tcW w:w="2259" w:type="dxa"/>
          </w:tcPr>
          <w:p w:rsidR="003E72C6" w:rsidRPr="004B6C26" w:rsidRDefault="00A46DD0" w:rsidP="003277CE">
            <w:pPr>
              <w:jc w:val="center"/>
              <w:rPr>
                <w:rFonts w:ascii="Arial" w:hAnsi="Arial" w:cs="Arial"/>
                <w:sz w:val="18"/>
                <w:szCs w:val="18"/>
              </w:rPr>
            </w:pPr>
            <w:r>
              <w:rPr>
                <w:rFonts w:ascii="Arial" w:hAnsi="Arial" w:cs="Arial"/>
                <w:sz w:val="18"/>
                <w:szCs w:val="18"/>
              </w:rPr>
              <w:t>0</w:t>
            </w:r>
            <w:r w:rsidR="003277CE">
              <w:rPr>
                <w:rFonts w:ascii="Arial" w:hAnsi="Arial" w:cs="Arial"/>
                <w:sz w:val="18"/>
                <w:szCs w:val="18"/>
              </w:rPr>
              <w:t>6</w:t>
            </w:r>
            <w:r w:rsidR="0003400F">
              <w:rPr>
                <w:rFonts w:ascii="Arial" w:hAnsi="Arial" w:cs="Arial"/>
                <w:sz w:val="18"/>
                <w:szCs w:val="18"/>
              </w:rPr>
              <w:t>.</w:t>
            </w:r>
            <w:r>
              <w:rPr>
                <w:rFonts w:ascii="Arial" w:hAnsi="Arial" w:cs="Arial"/>
                <w:sz w:val="18"/>
                <w:szCs w:val="18"/>
              </w:rPr>
              <w:t>10</w:t>
            </w:r>
            <w:r w:rsidR="003E72C6" w:rsidRPr="004B6C26">
              <w:rPr>
                <w:rFonts w:ascii="Arial" w:hAnsi="Arial" w:cs="Arial"/>
                <w:sz w:val="18"/>
                <w:szCs w:val="18"/>
              </w:rPr>
              <w:t>.2017</w:t>
            </w:r>
          </w:p>
        </w:tc>
        <w:tc>
          <w:tcPr>
            <w:tcW w:w="1948" w:type="dxa"/>
          </w:tcPr>
          <w:p w:rsidR="003E72C6" w:rsidRPr="004B6C26" w:rsidRDefault="003E72C6" w:rsidP="003A6C91">
            <w:pPr>
              <w:jc w:val="center"/>
              <w:rPr>
                <w:rFonts w:ascii="Arial" w:hAnsi="Arial" w:cs="Arial"/>
                <w:sz w:val="18"/>
                <w:szCs w:val="18"/>
              </w:rPr>
            </w:pPr>
          </w:p>
        </w:tc>
      </w:tr>
    </w:tbl>
    <w:p w:rsidR="003A6C91" w:rsidRPr="004B6C26" w:rsidRDefault="003A6C91" w:rsidP="003A6C91">
      <w:pPr>
        <w:ind w:left="708"/>
        <w:jc w:val="both"/>
        <w:rPr>
          <w:rFonts w:ascii="Arial" w:hAnsi="Arial" w:cs="Arial"/>
          <w:color w:val="FF0000"/>
          <w:sz w:val="18"/>
          <w:szCs w:val="18"/>
        </w:rPr>
      </w:pPr>
    </w:p>
    <w:p w:rsidR="008E58F0" w:rsidRPr="004B6C26" w:rsidRDefault="00BB511E" w:rsidP="00223B4C">
      <w:pPr>
        <w:pStyle w:val="Default"/>
        <w:jc w:val="both"/>
        <w:rPr>
          <w:sz w:val="18"/>
          <w:szCs w:val="18"/>
        </w:rPr>
      </w:pPr>
      <w:r w:rsidRPr="004B6C26">
        <w:rPr>
          <w:sz w:val="18"/>
          <w:szCs w:val="18"/>
        </w:rPr>
        <w:t>Cualquier alteración de este cronograma será comunicado oportunamente vía Portal de Compras a todos Proponentes.</w:t>
      </w:r>
    </w:p>
    <w:sectPr w:rsidR="008E58F0" w:rsidRPr="004B6C26" w:rsidSect="00711E46">
      <w:footerReference w:type="default" r:id="rId16"/>
      <w:pgSz w:w="12240" w:h="15840"/>
      <w:pgMar w:top="851" w:right="1247" w:bottom="851"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944" w:rsidRDefault="001D0944" w:rsidP="00711E46">
      <w:r>
        <w:separator/>
      </w:r>
    </w:p>
  </w:endnote>
  <w:endnote w:type="continuationSeparator" w:id="1">
    <w:p w:rsidR="001D0944" w:rsidRDefault="001D0944" w:rsidP="00711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46" w:rsidRDefault="00711E46">
    <w:pPr>
      <w:pStyle w:val="Piedepgina"/>
      <w:pBdr>
        <w:top w:val="thinThickSmallGap" w:sz="24" w:space="1" w:color="622423" w:themeColor="accent2" w:themeShade="7F"/>
      </w:pBdr>
      <w:rPr>
        <w:rFonts w:asciiTheme="majorHAnsi" w:hAnsiTheme="majorHAnsi"/>
      </w:rPr>
    </w:pPr>
    <w:r>
      <w:rPr>
        <w:rFonts w:asciiTheme="majorHAnsi" w:hAnsiTheme="majorHAnsi"/>
      </w:rPr>
      <w:t>PRECALIFICACION</w:t>
    </w:r>
    <w:r>
      <w:rPr>
        <w:rFonts w:asciiTheme="majorHAnsi" w:hAnsiTheme="majorHAnsi"/>
      </w:rPr>
      <w:ptab w:relativeTo="margin" w:alignment="right" w:leader="none"/>
    </w:r>
    <w:r>
      <w:rPr>
        <w:rFonts w:asciiTheme="majorHAnsi" w:hAnsiTheme="majorHAnsi"/>
      </w:rPr>
      <w:t xml:space="preserve">Página </w:t>
    </w:r>
    <w:fldSimple w:instr=" PAGE   \* MERGEFORMAT ">
      <w:r w:rsidR="00E83922" w:rsidRPr="00E83922">
        <w:rPr>
          <w:rFonts w:asciiTheme="majorHAnsi" w:hAnsiTheme="majorHAnsi"/>
          <w:noProof/>
        </w:rPr>
        <w:t>2</w:t>
      </w:r>
    </w:fldSimple>
  </w:p>
  <w:p w:rsidR="00711E46" w:rsidRDefault="00711E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944" w:rsidRDefault="001D0944" w:rsidP="00711E46">
      <w:r>
        <w:separator/>
      </w:r>
    </w:p>
  </w:footnote>
  <w:footnote w:type="continuationSeparator" w:id="1">
    <w:p w:rsidR="001D0944" w:rsidRDefault="001D0944" w:rsidP="0071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A2ED1"/>
    <w:multiLevelType w:val="hybridMultilevel"/>
    <w:tmpl w:val="3A960D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43D28CB"/>
    <w:multiLevelType w:val="hybridMultilevel"/>
    <w:tmpl w:val="A2F4D2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55460B0"/>
    <w:multiLevelType w:val="hybridMultilevel"/>
    <w:tmpl w:val="062652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23B4C"/>
    <w:rsid w:val="00013569"/>
    <w:rsid w:val="0003400F"/>
    <w:rsid w:val="00047ECD"/>
    <w:rsid w:val="00071F26"/>
    <w:rsid w:val="00096576"/>
    <w:rsid w:val="000A39F1"/>
    <w:rsid w:val="000A7102"/>
    <w:rsid w:val="00117572"/>
    <w:rsid w:val="001553DF"/>
    <w:rsid w:val="00187AEF"/>
    <w:rsid w:val="001D0944"/>
    <w:rsid w:val="00223B4C"/>
    <w:rsid w:val="00226E9A"/>
    <w:rsid w:val="0029585D"/>
    <w:rsid w:val="002A3FE4"/>
    <w:rsid w:val="002B2007"/>
    <w:rsid w:val="002D3516"/>
    <w:rsid w:val="002E4408"/>
    <w:rsid w:val="002F77D4"/>
    <w:rsid w:val="003277CE"/>
    <w:rsid w:val="00333B22"/>
    <w:rsid w:val="0037279D"/>
    <w:rsid w:val="00381B38"/>
    <w:rsid w:val="003854E8"/>
    <w:rsid w:val="003A6C91"/>
    <w:rsid w:val="003B41B0"/>
    <w:rsid w:val="003E72C6"/>
    <w:rsid w:val="0041734C"/>
    <w:rsid w:val="004B6C26"/>
    <w:rsid w:val="004B7D0D"/>
    <w:rsid w:val="004D6BAF"/>
    <w:rsid w:val="004E1FD5"/>
    <w:rsid w:val="00620CC2"/>
    <w:rsid w:val="006314FB"/>
    <w:rsid w:val="00660A2C"/>
    <w:rsid w:val="00661818"/>
    <w:rsid w:val="00680CDF"/>
    <w:rsid w:val="006C31E5"/>
    <w:rsid w:val="00711E46"/>
    <w:rsid w:val="00732DA7"/>
    <w:rsid w:val="00751AC8"/>
    <w:rsid w:val="007827D6"/>
    <w:rsid w:val="007A4AAD"/>
    <w:rsid w:val="007A73B6"/>
    <w:rsid w:val="00815E8C"/>
    <w:rsid w:val="008360A8"/>
    <w:rsid w:val="008613C4"/>
    <w:rsid w:val="00893F9D"/>
    <w:rsid w:val="008C4073"/>
    <w:rsid w:val="008E58F0"/>
    <w:rsid w:val="0092228C"/>
    <w:rsid w:val="009252DF"/>
    <w:rsid w:val="00925C28"/>
    <w:rsid w:val="009545A9"/>
    <w:rsid w:val="009833AA"/>
    <w:rsid w:val="009D5977"/>
    <w:rsid w:val="00A35BB7"/>
    <w:rsid w:val="00A41D6A"/>
    <w:rsid w:val="00A441AA"/>
    <w:rsid w:val="00A46DD0"/>
    <w:rsid w:val="00A6647B"/>
    <w:rsid w:val="00A87792"/>
    <w:rsid w:val="00B56221"/>
    <w:rsid w:val="00B76DB8"/>
    <w:rsid w:val="00B83120"/>
    <w:rsid w:val="00BA71FF"/>
    <w:rsid w:val="00BB511E"/>
    <w:rsid w:val="00D42547"/>
    <w:rsid w:val="00D714C8"/>
    <w:rsid w:val="00D80EF7"/>
    <w:rsid w:val="00DD7F61"/>
    <w:rsid w:val="00E27045"/>
    <w:rsid w:val="00E35001"/>
    <w:rsid w:val="00E53818"/>
    <w:rsid w:val="00E731F9"/>
    <w:rsid w:val="00E8277D"/>
    <w:rsid w:val="00E83922"/>
    <w:rsid w:val="00EA70D9"/>
    <w:rsid w:val="00ED67FA"/>
    <w:rsid w:val="00EF4257"/>
    <w:rsid w:val="00F0544D"/>
    <w:rsid w:val="00F06AC0"/>
    <w:rsid w:val="00FD4A74"/>
    <w:rsid w:val="00FE42C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7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23B4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23B4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23B4C"/>
    <w:rPr>
      <w:rFonts w:ascii="Tahoma" w:hAnsi="Tahoma" w:cs="Tahoma"/>
      <w:sz w:val="16"/>
      <w:szCs w:val="16"/>
    </w:rPr>
  </w:style>
  <w:style w:type="table" w:styleId="Tablaconcuadrcula">
    <w:name w:val="Table Grid"/>
    <w:basedOn w:val="Tablanormal"/>
    <w:uiPriority w:val="59"/>
    <w:rsid w:val="00223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223B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223B4C"/>
    <w:rPr>
      <w:color w:val="0000FF" w:themeColor="hyperlink"/>
      <w:u w:val="single"/>
    </w:rPr>
  </w:style>
  <w:style w:type="paragraph" w:styleId="Encabezado">
    <w:name w:val="header"/>
    <w:basedOn w:val="Normal"/>
    <w:link w:val="EncabezadoCar"/>
    <w:uiPriority w:val="99"/>
    <w:rsid w:val="00680CDF"/>
    <w:pPr>
      <w:tabs>
        <w:tab w:val="center" w:pos="4419"/>
        <w:tab w:val="right" w:pos="8838"/>
      </w:tabs>
    </w:pPr>
    <w:rPr>
      <w:lang w:val="es-ES" w:bidi="he-IL"/>
    </w:rPr>
  </w:style>
  <w:style w:type="character" w:customStyle="1" w:styleId="EncabezadoCar">
    <w:name w:val="Encabezado Car"/>
    <w:basedOn w:val="Fuentedeprrafopredeter"/>
    <w:link w:val="Encabezado"/>
    <w:uiPriority w:val="99"/>
    <w:rsid w:val="00680CDF"/>
    <w:rPr>
      <w:rFonts w:ascii="Times New Roman" w:eastAsia="Times New Roman" w:hAnsi="Times New Roman" w:cs="Times New Roman"/>
      <w:sz w:val="20"/>
      <w:szCs w:val="20"/>
      <w:lang w:val="es-ES" w:eastAsia="es-ES" w:bidi="he-IL"/>
    </w:rPr>
  </w:style>
  <w:style w:type="paragraph" w:styleId="Piedepgina">
    <w:name w:val="footer"/>
    <w:basedOn w:val="Normal"/>
    <w:link w:val="PiedepginaCar"/>
    <w:uiPriority w:val="99"/>
    <w:unhideWhenUsed/>
    <w:rsid w:val="00711E46"/>
    <w:pPr>
      <w:tabs>
        <w:tab w:val="center" w:pos="4419"/>
        <w:tab w:val="right" w:pos="8838"/>
      </w:tabs>
    </w:pPr>
  </w:style>
  <w:style w:type="character" w:customStyle="1" w:styleId="PiedepginaCar">
    <w:name w:val="Pie de página Car"/>
    <w:basedOn w:val="Fuentedeprrafopredeter"/>
    <w:link w:val="Piedepgina"/>
    <w:uiPriority w:val="99"/>
    <w:rsid w:val="00711E46"/>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locked/>
    <w:rsid w:val="00A46DD0"/>
    <w:rPr>
      <w:lang w:eastAsia="es-ES"/>
    </w:rPr>
  </w:style>
  <w:style w:type="paragraph" w:styleId="Prrafodelista">
    <w:name w:val="List Paragraph"/>
    <w:basedOn w:val="Normal"/>
    <w:link w:val="PrrafodelistaCar"/>
    <w:uiPriority w:val="34"/>
    <w:qFormat/>
    <w:rsid w:val="00A46DD0"/>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7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23B4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23B4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23B4C"/>
    <w:rPr>
      <w:rFonts w:ascii="Tahoma" w:hAnsi="Tahoma" w:cs="Tahoma"/>
      <w:sz w:val="16"/>
      <w:szCs w:val="16"/>
    </w:rPr>
  </w:style>
  <w:style w:type="table" w:styleId="Tablaconcuadrcula">
    <w:name w:val="Table Grid"/>
    <w:basedOn w:val="Tablanormal"/>
    <w:uiPriority w:val="59"/>
    <w:rsid w:val="0022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223B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223B4C"/>
    <w:rPr>
      <w:color w:val="0000FF" w:themeColor="hyperlink"/>
      <w:u w:val="single"/>
    </w:rPr>
  </w:style>
  <w:style w:type="paragraph" w:styleId="Encabezado">
    <w:name w:val="header"/>
    <w:basedOn w:val="Normal"/>
    <w:link w:val="EncabezadoCar"/>
    <w:uiPriority w:val="99"/>
    <w:rsid w:val="00680CDF"/>
    <w:pPr>
      <w:tabs>
        <w:tab w:val="center" w:pos="4419"/>
        <w:tab w:val="right" w:pos="8838"/>
      </w:tabs>
    </w:pPr>
    <w:rPr>
      <w:lang w:val="es-ES" w:bidi="he-IL"/>
    </w:rPr>
  </w:style>
  <w:style w:type="character" w:customStyle="1" w:styleId="EncabezadoCar">
    <w:name w:val="Encabezado Car"/>
    <w:basedOn w:val="Fuentedeprrafopredeter"/>
    <w:link w:val="Encabezado"/>
    <w:uiPriority w:val="99"/>
    <w:rsid w:val="00680CDF"/>
    <w:rPr>
      <w:rFonts w:ascii="Times New Roman" w:eastAsia="Times New Roman" w:hAnsi="Times New Roman" w:cs="Times New Roman"/>
      <w:sz w:val="20"/>
      <w:szCs w:val="20"/>
      <w:lang w:val="es-ES" w:eastAsia="es-ES" w:bidi="he-IL"/>
    </w:rPr>
  </w:style>
</w:styles>
</file>

<file path=word/webSettings.xml><?xml version="1.0" encoding="utf-8"?>
<w:webSettings xmlns:r="http://schemas.openxmlformats.org/officeDocument/2006/relationships" xmlns:w="http://schemas.openxmlformats.org/wordprocessingml/2006/main">
  <w:divs>
    <w:div w:id="1166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cort001@codelco.c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ortalcompras@codelco.cl" TargetMode="Externa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cast027@codelc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B6AE8-4F95-496C-9502-23326249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3214F2-2BEA-4400-B396-B83F25DFCFEA}">
  <ds:schemaRefs>
    <ds:schemaRef ds:uri="http://schemas.microsoft.com/sharepoint/v3/contenttype/forms"/>
  </ds:schemaRefs>
</ds:datastoreItem>
</file>

<file path=customXml/itemProps3.xml><?xml version="1.0" encoding="utf-8"?>
<ds:datastoreItem xmlns:ds="http://schemas.openxmlformats.org/officeDocument/2006/customXml" ds:itemID="{E58BAD03-9BE8-44CE-A22A-0EF20F50B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763</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codelco</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Tapia Rios Vanessa Andrea (Codelco-Chuquicamata)</dc:creator>
  <cp:lastModifiedBy>Cortés Castillo Nancy (Codelco-Chuquicamata)</cp:lastModifiedBy>
  <cp:revision>2</cp:revision>
  <cp:lastPrinted>2016-04-07T18:21:00Z</cp:lastPrinted>
  <dcterms:created xsi:type="dcterms:W3CDTF">2017-09-14T21:50:00Z</dcterms:created>
  <dcterms:modified xsi:type="dcterms:W3CDTF">2017-09-14T21:50:00Z</dcterms:modified>
</cp:coreProperties>
</file>