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B2" w:rsidRPr="00BA6181" w:rsidRDefault="000673B2" w:rsidP="00D7771C">
      <w:pPr>
        <w:spacing w:line="300" w:lineRule="exact"/>
        <w:jc w:val="center"/>
        <w:rPr>
          <w:rFonts w:ascii="Calibri" w:hAnsi="Calibri" w:cs="Arial"/>
          <w:b/>
          <w:sz w:val="22"/>
          <w:szCs w:val="22"/>
          <w:lang w:val="es-CL"/>
        </w:rPr>
      </w:pPr>
      <w:r w:rsidRPr="00BA6181">
        <w:rPr>
          <w:rFonts w:ascii="Calibri" w:hAnsi="Calibri" w:cs="Arial"/>
          <w:b/>
          <w:sz w:val="22"/>
          <w:szCs w:val="22"/>
          <w:lang w:val="es-CL"/>
        </w:rPr>
        <w:t xml:space="preserve">LICITACION </w:t>
      </w:r>
      <w:r w:rsidR="008470DD" w:rsidRPr="00BA6181">
        <w:rPr>
          <w:rFonts w:ascii="Calibri" w:hAnsi="Calibri" w:cs="Arial"/>
          <w:b/>
          <w:sz w:val="22"/>
          <w:szCs w:val="22"/>
          <w:lang w:val="es-CL"/>
        </w:rPr>
        <w:t>PÚBLICA</w:t>
      </w:r>
      <w:r w:rsidR="00295223" w:rsidRPr="00BA6181">
        <w:rPr>
          <w:rFonts w:ascii="Calibri" w:hAnsi="Calibri" w:cs="Arial"/>
          <w:b/>
          <w:sz w:val="22"/>
          <w:szCs w:val="22"/>
          <w:lang w:val="es-CL"/>
        </w:rPr>
        <w:t xml:space="preserve"> </w:t>
      </w:r>
      <w:r w:rsidR="00D42209" w:rsidRPr="009907AD">
        <w:rPr>
          <w:rFonts w:ascii="Calibri" w:hAnsi="Calibri" w:cs="Arial"/>
          <w:b/>
          <w:sz w:val="22"/>
          <w:szCs w:val="22"/>
          <w:lang w:val="es-CL"/>
        </w:rPr>
        <w:t xml:space="preserve">DRT </w:t>
      </w:r>
      <w:r w:rsidR="009907AD" w:rsidRPr="009907AD">
        <w:rPr>
          <w:rFonts w:ascii="Calibri" w:hAnsi="Calibri" w:cs="Arial"/>
          <w:b/>
          <w:sz w:val="22"/>
          <w:szCs w:val="22"/>
          <w:lang w:val="es-CL"/>
        </w:rPr>
        <w:t>784</w:t>
      </w:r>
      <w:r w:rsidR="00D41EE6" w:rsidRPr="009907AD">
        <w:rPr>
          <w:rFonts w:ascii="Calibri" w:hAnsi="Calibri" w:cs="Arial"/>
          <w:b/>
          <w:sz w:val="22"/>
          <w:szCs w:val="22"/>
          <w:lang w:val="es-CL"/>
        </w:rPr>
        <w:t>/</w:t>
      </w:r>
      <w:r w:rsidR="00D42209" w:rsidRPr="009907AD">
        <w:rPr>
          <w:rFonts w:ascii="Calibri" w:hAnsi="Calibri" w:cs="Arial"/>
          <w:b/>
          <w:sz w:val="22"/>
          <w:szCs w:val="22"/>
          <w:lang w:val="es-CL"/>
        </w:rPr>
        <w:t>1</w:t>
      </w:r>
      <w:r w:rsidR="002C7707" w:rsidRPr="009907AD">
        <w:rPr>
          <w:rFonts w:ascii="Calibri" w:hAnsi="Calibri" w:cs="Arial"/>
          <w:b/>
          <w:sz w:val="22"/>
          <w:szCs w:val="22"/>
          <w:lang w:val="es-CL"/>
        </w:rPr>
        <w:t>7</w:t>
      </w:r>
    </w:p>
    <w:p w:rsidR="000673B2" w:rsidRPr="00BA6181" w:rsidRDefault="000673B2" w:rsidP="00D7771C">
      <w:pPr>
        <w:spacing w:line="300" w:lineRule="exact"/>
        <w:jc w:val="center"/>
        <w:rPr>
          <w:rFonts w:ascii="Calibri" w:hAnsi="Calibri" w:cs="Arial"/>
          <w:b/>
          <w:sz w:val="22"/>
          <w:szCs w:val="22"/>
          <w:lang w:val="es-CL"/>
        </w:rPr>
      </w:pPr>
    </w:p>
    <w:p w:rsidR="00295223" w:rsidRPr="00BA6181" w:rsidRDefault="00F01A47" w:rsidP="00F1454B">
      <w:pPr>
        <w:spacing w:line="300" w:lineRule="exact"/>
        <w:jc w:val="center"/>
        <w:rPr>
          <w:rFonts w:ascii="Calibri" w:hAnsi="Calibri" w:cs="Arial"/>
          <w:b/>
          <w:bCs/>
          <w:sz w:val="22"/>
          <w:szCs w:val="22"/>
          <w:lang w:val="es-CL"/>
        </w:rPr>
      </w:pPr>
      <w:r w:rsidRPr="00BA6181">
        <w:rPr>
          <w:rFonts w:ascii="Calibri" w:hAnsi="Calibri" w:cs="Arial"/>
          <w:b/>
          <w:bCs/>
          <w:sz w:val="22"/>
          <w:szCs w:val="22"/>
          <w:lang w:val="es-CL"/>
        </w:rPr>
        <w:t>“</w:t>
      </w:r>
      <w:r w:rsidR="00BD1A33" w:rsidRPr="00BD1A33">
        <w:rPr>
          <w:rFonts w:ascii="Calibri" w:hAnsi="Calibri" w:cs="Arial"/>
          <w:b/>
          <w:bCs/>
          <w:sz w:val="22"/>
          <w:szCs w:val="22"/>
          <w:lang w:val="es-CL"/>
        </w:rPr>
        <w:t>SERVICIO DE ARRIENDO, MANTENCION Y REPARACION INTEGRAL DE SERVICIOS SANITARIOS PORTATILES PARA MINA RADOMIRO TOMIC</w:t>
      </w:r>
      <w:r w:rsidR="004F23AD" w:rsidRPr="00BA6181">
        <w:rPr>
          <w:rFonts w:ascii="Calibri" w:hAnsi="Calibri" w:cs="Arial"/>
          <w:b/>
          <w:bCs/>
          <w:sz w:val="22"/>
          <w:szCs w:val="22"/>
          <w:lang w:val="es-CL"/>
        </w:rPr>
        <w:t xml:space="preserve">” </w:t>
      </w:r>
    </w:p>
    <w:p w:rsidR="003A534B" w:rsidRPr="00BA6181" w:rsidRDefault="003A534B" w:rsidP="00FA3908">
      <w:pPr>
        <w:tabs>
          <w:tab w:val="left" w:pos="7815"/>
        </w:tabs>
        <w:spacing w:line="300" w:lineRule="exact"/>
        <w:rPr>
          <w:rFonts w:ascii="Calibri" w:hAnsi="Calibri" w:cs="Arial"/>
          <w:b/>
          <w:bCs/>
          <w:sz w:val="22"/>
          <w:szCs w:val="22"/>
          <w:lang w:val="es-CL"/>
        </w:rPr>
      </w:pPr>
    </w:p>
    <w:p w:rsidR="000673B2" w:rsidRPr="00BA6181" w:rsidRDefault="000673B2" w:rsidP="00BB5411">
      <w:pPr>
        <w:pStyle w:val="Prrafodelista"/>
        <w:numPr>
          <w:ilvl w:val="0"/>
          <w:numId w:val="11"/>
        </w:numPr>
        <w:pBdr>
          <w:top w:val="single" w:sz="4" w:space="1" w:color="auto"/>
          <w:left w:val="single" w:sz="4" w:space="4" w:color="auto"/>
          <w:bottom w:val="single" w:sz="4" w:space="1" w:color="auto"/>
          <w:right w:val="single" w:sz="4" w:space="4" w:color="auto"/>
        </w:pBdr>
        <w:spacing w:line="300" w:lineRule="exact"/>
        <w:jc w:val="center"/>
        <w:rPr>
          <w:rFonts w:cs="Arial"/>
          <w:b/>
        </w:rPr>
      </w:pPr>
      <w:r w:rsidRPr="00BA6181">
        <w:rPr>
          <w:rFonts w:cs="Arial"/>
          <w:b/>
        </w:rPr>
        <w:t>RESUMEN EJECUTIVO</w:t>
      </w:r>
    </w:p>
    <w:p w:rsidR="00BD1A33" w:rsidRDefault="00BD1A33" w:rsidP="00BD1A33">
      <w:pPr>
        <w:pStyle w:val="Prrafodelista"/>
        <w:widowControl w:val="0"/>
        <w:autoSpaceDE w:val="0"/>
        <w:autoSpaceDN w:val="0"/>
        <w:adjustRightInd w:val="0"/>
        <w:spacing w:line="300" w:lineRule="exact"/>
        <w:rPr>
          <w:rFonts w:cs="Arial"/>
          <w:b/>
        </w:rPr>
      </w:pPr>
    </w:p>
    <w:p w:rsidR="000673B2" w:rsidRPr="00BD1A33" w:rsidRDefault="000673B2" w:rsidP="00BB5411">
      <w:pPr>
        <w:pStyle w:val="Prrafodelista"/>
        <w:widowControl w:val="0"/>
        <w:numPr>
          <w:ilvl w:val="0"/>
          <w:numId w:val="20"/>
        </w:numPr>
        <w:autoSpaceDE w:val="0"/>
        <w:autoSpaceDN w:val="0"/>
        <w:adjustRightInd w:val="0"/>
        <w:spacing w:line="300" w:lineRule="exact"/>
        <w:rPr>
          <w:rFonts w:cs="Arial"/>
          <w:b/>
        </w:rPr>
      </w:pPr>
      <w:r w:rsidRPr="00BD1A33">
        <w:rPr>
          <w:rFonts w:cs="Arial"/>
          <w:b/>
        </w:rPr>
        <w:t>SERVICIO A LICITAR</w:t>
      </w:r>
    </w:p>
    <w:p w:rsidR="00880988" w:rsidRPr="00BA6181" w:rsidRDefault="00880988" w:rsidP="00C43D7D">
      <w:pPr>
        <w:spacing w:line="300" w:lineRule="exact"/>
        <w:ind w:left="567"/>
        <w:jc w:val="both"/>
        <w:rPr>
          <w:rFonts w:ascii="Calibri" w:hAnsi="Calibri" w:cs="Arial"/>
          <w:bCs/>
          <w:sz w:val="22"/>
          <w:szCs w:val="22"/>
          <w:lang w:val="es-CL"/>
        </w:rPr>
      </w:pPr>
      <w:r w:rsidRPr="00BA6181">
        <w:rPr>
          <w:rFonts w:ascii="Calibri" w:hAnsi="Calibri" w:cs="Arial"/>
          <w:sz w:val="22"/>
          <w:szCs w:val="22"/>
          <w:lang w:val="es-CL"/>
        </w:rPr>
        <w:t xml:space="preserve">Codelco Chile, para su División </w:t>
      </w:r>
      <w:r w:rsidR="00031614" w:rsidRPr="00BA6181">
        <w:rPr>
          <w:rFonts w:ascii="Calibri" w:hAnsi="Calibri" w:cs="Arial"/>
          <w:sz w:val="22"/>
          <w:szCs w:val="22"/>
          <w:lang w:val="es-CL"/>
        </w:rPr>
        <w:t>Radomiro Tomic</w:t>
      </w:r>
      <w:r w:rsidRPr="00BA6181">
        <w:rPr>
          <w:rFonts w:ascii="Calibri" w:hAnsi="Calibri" w:cs="Arial"/>
          <w:sz w:val="22"/>
          <w:szCs w:val="22"/>
          <w:lang w:val="es-CL"/>
        </w:rPr>
        <w:t xml:space="preserve">, ubicada en la segunda región, requiere el </w:t>
      </w:r>
      <w:r w:rsidRPr="00BA6181">
        <w:rPr>
          <w:rFonts w:ascii="Calibri" w:hAnsi="Calibri" w:cs="Arial"/>
          <w:bCs/>
          <w:sz w:val="22"/>
          <w:szCs w:val="22"/>
          <w:lang w:val="es-CL"/>
        </w:rPr>
        <w:t>“</w:t>
      </w:r>
      <w:r w:rsidR="00BD1A33" w:rsidRPr="00BD1A33">
        <w:rPr>
          <w:rFonts w:ascii="Calibri" w:hAnsi="Calibri" w:cs="Arial"/>
          <w:bCs/>
          <w:sz w:val="22"/>
          <w:szCs w:val="22"/>
          <w:lang w:val="es-CL"/>
        </w:rPr>
        <w:t>SERVICIO DE ARRIENDO, MANTENCION Y REPARACION INTEGRAL DE SERVICIOS SANITARIOS PORTATILES PARA MINA RADOMIRO TOMIC</w:t>
      </w:r>
      <w:r w:rsidRPr="00BA6181">
        <w:rPr>
          <w:rFonts w:ascii="Calibri" w:hAnsi="Calibri" w:cs="Arial"/>
          <w:bCs/>
          <w:sz w:val="22"/>
          <w:szCs w:val="22"/>
          <w:lang w:val="es-CL"/>
        </w:rPr>
        <w:t>”</w:t>
      </w:r>
    </w:p>
    <w:p w:rsidR="00880988" w:rsidRPr="00BA6181" w:rsidRDefault="00880988" w:rsidP="00EA73C6">
      <w:pPr>
        <w:pStyle w:val="HTMLconformatoprevio"/>
        <w:spacing w:line="300" w:lineRule="exact"/>
        <w:jc w:val="both"/>
        <w:rPr>
          <w:rFonts w:ascii="Calibri" w:hAnsi="Calibri" w:cs="Arial"/>
          <w:sz w:val="22"/>
          <w:szCs w:val="22"/>
          <w:lang w:val="es-CL"/>
        </w:rPr>
      </w:pPr>
    </w:p>
    <w:p w:rsidR="00442738" w:rsidRPr="00BD1A33" w:rsidRDefault="00442738" w:rsidP="00BB5411">
      <w:pPr>
        <w:pStyle w:val="Prrafodelista"/>
        <w:keepNext/>
        <w:numPr>
          <w:ilvl w:val="0"/>
          <w:numId w:val="20"/>
        </w:numPr>
        <w:jc w:val="both"/>
        <w:outlineLvl w:val="0"/>
        <w:rPr>
          <w:rFonts w:cs="Arial"/>
          <w:b/>
          <w:bCs/>
          <w:kern w:val="32"/>
          <w:lang w:eastAsia="ja-JP"/>
        </w:rPr>
      </w:pPr>
      <w:bookmarkStart w:id="0" w:name="_Toc451847134"/>
      <w:r w:rsidRPr="00BD1A33">
        <w:rPr>
          <w:rFonts w:cs="Arial"/>
          <w:b/>
          <w:bCs/>
          <w:kern w:val="32"/>
          <w:lang w:eastAsia="ja-JP"/>
        </w:rPr>
        <w:t xml:space="preserve">ALCANCE </w:t>
      </w:r>
      <w:r w:rsidR="00BA6181" w:rsidRPr="00BD1A33">
        <w:rPr>
          <w:rFonts w:cs="Arial"/>
          <w:b/>
          <w:bCs/>
          <w:kern w:val="32"/>
          <w:lang w:eastAsia="ja-JP"/>
        </w:rPr>
        <w:t xml:space="preserve">Y OBJETIVOS </w:t>
      </w:r>
      <w:r w:rsidRPr="00BD1A33">
        <w:rPr>
          <w:rFonts w:cs="Arial"/>
          <w:b/>
          <w:bCs/>
          <w:kern w:val="32"/>
          <w:lang w:eastAsia="ja-JP"/>
        </w:rPr>
        <w:t>DEL SERVICIO</w:t>
      </w:r>
      <w:bookmarkEnd w:id="0"/>
    </w:p>
    <w:p w:rsidR="00BD1A33" w:rsidRPr="00BD1A33" w:rsidRDefault="00BD1A33" w:rsidP="00BD1A33">
      <w:pPr>
        <w:spacing w:line="276" w:lineRule="auto"/>
        <w:ind w:left="567"/>
        <w:contextualSpacing/>
        <w:jc w:val="both"/>
        <w:rPr>
          <w:rFonts w:ascii="Calibri" w:eastAsia="Calibri" w:hAnsi="Calibri" w:cs="Arial"/>
          <w:sz w:val="22"/>
          <w:szCs w:val="22"/>
          <w:lang w:val="es-ES_tradnl" w:eastAsia="en-US"/>
        </w:rPr>
      </w:pPr>
      <w:r w:rsidRPr="00BD1A33">
        <w:rPr>
          <w:rFonts w:ascii="Calibri" w:eastAsia="Calibri" w:hAnsi="Calibri" w:cs="Arial"/>
          <w:sz w:val="22"/>
          <w:szCs w:val="22"/>
          <w:lang w:val="es-ES_tradnl" w:eastAsia="en-US"/>
        </w:rPr>
        <w:t xml:space="preserve">Las diferentes actividades de operación del área mina de DRT, más los trabajos que se realizan con terceros, implican la necesidad de contar con servicios higiénicos en los lugares de trabajo operacionales, por lo que es necesario contar con un servicio de arriendo, mantención y reparación de tráileres higiénicos que, junto con cumplir con el DS 594, permita mejorar la calidad de vida del personal que desarrolla sus actividades laborales dentro del área operativa de DRT, esto mediante un servicio que considera la instalación y mantención integral de estos equipos. </w:t>
      </w:r>
    </w:p>
    <w:p w:rsidR="00BD1A33" w:rsidRPr="00BD1A33" w:rsidRDefault="00BD1A33" w:rsidP="00BD1A33">
      <w:pPr>
        <w:spacing w:line="276" w:lineRule="auto"/>
        <w:ind w:left="567"/>
        <w:contextualSpacing/>
        <w:jc w:val="both"/>
        <w:rPr>
          <w:rFonts w:ascii="Calibri" w:eastAsia="Calibri" w:hAnsi="Calibri" w:cs="Arial"/>
          <w:sz w:val="22"/>
          <w:szCs w:val="22"/>
          <w:lang w:val="es-ES_tradnl" w:eastAsia="en-US"/>
        </w:rPr>
      </w:pPr>
      <w:r w:rsidRPr="00BD1A33">
        <w:rPr>
          <w:rFonts w:ascii="Calibri" w:eastAsia="Calibri" w:hAnsi="Calibri" w:cs="Arial"/>
          <w:sz w:val="22"/>
          <w:szCs w:val="22"/>
          <w:lang w:val="es-ES_tradnl" w:eastAsia="en-US"/>
        </w:rPr>
        <w:t xml:space="preserve">Respecto de la mantención, esta incluye la programación de la limpieza integral de los tráileres arrendados, casetas higiénicas, reparación integral, el retiro de desechos y el transporte de éstos a una planta de tratamiento debidamente autorizada, la cual puede ser tanto al interior o exterior de DRT, como se explicará más adelante. </w:t>
      </w:r>
    </w:p>
    <w:p w:rsidR="00BD1A33" w:rsidRPr="00BD1A33" w:rsidRDefault="00BD1A33" w:rsidP="00BD1A33">
      <w:pPr>
        <w:spacing w:line="276" w:lineRule="auto"/>
        <w:ind w:left="567"/>
        <w:contextualSpacing/>
        <w:jc w:val="both"/>
        <w:rPr>
          <w:rFonts w:ascii="Calibri" w:eastAsia="Calibri" w:hAnsi="Calibri" w:cs="Arial"/>
          <w:sz w:val="22"/>
          <w:szCs w:val="22"/>
          <w:lang w:val="es-ES_tradnl" w:eastAsia="en-US"/>
        </w:rPr>
      </w:pPr>
      <w:r w:rsidRPr="00BD1A33">
        <w:rPr>
          <w:rFonts w:ascii="Calibri" w:eastAsia="Calibri" w:hAnsi="Calibri" w:cs="Arial"/>
          <w:sz w:val="22"/>
          <w:szCs w:val="22"/>
          <w:lang w:val="es-ES_tradnl" w:eastAsia="en-US"/>
        </w:rPr>
        <w:t xml:space="preserve">Por servicio de retiro de residuos orgánicos se entenderá que el contratista debe mantener permanentemente todos los estanques y fosas sépticas de las casetas higiénicas, </w:t>
      </w:r>
      <w:proofErr w:type="spellStart"/>
      <w:r w:rsidRPr="00BD1A33">
        <w:rPr>
          <w:rFonts w:ascii="Calibri" w:eastAsia="Calibri" w:hAnsi="Calibri" w:cs="Arial"/>
          <w:sz w:val="22"/>
          <w:szCs w:val="22"/>
          <w:lang w:val="es-ES_tradnl" w:eastAsia="en-US"/>
        </w:rPr>
        <w:t>trailers</w:t>
      </w:r>
      <w:proofErr w:type="spellEnd"/>
      <w:r w:rsidRPr="00BD1A33">
        <w:rPr>
          <w:rFonts w:ascii="Calibri" w:eastAsia="Calibri" w:hAnsi="Calibri" w:cs="Arial"/>
          <w:sz w:val="22"/>
          <w:szCs w:val="22"/>
          <w:lang w:val="es-ES_tradnl" w:eastAsia="en-US"/>
        </w:rPr>
        <w:t xml:space="preserve"> higiénicos y de las instalaciones de faena que están ubicadas en la mina, limpias y libres de olores, para esto el contratista debe generar una programación y control que cumpla con este objetivo.</w:t>
      </w:r>
    </w:p>
    <w:p w:rsidR="00BD1A33" w:rsidRPr="00BD1A33" w:rsidRDefault="00BD1A33" w:rsidP="00BD1A33">
      <w:pPr>
        <w:spacing w:line="276" w:lineRule="auto"/>
        <w:ind w:left="567"/>
        <w:contextualSpacing/>
        <w:jc w:val="both"/>
        <w:rPr>
          <w:rFonts w:ascii="Calibri" w:eastAsia="Calibri" w:hAnsi="Calibri" w:cs="Arial"/>
          <w:sz w:val="22"/>
          <w:szCs w:val="22"/>
          <w:lang w:val="es-ES_tradnl" w:eastAsia="en-US"/>
        </w:rPr>
      </w:pPr>
      <w:r w:rsidRPr="00BD1A33">
        <w:rPr>
          <w:rFonts w:ascii="Calibri" w:eastAsia="Calibri" w:hAnsi="Calibri" w:cs="Arial"/>
          <w:sz w:val="22"/>
          <w:szCs w:val="22"/>
          <w:lang w:val="es-ES_tradnl" w:eastAsia="en-US"/>
        </w:rPr>
        <w:t>Cabe destacar que exclusivamente la empresa Adjudicataria de la presente licitación, tendrá la opción de disponer parte de los residuos en las Plantas de Tratamiento de Aguas Servidas de DRT, disponibles al interior de la División.</w:t>
      </w:r>
    </w:p>
    <w:p w:rsidR="00BD1A33" w:rsidRPr="00BD1A33" w:rsidRDefault="00BD1A33" w:rsidP="00BD1A33">
      <w:pPr>
        <w:spacing w:line="276" w:lineRule="auto"/>
        <w:ind w:left="567"/>
        <w:contextualSpacing/>
        <w:jc w:val="both"/>
        <w:rPr>
          <w:rFonts w:ascii="Calibri" w:eastAsia="Calibri" w:hAnsi="Calibri" w:cs="Arial"/>
          <w:sz w:val="22"/>
          <w:szCs w:val="22"/>
          <w:lang w:val="es-ES_tradnl" w:eastAsia="en-US"/>
        </w:rPr>
      </w:pPr>
      <w:r w:rsidRPr="00BD1A33">
        <w:rPr>
          <w:rFonts w:ascii="Calibri" w:eastAsia="Calibri" w:hAnsi="Calibri" w:cs="Arial"/>
          <w:sz w:val="22"/>
          <w:szCs w:val="22"/>
          <w:lang w:val="es-ES_tradnl" w:eastAsia="en-US"/>
        </w:rPr>
        <w:t xml:space="preserve">Asimismo, es necesaria la realización de actividades de suministro de agua potable a casetas higiénicas, </w:t>
      </w:r>
      <w:proofErr w:type="spellStart"/>
      <w:r w:rsidRPr="00BD1A33">
        <w:rPr>
          <w:rFonts w:ascii="Calibri" w:eastAsia="Calibri" w:hAnsi="Calibri" w:cs="Arial"/>
          <w:sz w:val="22"/>
          <w:szCs w:val="22"/>
          <w:lang w:val="es-ES_tradnl" w:eastAsia="en-US"/>
        </w:rPr>
        <w:t>trailers</w:t>
      </w:r>
      <w:proofErr w:type="spellEnd"/>
      <w:r w:rsidRPr="00BD1A33">
        <w:rPr>
          <w:rFonts w:ascii="Calibri" w:eastAsia="Calibri" w:hAnsi="Calibri" w:cs="Arial"/>
          <w:sz w:val="22"/>
          <w:szCs w:val="22"/>
          <w:lang w:val="es-ES_tradnl" w:eastAsia="en-US"/>
        </w:rPr>
        <w:t xml:space="preserve"> higiénicos e instalaciones que pertenecen a la Mina Radomiro Tomic. Esta actividad implica que el contratista debe mantener el nivel de agua de todos los estanques de agua potable de casetas sanitarias, </w:t>
      </w:r>
      <w:proofErr w:type="spellStart"/>
      <w:r w:rsidRPr="00BD1A33">
        <w:rPr>
          <w:rFonts w:ascii="Calibri" w:eastAsia="Calibri" w:hAnsi="Calibri" w:cs="Arial"/>
          <w:sz w:val="22"/>
          <w:szCs w:val="22"/>
          <w:lang w:val="es-ES_tradnl" w:eastAsia="en-US"/>
        </w:rPr>
        <w:t>trailers</w:t>
      </w:r>
      <w:proofErr w:type="spellEnd"/>
      <w:r w:rsidRPr="00BD1A33">
        <w:rPr>
          <w:rFonts w:ascii="Calibri" w:eastAsia="Calibri" w:hAnsi="Calibri" w:cs="Arial"/>
          <w:sz w:val="22"/>
          <w:szCs w:val="22"/>
          <w:lang w:val="es-ES_tradnl" w:eastAsia="en-US"/>
        </w:rPr>
        <w:t xml:space="preserve"> higiénicos y de las instalaciones de faena definidas previamente que están ubicadas en la mina, para esto el contratista debe generar una programación y control que cumpla con este objetivo.</w:t>
      </w:r>
    </w:p>
    <w:p w:rsidR="00BD1A33" w:rsidRPr="00BD1A33" w:rsidRDefault="00BD1A33" w:rsidP="00BD1A33">
      <w:pPr>
        <w:spacing w:line="276" w:lineRule="auto"/>
        <w:ind w:left="567"/>
        <w:contextualSpacing/>
        <w:jc w:val="both"/>
        <w:rPr>
          <w:rFonts w:ascii="Calibri" w:eastAsia="Calibri" w:hAnsi="Calibri" w:cs="Arial"/>
          <w:sz w:val="22"/>
          <w:szCs w:val="22"/>
          <w:lang w:val="es-ES_tradnl" w:eastAsia="en-US"/>
        </w:rPr>
      </w:pPr>
      <w:r w:rsidRPr="00BD1A33">
        <w:rPr>
          <w:rFonts w:ascii="Calibri" w:eastAsia="Calibri" w:hAnsi="Calibri" w:cs="Arial"/>
          <w:sz w:val="22"/>
          <w:szCs w:val="22"/>
          <w:lang w:val="es-ES_tradnl" w:eastAsia="en-US"/>
        </w:rPr>
        <w:t>Para ello, la empresa proponente debe contar con el personal con formación profesional y experiencia del para la prestación de estos servicios, adicionando las certificaciones y autorizaciones que se ameriten en el desempeño habitual de su trabajo. Junto con esto, la empresa proponente deberá contar con el equipamiento necesario y en excelentes condiciones para la correcta prestación del servicio. Se busca una empresa comprometida con la calidad, la seguridad y el medio ambiente.</w:t>
      </w:r>
    </w:p>
    <w:p w:rsidR="00BA6181" w:rsidRPr="00BD1A33" w:rsidRDefault="00BD1A33" w:rsidP="00BD1A33">
      <w:pPr>
        <w:spacing w:line="276" w:lineRule="auto"/>
        <w:ind w:left="567"/>
        <w:contextualSpacing/>
        <w:jc w:val="both"/>
        <w:rPr>
          <w:rFonts w:ascii="Calibri" w:eastAsia="Calibri" w:hAnsi="Calibri" w:cs="Arial"/>
          <w:sz w:val="22"/>
          <w:szCs w:val="22"/>
          <w:lang w:eastAsia="en-US"/>
        </w:rPr>
      </w:pPr>
      <w:r w:rsidRPr="00BD1A33">
        <w:rPr>
          <w:rFonts w:ascii="Calibri" w:eastAsia="Calibri" w:hAnsi="Calibri" w:cs="Arial"/>
          <w:sz w:val="22"/>
          <w:szCs w:val="22"/>
          <w:lang w:val="es-ES_tradnl" w:eastAsia="en-US"/>
        </w:rPr>
        <w:t>Sin perjuicio, de lo anterior la empresa deberá realizar cualquier otro servicio o trabajo de su especialidad que Codelco pueda encargarle dentro de los términos de este contrato, en la medida que no implique un cambio esencial, calificado así por Codelco, estos otros trabajos o servicios deberán ser objeto de cambio contractual acordado por ambas partes.</w:t>
      </w:r>
    </w:p>
    <w:p w:rsidR="00BA6181" w:rsidRPr="00BA6181" w:rsidRDefault="00BA6181" w:rsidP="00BA6181">
      <w:pPr>
        <w:ind w:left="735"/>
        <w:contextualSpacing/>
        <w:rPr>
          <w:rFonts w:ascii="Calibri" w:eastAsia="Calibri" w:hAnsi="Calibri" w:cs="Arial"/>
          <w:sz w:val="22"/>
          <w:szCs w:val="22"/>
          <w:lang w:val="es-ES_tradnl" w:eastAsia="en-US"/>
        </w:rPr>
      </w:pPr>
    </w:p>
    <w:p w:rsidR="00BA6181" w:rsidRPr="004F4CAA" w:rsidRDefault="00BA6181" w:rsidP="00BB5411">
      <w:pPr>
        <w:pStyle w:val="Prrafodelista"/>
        <w:numPr>
          <w:ilvl w:val="1"/>
          <w:numId w:val="21"/>
        </w:numPr>
        <w:spacing w:after="0"/>
        <w:rPr>
          <w:rFonts w:cs="Arial"/>
          <w:b/>
          <w:lang w:val="es-ES_tradnl"/>
        </w:rPr>
      </w:pPr>
      <w:r w:rsidRPr="004F4CAA">
        <w:rPr>
          <w:rFonts w:cs="Arial"/>
          <w:b/>
          <w:lang w:val="es-ES_tradnl"/>
        </w:rPr>
        <w:t>Objetivos del servicio</w:t>
      </w:r>
    </w:p>
    <w:p w:rsidR="00BA6181" w:rsidRPr="00BA6181" w:rsidRDefault="00BA6181" w:rsidP="00BA6181">
      <w:pPr>
        <w:ind w:left="426"/>
        <w:jc w:val="center"/>
        <w:rPr>
          <w:rFonts w:ascii="Calibri" w:eastAsia="Calibri" w:hAnsi="Calibri" w:cs="Arial"/>
          <w:sz w:val="22"/>
          <w:szCs w:val="22"/>
          <w:lang w:val="es-ES_tradnl" w:eastAsia="en-US"/>
        </w:rPr>
      </w:pPr>
    </w:p>
    <w:p w:rsidR="005421B0" w:rsidRPr="005421B0" w:rsidRDefault="005421B0" w:rsidP="00BB5411">
      <w:pPr>
        <w:pStyle w:val="Prrafodelista"/>
        <w:numPr>
          <w:ilvl w:val="0"/>
          <w:numId w:val="24"/>
        </w:numPr>
        <w:tabs>
          <w:tab w:val="left" w:pos="851"/>
        </w:tabs>
        <w:jc w:val="both"/>
        <w:rPr>
          <w:rFonts w:cs="Arial"/>
          <w:b/>
        </w:rPr>
      </w:pPr>
      <w:bookmarkStart w:id="1" w:name="_Toc482888792"/>
      <w:r w:rsidRPr="005421B0">
        <w:rPr>
          <w:rFonts w:cs="Arial"/>
          <w:b/>
        </w:rPr>
        <w:t>Arriendo Tráileres Higiénicos</w:t>
      </w:r>
      <w:bookmarkEnd w:id="1"/>
      <w:r w:rsidRPr="005421B0">
        <w:rPr>
          <w:rFonts w:cs="Arial"/>
          <w:b/>
        </w:rPr>
        <w:t xml:space="preserve"> </w:t>
      </w:r>
    </w:p>
    <w:p w:rsidR="005421B0" w:rsidRPr="005421B0" w:rsidRDefault="005421B0" w:rsidP="005421B0">
      <w:pPr>
        <w:tabs>
          <w:tab w:val="left" w:pos="851"/>
        </w:tabs>
        <w:ind w:left="1069"/>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 xml:space="preserve">La empresa adjudicada deberá suministrar unidades de </w:t>
      </w:r>
      <w:proofErr w:type="spellStart"/>
      <w:r w:rsidRPr="005421B0">
        <w:rPr>
          <w:rFonts w:ascii="Calibri" w:eastAsia="Calibri" w:hAnsi="Calibri" w:cs="Arial"/>
          <w:sz w:val="22"/>
          <w:szCs w:val="22"/>
          <w:lang w:eastAsia="en-US"/>
        </w:rPr>
        <w:t>trailers</w:t>
      </w:r>
      <w:proofErr w:type="spellEnd"/>
      <w:r w:rsidRPr="005421B0">
        <w:rPr>
          <w:rFonts w:ascii="Calibri" w:eastAsia="Calibri" w:hAnsi="Calibri" w:cs="Arial"/>
          <w:sz w:val="22"/>
          <w:szCs w:val="22"/>
          <w:lang w:eastAsia="en-US"/>
        </w:rPr>
        <w:t xml:space="preserve"> higiénicos dobles nuevos, donde todas deberán contar con las siguientes características:</w:t>
      </w:r>
    </w:p>
    <w:p w:rsidR="005421B0" w:rsidRPr="005421B0" w:rsidRDefault="005421B0" w:rsidP="00BB5411">
      <w:pPr>
        <w:numPr>
          <w:ilvl w:val="0"/>
          <w:numId w:val="23"/>
        </w:numPr>
        <w:tabs>
          <w:tab w:val="left" w:pos="851"/>
        </w:tabs>
        <w:ind w:left="1701"/>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2 secciones con entradas y salidas individuales.</w:t>
      </w:r>
    </w:p>
    <w:p w:rsidR="005421B0" w:rsidRPr="005421B0" w:rsidRDefault="005421B0" w:rsidP="00BB5411">
      <w:pPr>
        <w:numPr>
          <w:ilvl w:val="0"/>
          <w:numId w:val="23"/>
        </w:numPr>
        <w:tabs>
          <w:tab w:val="left" w:pos="851"/>
        </w:tabs>
        <w:ind w:left="1701"/>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Chapa con seguro.</w:t>
      </w:r>
    </w:p>
    <w:p w:rsidR="005421B0" w:rsidRPr="005421B0" w:rsidRDefault="005421B0" w:rsidP="00BB5411">
      <w:pPr>
        <w:numPr>
          <w:ilvl w:val="0"/>
          <w:numId w:val="23"/>
        </w:numPr>
        <w:tabs>
          <w:tab w:val="left" w:pos="851"/>
        </w:tabs>
        <w:ind w:left="1701"/>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WC Privados.</w:t>
      </w:r>
    </w:p>
    <w:p w:rsidR="005421B0" w:rsidRPr="005421B0" w:rsidRDefault="005421B0" w:rsidP="00BB5411">
      <w:pPr>
        <w:numPr>
          <w:ilvl w:val="0"/>
          <w:numId w:val="23"/>
        </w:numPr>
        <w:tabs>
          <w:tab w:val="left" w:pos="851"/>
        </w:tabs>
        <w:ind w:left="1701"/>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Lavatorio.</w:t>
      </w:r>
    </w:p>
    <w:p w:rsidR="005421B0" w:rsidRPr="005421B0" w:rsidRDefault="005421B0" w:rsidP="00BB5411">
      <w:pPr>
        <w:numPr>
          <w:ilvl w:val="0"/>
          <w:numId w:val="23"/>
        </w:numPr>
        <w:tabs>
          <w:tab w:val="left" w:pos="851"/>
        </w:tabs>
        <w:ind w:left="1701"/>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Dispensador de Jabón y jabón.</w:t>
      </w:r>
    </w:p>
    <w:p w:rsidR="005421B0" w:rsidRPr="005421B0" w:rsidRDefault="005421B0" w:rsidP="00BB5411">
      <w:pPr>
        <w:numPr>
          <w:ilvl w:val="0"/>
          <w:numId w:val="23"/>
        </w:numPr>
        <w:tabs>
          <w:tab w:val="left" w:pos="851"/>
        </w:tabs>
        <w:ind w:left="1701"/>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Dispensador de toalla de Papel y papel.</w:t>
      </w:r>
    </w:p>
    <w:p w:rsidR="005421B0" w:rsidRPr="005421B0" w:rsidRDefault="005421B0" w:rsidP="00BB5411">
      <w:pPr>
        <w:numPr>
          <w:ilvl w:val="0"/>
          <w:numId w:val="23"/>
        </w:numPr>
        <w:tabs>
          <w:tab w:val="left" w:pos="851"/>
        </w:tabs>
        <w:ind w:left="1701"/>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Papelero.</w:t>
      </w:r>
    </w:p>
    <w:p w:rsidR="005421B0" w:rsidRPr="005421B0" w:rsidRDefault="005421B0" w:rsidP="00BB5411">
      <w:pPr>
        <w:numPr>
          <w:ilvl w:val="0"/>
          <w:numId w:val="23"/>
        </w:numPr>
        <w:tabs>
          <w:tab w:val="left" w:pos="851"/>
        </w:tabs>
        <w:ind w:left="1701"/>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Espejo.</w:t>
      </w:r>
    </w:p>
    <w:p w:rsidR="005421B0" w:rsidRPr="005421B0" w:rsidRDefault="005421B0" w:rsidP="00BB5411">
      <w:pPr>
        <w:numPr>
          <w:ilvl w:val="0"/>
          <w:numId w:val="23"/>
        </w:numPr>
        <w:tabs>
          <w:tab w:val="left" w:pos="851"/>
        </w:tabs>
        <w:ind w:left="1701"/>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Perchero.</w:t>
      </w:r>
    </w:p>
    <w:p w:rsidR="005421B0" w:rsidRPr="005421B0" w:rsidRDefault="005421B0" w:rsidP="00BB5411">
      <w:pPr>
        <w:numPr>
          <w:ilvl w:val="0"/>
          <w:numId w:val="23"/>
        </w:numPr>
        <w:tabs>
          <w:tab w:val="left" w:pos="851"/>
        </w:tabs>
        <w:ind w:left="1701"/>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Conexión a agua potable</w:t>
      </w:r>
    </w:p>
    <w:p w:rsidR="005421B0" w:rsidRPr="005421B0" w:rsidRDefault="005421B0" w:rsidP="00BB5411">
      <w:pPr>
        <w:numPr>
          <w:ilvl w:val="0"/>
          <w:numId w:val="23"/>
        </w:numPr>
        <w:tabs>
          <w:tab w:val="left" w:pos="851"/>
        </w:tabs>
        <w:ind w:left="1701"/>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Estanque de residuos</w:t>
      </w:r>
    </w:p>
    <w:p w:rsidR="005421B0" w:rsidRPr="005421B0" w:rsidRDefault="005421B0" w:rsidP="00BB5411">
      <w:pPr>
        <w:numPr>
          <w:ilvl w:val="0"/>
          <w:numId w:val="23"/>
        </w:numPr>
        <w:tabs>
          <w:tab w:val="left" w:pos="851"/>
        </w:tabs>
        <w:ind w:left="1701"/>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Luces Interiores</w:t>
      </w:r>
    </w:p>
    <w:p w:rsidR="005421B0" w:rsidRPr="005421B0" w:rsidRDefault="005421B0" w:rsidP="00BB5411">
      <w:pPr>
        <w:numPr>
          <w:ilvl w:val="0"/>
          <w:numId w:val="23"/>
        </w:numPr>
        <w:tabs>
          <w:tab w:val="left" w:pos="851"/>
        </w:tabs>
        <w:ind w:left="1701"/>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Luces Exteriores</w:t>
      </w:r>
    </w:p>
    <w:p w:rsidR="005421B0" w:rsidRPr="005421B0" w:rsidRDefault="005421B0" w:rsidP="00BB5411">
      <w:pPr>
        <w:numPr>
          <w:ilvl w:val="0"/>
          <w:numId w:val="23"/>
        </w:numPr>
        <w:tabs>
          <w:tab w:val="left" w:pos="851"/>
        </w:tabs>
        <w:ind w:left="1701"/>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Ventilación en ambas secciones</w:t>
      </w:r>
    </w:p>
    <w:p w:rsidR="005421B0" w:rsidRPr="005421B0" w:rsidRDefault="005421B0" w:rsidP="00BB5411">
      <w:pPr>
        <w:numPr>
          <w:ilvl w:val="0"/>
          <w:numId w:val="23"/>
        </w:numPr>
        <w:tabs>
          <w:tab w:val="left" w:pos="851"/>
        </w:tabs>
        <w:ind w:left="1701"/>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Fuente de alimentación por medio de paneles solares y energía 220 v.</w:t>
      </w:r>
    </w:p>
    <w:p w:rsidR="005421B0" w:rsidRDefault="005421B0" w:rsidP="00BB5411">
      <w:pPr>
        <w:numPr>
          <w:ilvl w:val="0"/>
          <w:numId w:val="23"/>
        </w:numPr>
        <w:tabs>
          <w:tab w:val="left" w:pos="851"/>
        </w:tabs>
        <w:ind w:left="1701"/>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Brazo hidráulico para puertas, para control de apertura por vientos.</w:t>
      </w:r>
    </w:p>
    <w:p w:rsidR="0032588E" w:rsidRDefault="0032588E" w:rsidP="0032588E">
      <w:pPr>
        <w:tabs>
          <w:tab w:val="left" w:pos="851"/>
        </w:tabs>
        <w:ind w:left="1701"/>
        <w:contextualSpacing/>
        <w:jc w:val="both"/>
        <w:rPr>
          <w:rFonts w:ascii="Calibri" w:eastAsia="Calibri" w:hAnsi="Calibri" w:cs="Arial"/>
          <w:sz w:val="22"/>
          <w:szCs w:val="22"/>
          <w:lang w:eastAsia="en-US"/>
        </w:rPr>
      </w:pPr>
    </w:p>
    <w:p w:rsidR="0032588E" w:rsidRDefault="0032588E" w:rsidP="0032588E">
      <w:pPr>
        <w:tabs>
          <w:tab w:val="left" w:pos="851"/>
        </w:tabs>
        <w:ind w:left="1701"/>
        <w:contextualSpacing/>
        <w:jc w:val="both"/>
        <w:rPr>
          <w:rFonts w:ascii="Calibri" w:eastAsia="Calibri" w:hAnsi="Calibri" w:cs="Arial"/>
          <w:sz w:val="22"/>
          <w:szCs w:val="22"/>
          <w:lang w:eastAsia="en-US"/>
        </w:rPr>
      </w:pPr>
    </w:p>
    <w:p w:rsidR="0032588E" w:rsidRPr="005421B0" w:rsidRDefault="0032588E" w:rsidP="0032588E">
      <w:pPr>
        <w:tabs>
          <w:tab w:val="left" w:pos="851"/>
        </w:tabs>
        <w:ind w:left="1701"/>
        <w:contextualSpacing/>
        <w:jc w:val="both"/>
        <w:rPr>
          <w:rFonts w:ascii="Calibri" w:eastAsia="Calibri" w:hAnsi="Calibri" w:cs="Arial"/>
          <w:sz w:val="22"/>
          <w:szCs w:val="22"/>
          <w:lang w:eastAsia="en-US"/>
        </w:rPr>
      </w:pPr>
    </w:p>
    <w:p w:rsidR="005421B0" w:rsidRPr="005421B0" w:rsidRDefault="005421B0" w:rsidP="005421B0">
      <w:pPr>
        <w:tabs>
          <w:tab w:val="left" w:pos="851"/>
        </w:tabs>
        <w:ind w:left="1069"/>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 xml:space="preserve">Las dimensiones aproximadas de los </w:t>
      </w:r>
      <w:proofErr w:type="spellStart"/>
      <w:r w:rsidRPr="005421B0">
        <w:rPr>
          <w:rFonts w:ascii="Calibri" w:eastAsia="Calibri" w:hAnsi="Calibri" w:cs="Arial"/>
          <w:sz w:val="22"/>
          <w:szCs w:val="22"/>
          <w:lang w:eastAsia="en-US"/>
        </w:rPr>
        <w:t>trailers</w:t>
      </w:r>
      <w:proofErr w:type="spellEnd"/>
      <w:r w:rsidRPr="005421B0">
        <w:rPr>
          <w:rFonts w:ascii="Calibri" w:eastAsia="Calibri" w:hAnsi="Calibri" w:cs="Arial"/>
          <w:sz w:val="22"/>
          <w:szCs w:val="22"/>
          <w:lang w:eastAsia="en-US"/>
        </w:rPr>
        <w:t xml:space="preserve"> higiénicos son:</w:t>
      </w:r>
    </w:p>
    <w:p w:rsidR="005421B0" w:rsidRPr="005421B0" w:rsidRDefault="005421B0" w:rsidP="00BB5411">
      <w:pPr>
        <w:numPr>
          <w:ilvl w:val="0"/>
          <w:numId w:val="23"/>
        </w:numPr>
        <w:tabs>
          <w:tab w:val="left" w:pos="851"/>
        </w:tabs>
        <w:ind w:left="1701"/>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Altura: 2,9 metros</w:t>
      </w:r>
    </w:p>
    <w:p w:rsidR="005421B0" w:rsidRPr="005421B0" w:rsidRDefault="005421B0" w:rsidP="00BB5411">
      <w:pPr>
        <w:numPr>
          <w:ilvl w:val="0"/>
          <w:numId w:val="23"/>
        </w:numPr>
        <w:tabs>
          <w:tab w:val="left" w:pos="851"/>
        </w:tabs>
        <w:ind w:left="1701"/>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Largo: 3,8 metros.</w:t>
      </w:r>
    </w:p>
    <w:p w:rsidR="005421B0" w:rsidRPr="005421B0" w:rsidRDefault="005421B0" w:rsidP="00BB5411">
      <w:pPr>
        <w:numPr>
          <w:ilvl w:val="0"/>
          <w:numId w:val="23"/>
        </w:numPr>
        <w:tabs>
          <w:tab w:val="left" w:pos="851"/>
        </w:tabs>
        <w:ind w:left="1701"/>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Ancho: 2,1 metros.</w:t>
      </w:r>
    </w:p>
    <w:p w:rsidR="005421B0" w:rsidRPr="005421B0" w:rsidRDefault="005421B0" w:rsidP="00BB5411">
      <w:pPr>
        <w:numPr>
          <w:ilvl w:val="0"/>
          <w:numId w:val="23"/>
        </w:numPr>
        <w:tabs>
          <w:tab w:val="left" w:pos="851"/>
        </w:tabs>
        <w:ind w:left="1701"/>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Peso: 800 kg.</w:t>
      </w:r>
    </w:p>
    <w:p w:rsidR="005421B0" w:rsidRPr="005421B0" w:rsidRDefault="005421B0" w:rsidP="00BB5411">
      <w:pPr>
        <w:numPr>
          <w:ilvl w:val="0"/>
          <w:numId w:val="23"/>
        </w:numPr>
        <w:tabs>
          <w:tab w:val="left" w:pos="851"/>
        </w:tabs>
        <w:ind w:left="1701"/>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 xml:space="preserve">Capacidad estanque Residuos: 1200 </w:t>
      </w:r>
      <w:proofErr w:type="spellStart"/>
      <w:r w:rsidRPr="005421B0">
        <w:rPr>
          <w:rFonts w:ascii="Calibri" w:eastAsia="Calibri" w:hAnsi="Calibri" w:cs="Arial"/>
          <w:sz w:val="22"/>
          <w:szCs w:val="22"/>
          <w:lang w:eastAsia="en-US"/>
        </w:rPr>
        <w:t>lts</w:t>
      </w:r>
      <w:proofErr w:type="spellEnd"/>
      <w:r w:rsidRPr="005421B0">
        <w:rPr>
          <w:rFonts w:ascii="Calibri" w:eastAsia="Calibri" w:hAnsi="Calibri" w:cs="Arial"/>
          <w:sz w:val="22"/>
          <w:szCs w:val="22"/>
          <w:lang w:eastAsia="en-US"/>
        </w:rPr>
        <w:t>.</w:t>
      </w:r>
    </w:p>
    <w:p w:rsidR="005421B0" w:rsidRPr="005421B0" w:rsidRDefault="005421B0" w:rsidP="00BB5411">
      <w:pPr>
        <w:numPr>
          <w:ilvl w:val="0"/>
          <w:numId w:val="23"/>
        </w:numPr>
        <w:tabs>
          <w:tab w:val="left" w:pos="851"/>
        </w:tabs>
        <w:ind w:left="1701"/>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 xml:space="preserve">Capacidad estanque agua: 250 </w:t>
      </w:r>
      <w:proofErr w:type="spellStart"/>
      <w:r w:rsidRPr="005421B0">
        <w:rPr>
          <w:rFonts w:ascii="Calibri" w:eastAsia="Calibri" w:hAnsi="Calibri" w:cs="Arial"/>
          <w:sz w:val="22"/>
          <w:szCs w:val="22"/>
          <w:lang w:eastAsia="en-US"/>
        </w:rPr>
        <w:t>lts</w:t>
      </w:r>
      <w:proofErr w:type="spellEnd"/>
      <w:r w:rsidRPr="005421B0">
        <w:rPr>
          <w:rFonts w:ascii="Calibri" w:eastAsia="Calibri" w:hAnsi="Calibri" w:cs="Arial"/>
          <w:sz w:val="22"/>
          <w:szCs w:val="22"/>
          <w:lang w:eastAsia="en-US"/>
        </w:rPr>
        <w:t>.</w:t>
      </w:r>
    </w:p>
    <w:p w:rsidR="005421B0" w:rsidRPr="005421B0" w:rsidRDefault="005421B0" w:rsidP="005421B0">
      <w:pPr>
        <w:tabs>
          <w:tab w:val="left" w:pos="851"/>
        </w:tabs>
        <w:ind w:left="1069"/>
        <w:contextualSpacing/>
        <w:jc w:val="both"/>
        <w:rPr>
          <w:rFonts w:ascii="Calibri" w:eastAsia="Calibri" w:hAnsi="Calibri" w:cs="Arial"/>
          <w:sz w:val="22"/>
          <w:szCs w:val="22"/>
          <w:lang w:eastAsia="en-US"/>
        </w:rPr>
      </w:pPr>
      <w:r w:rsidRPr="005421B0">
        <w:rPr>
          <w:rFonts w:ascii="Calibri" w:eastAsia="Calibri" w:hAnsi="Calibri" w:cs="Arial"/>
          <w:sz w:val="22"/>
          <w:szCs w:val="22"/>
          <w:lang w:eastAsia="en-US"/>
        </w:rPr>
        <w:t xml:space="preserve">La reposición o cambio de estos </w:t>
      </w:r>
      <w:proofErr w:type="spellStart"/>
      <w:r w:rsidRPr="005421B0">
        <w:rPr>
          <w:rFonts w:ascii="Calibri" w:eastAsia="Calibri" w:hAnsi="Calibri" w:cs="Arial"/>
          <w:sz w:val="22"/>
          <w:szCs w:val="22"/>
          <w:lang w:eastAsia="en-US"/>
        </w:rPr>
        <w:t>trailers</w:t>
      </w:r>
      <w:proofErr w:type="spellEnd"/>
      <w:r w:rsidRPr="005421B0">
        <w:rPr>
          <w:rFonts w:ascii="Calibri" w:eastAsia="Calibri" w:hAnsi="Calibri" w:cs="Arial"/>
          <w:sz w:val="22"/>
          <w:szCs w:val="22"/>
          <w:lang w:eastAsia="en-US"/>
        </w:rPr>
        <w:t xml:space="preserve"> se hará si existen deterioros que impidan su optima utilización y que no sea posible su reparación, siendo costo de este recambio de cargo del contratista.</w:t>
      </w:r>
    </w:p>
    <w:p w:rsidR="005421B0" w:rsidRPr="005421B0" w:rsidRDefault="005421B0" w:rsidP="00BB5411">
      <w:pPr>
        <w:pStyle w:val="Prrafodelista"/>
        <w:numPr>
          <w:ilvl w:val="0"/>
          <w:numId w:val="24"/>
        </w:numPr>
        <w:tabs>
          <w:tab w:val="left" w:pos="851"/>
        </w:tabs>
        <w:jc w:val="both"/>
        <w:rPr>
          <w:rFonts w:cs="Arial"/>
          <w:b/>
        </w:rPr>
      </w:pPr>
      <w:bookmarkStart w:id="2" w:name="_Toc482888793"/>
      <w:r w:rsidRPr="005421B0">
        <w:rPr>
          <w:rFonts w:cs="Arial"/>
          <w:b/>
        </w:rPr>
        <w:t>Mantención Y Reparación Integral</w:t>
      </w:r>
      <w:bookmarkEnd w:id="2"/>
    </w:p>
    <w:p w:rsidR="005421B0" w:rsidRPr="005421B0" w:rsidRDefault="005421B0" w:rsidP="005421B0">
      <w:pPr>
        <w:tabs>
          <w:tab w:val="left" w:pos="851"/>
        </w:tabs>
        <w:ind w:left="1069"/>
        <w:contextualSpacing/>
        <w:jc w:val="both"/>
        <w:rPr>
          <w:rFonts w:ascii="Calibri" w:eastAsia="Calibri" w:hAnsi="Calibri" w:cs="Arial"/>
          <w:sz w:val="22"/>
          <w:szCs w:val="22"/>
          <w:lang w:val="es-CL" w:eastAsia="en-US"/>
        </w:rPr>
      </w:pPr>
      <w:r w:rsidRPr="005421B0">
        <w:rPr>
          <w:rFonts w:ascii="Calibri" w:eastAsia="Calibri" w:hAnsi="Calibri" w:cs="Arial"/>
          <w:sz w:val="22"/>
          <w:szCs w:val="22"/>
          <w:lang w:val="es-CL" w:eastAsia="en-US"/>
        </w:rPr>
        <w:t xml:space="preserve">El servicio de Mantención y Reparación Integral debe ser realizado en terreno de acuerdo a la normativa y procedimientos sanitarios y ambientales vigentes, tanto en lo que respecta a Normas Chilenas e internas de la División Radomiro Tomic. </w:t>
      </w:r>
    </w:p>
    <w:p w:rsidR="005421B0" w:rsidRPr="005421B0" w:rsidRDefault="005421B0" w:rsidP="005421B0">
      <w:pPr>
        <w:tabs>
          <w:tab w:val="left" w:pos="851"/>
        </w:tabs>
        <w:ind w:left="1069"/>
        <w:contextualSpacing/>
        <w:jc w:val="both"/>
        <w:rPr>
          <w:rFonts w:ascii="Calibri" w:eastAsia="Calibri" w:hAnsi="Calibri" w:cs="Arial"/>
          <w:sz w:val="22"/>
          <w:szCs w:val="22"/>
          <w:lang w:val="es-CL" w:eastAsia="en-US"/>
        </w:rPr>
      </w:pPr>
      <w:r w:rsidRPr="005421B0">
        <w:rPr>
          <w:rFonts w:ascii="Calibri" w:eastAsia="Calibri" w:hAnsi="Calibri" w:cs="Arial"/>
          <w:sz w:val="22"/>
          <w:szCs w:val="22"/>
          <w:lang w:val="es-CL" w:eastAsia="en-US"/>
        </w:rPr>
        <w:t>La empresa oferente debe considerar que el servicio requerido se realizara en turnos de acuerdo a metodología propuesta por cada oferente, considerando las restricciones propias de cada área, en particular las restricciones de ingreso, movimiento y operación de interior mina.</w:t>
      </w:r>
    </w:p>
    <w:p w:rsidR="005421B0" w:rsidRPr="005421B0" w:rsidRDefault="005421B0" w:rsidP="00BB5411">
      <w:pPr>
        <w:pStyle w:val="Prrafodelista"/>
        <w:numPr>
          <w:ilvl w:val="1"/>
          <w:numId w:val="24"/>
        </w:numPr>
        <w:tabs>
          <w:tab w:val="left" w:pos="851"/>
        </w:tabs>
        <w:jc w:val="both"/>
        <w:rPr>
          <w:rFonts w:cs="Arial"/>
          <w:b/>
        </w:rPr>
      </w:pPr>
      <w:bookmarkStart w:id="3" w:name="_Toc482888794"/>
      <w:r w:rsidRPr="005421B0">
        <w:rPr>
          <w:rFonts w:cs="Arial"/>
          <w:b/>
        </w:rPr>
        <w:t>Limpieza de Servicios higiénicos:</w:t>
      </w:r>
      <w:bookmarkEnd w:id="3"/>
      <w:r w:rsidRPr="005421B0">
        <w:rPr>
          <w:rFonts w:cs="Arial"/>
          <w:b/>
        </w:rPr>
        <w:t xml:space="preserve"> </w:t>
      </w:r>
    </w:p>
    <w:p w:rsidR="005421B0" w:rsidRPr="005421B0" w:rsidRDefault="005421B0" w:rsidP="005421B0">
      <w:pPr>
        <w:tabs>
          <w:tab w:val="left" w:pos="851"/>
        </w:tabs>
        <w:ind w:left="1560"/>
        <w:contextualSpacing/>
        <w:jc w:val="both"/>
        <w:rPr>
          <w:rFonts w:ascii="Calibri" w:eastAsia="Calibri" w:hAnsi="Calibri" w:cs="Arial"/>
          <w:sz w:val="22"/>
          <w:szCs w:val="22"/>
          <w:lang w:val="es-CL" w:eastAsia="en-US"/>
        </w:rPr>
      </w:pPr>
      <w:r w:rsidRPr="005421B0">
        <w:rPr>
          <w:rFonts w:ascii="Calibri" w:eastAsia="Calibri" w:hAnsi="Calibri" w:cs="Arial"/>
          <w:sz w:val="22"/>
          <w:szCs w:val="22"/>
          <w:lang w:val="es-CL" w:eastAsia="en-US"/>
        </w:rPr>
        <w:t>Debe realizarse a todos los servicios higiénicos portátiles considerados dentro de las presentes bases, con una periodicidad definida en programa previamente aprobado por Codelco Radomiro Tomic. La limpieza debe considerar suministro de confort, toalla de papel, jabón en cada uno de los servicios higiénicos detallados en las presentes bases.</w:t>
      </w:r>
    </w:p>
    <w:p w:rsidR="005421B0" w:rsidRPr="005421B0" w:rsidRDefault="005421B0" w:rsidP="005421B0">
      <w:pPr>
        <w:tabs>
          <w:tab w:val="left" w:pos="851"/>
        </w:tabs>
        <w:ind w:left="1560"/>
        <w:contextualSpacing/>
        <w:jc w:val="both"/>
        <w:rPr>
          <w:rFonts w:ascii="Calibri" w:eastAsia="Calibri" w:hAnsi="Calibri" w:cs="Arial"/>
          <w:sz w:val="22"/>
          <w:szCs w:val="22"/>
          <w:lang w:val="es-CL" w:eastAsia="en-US"/>
        </w:rPr>
      </w:pPr>
      <w:r w:rsidRPr="005421B0">
        <w:rPr>
          <w:rFonts w:ascii="Calibri" w:eastAsia="Calibri" w:hAnsi="Calibri" w:cs="Arial"/>
          <w:sz w:val="22"/>
          <w:szCs w:val="22"/>
          <w:lang w:val="es-CL" w:eastAsia="en-US"/>
        </w:rPr>
        <w:t xml:space="preserve">Adicionalmente se debe considerar las actividades de aseo, desinfección y </w:t>
      </w:r>
      <w:proofErr w:type="spellStart"/>
      <w:r w:rsidRPr="005421B0">
        <w:rPr>
          <w:rFonts w:ascii="Calibri" w:eastAsia="Calibri" w:hAnsi="Calibri" w:cs="Arial"/>
          <w:sz w:val="22"/>
          <w:szCs w:val="22"/>
          <w:lang w:val="es-CL" w:eastAsia="en-US"/>
        </w:rPr>
        <w:t>desodorizacion</w:t>
      </w:r>
      <w:proofErr w:type="spellEnd"/>
      <w:r w:rsidRPr="005421B0">
        <w:rPr>
          <w:rFonts w:ascii="Calibri" w:eastAsia="Calibri" w:hAnsi="Calibri" w:cs="Arial"/>
          <w:sz w:val="22"/>
          <w:szCs w:val="22"/>
          <w:lang w:val="es-CL" w:eastAsia="en-US"/>
        </w:rPr>
        <w:t>, las cuales deben realizarse de forma diaria.</w:t>
      </w:r>
    </w:p>
    <w:p w:rsidR="005421B0" w:rsidRPr="005421B0" w:rsidRDefault="005421B0" w:rsidP="00BB5411">
      <w:pPr>
        <w:pStyle w:val="Prrafodelista"/>
        <w:numPr>
          <w:ilvl w:val="1"/>
          <w:numId w:val="24"/>
        </w:numPr>
        <w:tabs>
          <w:tab w:val="left" w:pos="851"/>
        </w:tabs>
        <w:jc w:val="both"/>
        <w:rPr>
          <w:rFonts w:cs="Arial"/>
          <w:b/>
        </w:rPr>
      </w:pPr>
      <w:bookmarkStart w:id="4" w:name="_Toc482888795"/>
      <w:r w:rsidRPr="005421B0">
        <w:rPr>
          <w:rFonts w:cs="Arial"/>
          <w:b/>
        </w:rPr>
        <w:t>Reparación integral:</w:t>
      </w:r>
      <w:bookmarkEnd w:id="4"/>
      <w:r w:rsidRPr="005421B0">
        <w:rPr>
          <w:rFonts w:cs="Arial"/>
          <w:b/>
        </w:rPr>
        <w:t xml:space="preserve"> </w:t>
      </w:r>
    </w:p>
    <w:p w:rsidR="005421B0" w:rsidRDefault="005421B0" w:rsidP="005421B0">
      <w:pPr>
        <w:tabs>
          <w:tab w:val="left" w:pos="851"/>
        </w:tabs>
        <w:ind w:left="1560"/>
        <w:contextualSpacing/>
        <w:jc w:val="both"/>
        <w:rPr>
          <w:rFonts w:ascii="Calibri" w:eastAsia="Calibri" w:hAnsi="Calibri" w:cs="Arial"/>
          <w:sz w:val="22"/>
          <w:szCs w:val="22"/>
          <w:lang w:val="es-CL" w:eastAsia="en-US"/>
        </w:rPr>
      </w:pPr>
      <w:r w:rsidRPr="005421B0">
        <w:rPr>
          <w:rFonts w:ascii="Calibri" w:eastAsia="Calibri" w:hAnsi="Calibri" w:cs="Arial"/>
          <w:sz w:val="22"/>
          <w:szCs w:val="22"/>
          <w:lang w:val="es-CL" w:eastAsia="en-US"/>
        </w:rPr>
        <w:t>Debe realizarse a todos los servicios higiénicos considerados dentro de las presentes bases, detectados durante el proceso de limpieza o comunicados por Administrador de Contrato DRT, realizando las labores de reparación o cambio de todos los implementos y estructura que componen los servicios higiénicos detallados en las presentes bases que presentaran desperfectos.</w:t>
      </w:r>
    </w:p>
    <w:p w:rsidR="0032588E" w:rsidRDefault="0032588E" w:rsidP="005421B0">
      <w:pPr>
        <w:tabs>
          <w:tab w:val="left" w:pos="851"/>
        </w:tabs>
        <w:ind w:left="1560"/>
        <w:contextualSpacing/>
        <w:jc w:val="both"/>
        <w:rPr>
          <w:rFonts w:ascii="Calibri" w:eastAsia="Calibri" w:hAnsi="Calibri" w:cs="Arial"/>
          <w:sz w:val="22"/>
          <w:szCs w:val="22"/>
          <w:lang w:val="es-CL" w:eastAsia="en-US"/>
        </w:rPr>
      </w:pPr>
    </w:p>
    <w:p w:rsidR="0032588E" w:rsidRDefault="0032588E" w:rsidP="005421B0">
      <w:pPr>
        <w:tabs>
          <w:tab w:val="left" w:pos="851"/>
        </w:tabs>
        <w:ind w:left="1560"/>
        <w:contextualSpacing/>
        <w:jc w:val="both"/>
        <w:rPr>
          <w:rFonts w:ascii="Calibri" w:eastAsia="Calibri" w:hAnsi="Calibri" w:cs="Arial"/>
          <w:sz w:val="22"/>
          <w:szCs w:val="22"/>
          <w:lang w:val="es-CL" w:eastAsia="en-US"/>
        </w:rPr>
      </w:pPr>
    </w:p>
    <w:p w:rsidR="0032588E" w:rsidRDefault="0032588E" w:rsidP="005421B0">
      <w:pPr>
        <w:tabs>
          <w:tab w:val="left" w:pos="851"/>
        </w:tabs>
        <w:ind w:left="1560"/>
        <w:contextualSpacing/>
        <w:jc w:val="both"/>
        <w:rPr>
          <w:rFonts w:ascii="Calibri" w:eastAsia="Calibri" w:hAnsi="Calibri" w:cs="Arial"/>
          <w:sz w:val="22"/>
          <w:szCs w:val="22"/>
          <w:lang w:val="es-CL" w:eastAsia="en-US"/>
        </w:rPr>
      </w:pPr>
    </w:p>
    <w:p w:rsidR="0032588E" w:rsidRPr="005421B0" w:rsidRDefault="0032588E" w:rsidP="005421B0">
      <w:pPr>
        <w:tabs>
          <w:tab w:val="left" w:pos="851"/>
        </w:tabs>
        <w:ind w:left="1560"/>
        <w:contextualSpacing/>
        <w:jc w:val="both"/>
        <w:rPr>
          <w:rFonts w:ascii="Calibri" w:eastAsia="Calibri" w:hAnsi="Calibri" w:cs="Arial"/>
          <w:sz w:val="22"/>
          <w:szCs w:val="22"/>
          <w:lang w:val="es-CL" w:eastAsia="en-US"/>
        </w:rPr>
      </w:pPr>
    </w:p>
    <w:p w:rsidR="005421B0" w:rsidRPr="005421B0" w:rsidRDefault="005421B0" w:rsidP="005421B0">
      <w:pPr>
        <w:tabs>
          <w:tab w:val="left" w:pos="851"/>
        </w:tabs>
        <w:ind w:left="1069"/>
        <w:contextualSpacing/>
        <w:jc w:val="both"/>
        <w:rPr>
          <w:rFonts w:ascii="Calibri" w:eastAsia="Calibri" w:hAnsi="Calibri" w:cs="Arial"/>
          <w:sz w:val="22"/>
          <w:szCs w:val="22"/>
          <w:lang w:val="es-CL" w:eastAsia="en-US"/>
        </w:rPr>
      </w:pPr>
    </w:p>
    <w:p w:rsidR="005421B0" w:rsidRPr="005421B0" w:rsidRDefault="005421B0" w:rsidP="00BB5411">
      <w:pPr>
        <w:pStyle w:val="Prrafodelista"/>
        <w:numPr>
          <w:ilvl w:val="0"/>
          <w:numId w:val="24"/>
        </w:numPr>
        <w:tabs>
          <w:tab w:val="left" w:pos="851"/>
        </w:tabs>
        <w:jc w:val="both"/>
        <w:rPr>
          <w:rFonts w:cs="Arial"/>
          <w:b/>
        </w:rPr>
      </w:pPr>
      <w:bookmarkStart w:id="5" w:name="_Toc482888796"/>
      <w:r w:rsidRPr="005421B0">
        <w:rPr>
          <w:rFonts w:cs="Arial"/>
          <w:b/>
        </w:rPr>
        <w:t>Suministro De Agua Potable</w:t>
      </w:r>
      <w:bookmarkEnd w:id="5"/>
    </w:p>
    <w:p w:rsidR="005421B0" w:rsidRPr="005421B0" w:rsidRDefault="005421B0" w:rsidP="005421B0">
      <w:pPr>
        <w:tabs>
          <w:tab w:val="left" w:pos="851"/>
        </w:tabs>
        <w:ind w:left="1069"/>
        <w:contextualSpacing/>
        <w:jc w:val="both"/>
        <w:rPr>
          <w:rFonts w:ascii="Calibri" w:eastAsia="Calibri" w:hAnsi="Calibri" w:cs="Arial"/>
          <w:sz w:val="22"/>
          <w:szCs w:val="22"/>
          <w:lang w:val="es-CL" w:eastAsia="en-US"/>
        </w:rPr>
      </w:pPr>
      <w:r w:rsidRPr="005421B0">
        <w:rPr>
          <w:rFonts w:ascii="Calibri" w:eastAsia="Calibri" w:hAnsi="Calibri" w:cs="Arial"/>
          <w:sz w:val="22"/>
          <w:szCs w:val="22"/>
          <w:lang w:val="es-CL" w:eastAsia="en-US"/>
        </w:rPr>
        <w:t>Para este servicio, se debe considerar a lo menos el suministro de agua potable para los siguientes ítems:</w:t>
      </w:r>
    </w:p>
    <w:p w:rsidR="005421B0" w:rsidRPr="005421B0" w:rsidRDefault="005421B0" w:rsidP="00BB5411">
      <w:pPr>
        <w:numPr>
          <w:ilvl w:val="1"/>
          <w:numId w:val="22"/>
        </w:numPr>
        <w:tabs>
          <w:tab w:val="left" w:pos="851"/>
        </w:tabs>
        <w:contextualSpacing/>
        <w:jc w:val="both"/>
        <w:rPr>
          <w:rFonts w:ascii="Calibri" w:eastAsia="Calibri" w:hAnsi="Calibri" w:cs="Arial"/>
          <w:bCs/>
          <w:sz w:val="22"/>
          <w:szCs w:val="22"/>
          <w:lang w:val="es-CL" w:eastAsia="en-US"/>
        </w:rPr>
      </w:pPr>
      <w:r w:rsidRPr="005421B0">
        <w:rPr>
          <w:rFonts w:ascii="Calibri" w:eastAsia="Calibri" w:hAnsi="Calibri" w:cs="Arial"/>
          <w:bCs/>
          <w:sz w:val="22"/>
          <w:szCs w:val="22"/>
          <w:lang w:val="es-CL" w:eastAsia="en-US"/>
        </w:rPr>
        <w:t xml:space="preserve">Casetas sanitarias dobles, estanques de 800 </w:t>
      </w:r>
      <w:proofErr w:type="spellStart"/>
      <w:r w:rsidRPr="005421B0">
        <w:rPr>
          <w:rFonts w:ascii="Calibri" w:eastAsia="Calibri" w:hAnsi="Calibri" w:cs="Arial"/>
          <w:bCs/>
          <w:sz w:val="22"/>
          <w:szCs w:val="22"/>
          <w:lang w:val="es-CL" w:eastAsia="en-US"/>
        </w:rPr>
        <w:t>Lts</w:t>
      </w:r>
      <w:proofErr w:type="spellEnd"/>
      <w:r w:rsidRPr="005421B0">
        <w:rPr>
          <w:rFonts w:ascii="Calibri" w:eastAsia="Calibri" w:hAnsi="Calibri" w:cs="Arial"/>
          <w:bCs/>
          <w:sz w:val="22"/>
          <w:szCs w:val="22"/>
          <w:lang w:val="es-CL" w:eastAsia="en-US"/>
        </w:rPr>
        <w:t>. Sector Mina</w:t>
      </w:r>
    </w:p>
    <w:p w:rsidR="005421B0" w:rsidRPr="005421B0" w:rsidRDefault="005421B0" w:rsidP="00BB5411">
      <w:pPr>
        <w:numPr>
          <w:ilvl w:val="1"/>
          <w:numId w:val="22"/>
        </w:numPr>
        <w:tabs>
          <w:tab w:val="left" w:pos="851"/>
        </w:tabs>
        <w:contextualSpacing/>
        <w:jc w:val="both"/>
        <w:rPr>
          <w:rFonts w:ascii="Calibri" w:eastAsia="Calibri" w:hAnsi="Calibri" w:cs="Arial"/>
          <w:bCs/>
          <w:sz w:val="22"/>
          <w:szCs w:val="22"/>
          <w:lang w:val="es-CL" w:eastAsia="en-US"/>
        </w:rPr>
      </w:pPr>
      <w:r w:rsidRPr="005421B0">
        <w:rPr>
          <w:rFonts w:ascii="Calibri" w:eastAsia="Calibri" w:hAnsi="Calibri" w:cs="Arial"/>
          <w:bCs/>
          <w:sz w:val="22"/>
          <w:szCs w:val="22"/>
          <w:lang w:val="es-CL" w:eastAsia="en-US"/>
        </w:rPr>
        <w:t xml:space="preserve">1 Caseta simple, estanques de 1.000 </w:t>
      </w:r>
      <w:proofErr w:type="spellStart"/>
      <w:r w:rsidRPr="005421B0">
        <w:rPr>
          <w:rFonts w:ascii="Calibri" w:eastAsia="Calibri" w:hAnsi="Calibri" w:cs="Arial"/>
          <w:bCs/>
          <w:sz w:val="22"/>
          <w:szCs w:val="22"/>
          <w:lang w:val="es-CL" w:eastAsia="en-US"/>
        </w:rPr>
        <w:t>Lts</w:t>
      </w:r>
      <w:proofErr w:type="spellEnd"/>
      <w:r w:rsidRPr="005421B0">
        <w:rPr>
          <w:rFonts w:ascii="Calibri" w:eastAsia="Calibri" w:hAnsi="Calibri" w:cs="Arial"/>
          <w:bCs/>
          <w:sz w:val="22"/>
          <w:szCs w:val="22"/>
          <w:lang w:val="es-CL" w:eastAsia="en-US"/>
        </w:rPr>
        <w:t>. Sector Despacho Mina</w:t>
      </w:r>
    </w:p>
    <w:p w:rsidR="005421B0" w:rsidRPr="005421B0" w:rsidRDefault="005421B0" w:rsidP="00BB5411">
      <w:pPr>
        <w:numPr>
          <w:ilvl w:val="1"/>
          <w:numId w:val="22"/>
        </w:numPr>
        <w:tabs>
          <w:tab w:val="left" w:pos="851"/>
        </w:tabs>
        <w:contextualSpacing/>
        <w:jc w:val="both"/>
        <w:rPr>
          <w:rFonts w:ascii="Calibri" w:eastAsia="Calibri" w:hAnsi="Calibri" w:cs="Arial"/>
          <w:bCs/>
          <w:sz w:val="22"/>
          <w:szCs w:val="22"/>
          <w:lang w:val="es-CL" w:eastAsia="en-US"/>
        </w:rPr>
      </w:pPr>
      <w:r w:rsidRPr="005421B0">
        <w:rPr>
          <w:rFonts w:ascii="Calibri" w:eastAsia="Calibri" w:hAnsi="Calibri" w:cs="Arial"/>
          <w:bCs/>
          <w:sz w:val="22"/>
          <w:szCs w:val="22"/>
          <w:lang w:val="es-CL" w:eastAsia="en-US"/>
        </w:rPr>
        <w:t xml:space="preserve">1 Contenedor baños sector </w:t>
      </w:r>
      <w:proofErr w:type="spellStart"/>
      <w:proofErr w:type="gramStart"/>
      <w:r w:rsidRPr="005421B0">
        <w:rPr>
          <w:rFonts w:ascii="Calibri" w:eastAsia="Calibri" w:hAnsi="Calibri" w:cs="Arial"/>
          <w:bCs/>
          <w:sz w:val="22"/>
          <w:szCs w:val="22"/>
          <w:lang w:val="es-CL" w:eastAsia="en-US"/>
        </w:rPr>
        <w:t>Komatsu</w:t>
      </w:r>
      <w:proofErr w:type="spellEnd"/>
      <w:r w:rsidRPr="005421B0">
        <w:rPr>
          <w:rFonts w:ascii="Calibri" w:eastAsia="Calibri" w:hAnsi="Calibri" w:cs="Arial"/>
          <w:bCs/>
          <w:sz w:val="22"/>
          <w:szCs w:val="22"/>
          <w:lang w:val="es-CL" w:eastAsia="en-US"/>
        </w:rPr>
        <w:t xml:space="preserve"> ,</w:t>
      </w:r>
      <w:proofErr w:type="gramEnd"/>
      <w:r w:rsidRPr="005421B0">
        <w:rPr>
          <w:rFonts w:ascii="Calibri" w:eastAsia="Calibri" w:hAnsi="Calibri" w:cs="Arial"/>
          <w:bCs/>
          <w:sz w:val="22"/>
          <w:szCs w:val="22"/>
          <w:lang w:val="es-CL" w:eastAsia="en-US"/>
        </w:rPr>
        <w:t xml:space="preserve"> estanque de 1.000 </w:t>
      </w:r>
      <w:proofErr w:type="spellStart"/>
      <w:r w:rsidRPr="005421B0">
        <w:rPr>
          <w:rFonts w:ascii="Calibri" w:eastAsia="Calibri" w:hAnsi="Calibri" w:cs="Arial"/>
          <w:bCs/>
          <w:sz w:val="22"/>
          <w:szCs w:val="22"/>
          <w:lang w:val="es-CL" w:eastAsia="en-US"/>
        </w:rPr>
        <w:t>Lts</w:t>
      </w:r>
      <w:proofErr w:type="spellEnd"/>
      <w:r w:rsidRPr="005421B0">
        <w:rPr>
          <w:rFonts w:ascii="Calibri" w:eastAsia="Calibri" w:hAnsi="Calibri" w:cs="Arial"/>
          <w:bCs/>
          <w:sz w:val="22"/>
          <w:szCs w:val="22"/>
          <w:lang w:val="es-CL" w:eastAsia="en-US"/>
        </w:rPr>
        <w:t xml:space="preserve">. </w:t>
      </w:r>
    </w:p>
    <w:p w:rsidR="005421B0" w:rsidRPr="005421B0" w:rsidRDefault="005421B0" w:rsidP="00BB5411">
      <w:pPr>
        <w:numPr>
          <w:ilvl w:val="1"/>
          <w:numId w:val="22"/>
        </w:numPr>
        <w:tabs>
          <w:tab w:val="left" w:pos="851"/>
        </w:tabs>
        <w:contextualSpacing/>
        <w:jc w:val="both"/>
        <w:rPr>
          <w:rFonts w:ascii="Calibri" w:eastAsia="Calibri" w:hAnsi="Calibri" w:cs="Arial"/>
          <w:bCs/>
          <w:sz w:val="22"/>
          <w:szCs w:val="22"/>
          <w:lang w:val="es-CL" w:eastAsia="en-US"/>
        </w:rPr>
      </w:pPr>
      <w:r w:rsidRPr="005421B0">
        <w:rPr>
          <w:rFonts w:ascii="Calibri" w:eastAsia="Calibri" w:hAnsi="Calibri" w:cs="Arial"/>
          <w:bCs/>
          <w:sz w:val="22"/>
          <w:szCs w:val="22"/>
          <w:lang w:val="es-CL" w:eastAsia="en-US"/>
        </w:rPr>
        <w:t xml:space="preserve">1 Contenedor baños sector Loza de lavado, estanques de 1.000 </w:t>
      </w:r>
      <w:proofErr w:type="spellStart"/>
      <w:r w:rsidRPr="005421B0">
        <w:rPr>
          <w:rFonts w:ascii="Calibri" w:eastAsia="Calibri" w:hAnsi="Calibri" w:cs="Arial"/>
          <w:bCs/>
          <w:sz w:val="22"/>
          <w:szCs w:val="22"/>
          <w:lang w:val="es-CL" w:eastAsia="en-US"/>
        </w:rPr>
        <w:t>Lts</w:t>
      </w:r>
      <w:proofErr w:type="spellEnd"/>
      <w:r w:rsidRPr="005421B0">
        <w:rPr>
          <w:rFonts w:ascii="Calibri" w:eastAsia="Calibri" w:hAnsi="Calibri" w:cs="Arial"/>
          <w:bCs/>
          <w:sz w:val="22"/>
          <w:szCs w:val="22"/>
          <w:lang w:val="es-CL" w:eastAsia="en-US"/>
        </w:rPr>
        <w:t>.</w:t>
      </w:r>
    </w:p>
    <w:p w:rsidR="005421B0" w:rsidRPr="005421B0" w:rsidRDefault="005421B0" w:rsidP="00BB5411">
      <w:pPr>
        <w:numPr>
          <w:ilvl w:val="1"/>
          <w:numId w:val="22"/>
        </w:numPr>
        <w:tabs>
          <w:tab w:val="left" w:pos="851"/>
        </w:tabs>
        <w:contextualSpacing/>
        <w:jc w:val="both"/>
        <w:rPr>
          <w:rFonts w:ascii="Calibri" w:eastAsia="Calibri" w:hAnsi="Calibri" w:cs="Arial"/>
          <w:bCs/>
          <w:sz w:val="22"/>
          <w:szCs w:val="22"/>
          <w:lang w:val="es-CL" w:eastAsia="en-US"/>
        </w:rPr>
      </w:pPr>
      <w:r w:rsidRPr="005421B0">
        <w:rPr>
          <w:rFonts w:ascii="Calibri" w:eastAsia="Calibri" w:hAnsi="Calibri" w:cs="Arial"/>
          <w:bCs/>
          <w:sz w:val="22"/>
          <w:szCs w:val="22"/>
          <w:lang w:val="es-CL" w:eastAsia="en-US"/>
        </w:rPr>
        <w:t xml:space="preserve">1 Estanques Sector </w:t>
      </w:r>
      <w:proofErr w:type="spellStart"/>
      <w:r w:rsidRPr="005421B0">
        <w:rPr>
          <w:rFonts w:ascii="Calibri" w:eastAsia="Calibri" w:hAnsi="Calibri" w:cs="Arial"/>
          <w:bCs/>
          <w:sz w:val="22"/>
          <w:szCs w:val="22"/>
          <w:lang w:val="es-CL" w:eastAsia="en-US"/>
        </w:rPr>
        <w:t>Liebheer</w:t>
      </w:r>
      <w:proofErr w:type="spellEnd"/>
      <w:r w:rsidRPr="005421B0">
        <w:rPr>
          <w:rFonts w:ascii="Calibri" w:eastAsia="Calibri" w:hAnsi="Calibri" w:cs="Arial"/>
          <w:bCs/>
          <w:sz w:val="22"/>
          <w:szCs w:val="22"/>
          <w:lang w:val="es-CL" w:eastAsia="en-US"/>
        </w:rPr>
        <w:t xml:space="preserve">, estanque de 2.000 </w:t>
      </w:r>
      <w:proofErr w:type="spellStart"/>
      <w:r w:rsidRPr="005421B0">
        <w:rPr>
          <w:rFonts w:ascii="Calibri" w:eastAsia="Calibri" w:hAnsi="Calibri" w:cs="Arial"/>
          <w:bCs/>
          <w:sz w:val="22"/>
          <w:szCs w:val="22"/>
          <w:lang w:val="es-CL" w:eastAsia="en-US"/>
        </w:rPr>
        <w:t>Lts</w:t>
      </w:r>
      <w:proofErr w:type="spellEnd"/>
    </w:p>
    <w:p w:rsidR="005421B0" w:rsidRPr="005421B0" w:rsidRDefault="005421B0" w:rsidP="00BB5411">
      <w:pPr>
        <w:numPr>
          <w:ilvl w:val="1"/>
          <w:numId w:val="22"/>
        </w:numPr>
        <w:tabs>
          <w:tab w:val="left" w:pos="851"/>
        </w:tabs>
        <w:contextualSpacing/>
        <w:jc w:val="both"/>
        <w:rPr>
          <w:rFonts w:ascii="Calibri" w:eastAsia="Calibri" w:hAnsi="Calibri" w:cs="Arial"/>
          <w:bCs/>
          <w:sz w:val="22"/>
          <w:szCs w:val="22"/>
          <w:lang w:val="es-CL" w:eastAsia="en-US"/>
        </w:rPr>
      </w:pPr>
      <w:r w:rsidRPr="005421B0">
        <w:rPr>
          <w:rFonts w:ascii="Calibri" w:eastAsia="Calibri" w:hAnsi="Calibri" w:cs="Arial"/>
          <w:bCs/>
          <w:sz w:val="22"/>
          <w:szCs w:val="22"/>
          <w:lang w:val="es-CL" w:eastAsia="en-US"/>
        </w:rPr>
        <w:t xml:space="preserve">1 Estanques </w:t>
      </w:r>
      <w:proofErr w:type="spellStart"/>
      <w:r w:rsidRPr="005421B0">
        <w:rPr>
          <w:rFonts w:ascii="Calibri" w:eastAsia="Calibri" w:hAnsi="Calibri" w:cs="Arial"/>
          <w:bCs/>
          <w:sz w:val="22"/>
          <w:szCs w:val="22"/>
          <w:lang w:val="es-CL" w:eastAsia="en-US"/>
        </w:rPr>
        <w:t>Joyglobal</w:t>
      </w:r>
      <w:proofErr w:type="spellEnd"/>
      <w:r w:rsidRPr="005421B0">
        <w:rPr>
          <w:rFonts w:ascii="Calibri" w:eastAsia="Calibri" w:hAnsi="Calibri" w:cs="Arial"/>
          <w:bCs/>
          <w:sz w:val="22"/>
          <w:szCs w:val="22"/>
          <w:lang w:val="es-CL" w:eastAsia="en-US"/>
        </w:rPr>
        <w:t xml:space="preserve">, estanques de 2.000 </w:t>
      </w:r>
      <w:proofErr w:type="spellStart"/>
      <w:r w:rsidRPr="005421B0">
        <w:rPr>
          <w:rFonts w:ascii="Calibri" w:eastAsia="Calibri" w:hAnsi="Calibri" w:cs="Arial"/>
          <w:bCs/>
          <w:sz w:val="22"/>
          <w:szCs w:val="22"/>
          <w:lang w:val="es-CL" w:eastAsia="en-US"/>
        </w:rPr>
        <w:t>lts</w:t>
      </w:r>
      <w:proofErr w:type="spellEnd"/>
      <w:r w:rsidRPr="005421B0">
        <w:rPr>
          <w:rFonts w:ascii="Calibri" w:eastAsia="Calibri" w:hAnsi="Calibri" w:cs="Arial"/>
          <w:bCs/>
          <w:sz w:val="22"/>
          <w:szCs w:val="22"/>
          <w:lang w:val="es-CL" w:eastAsia="en-US"/>
        </w:rPr>
        <w:t>.</w:t>
      </w:r>
    </w:p>
    <w:p w:rsidR="005421B0" w:rsidRPr="005421B0" w:rsidRDefault="005421B0" w:rsidP="00BB5411">
      <w:pPr>
        <w:numPr>
          <w:ilvl w:val="1"/>
          <w:numId w:val="22"/>
        </w:numPr>
        <w:tabs>
          <w:tab w:val="left" w:pos="851"/>
        </w:tabs>
        <w:contextualSpacing/>
        <w:jc w:val="both"/>
        <w:rPr>
          <w:rFonts w:ascii="Calibri" w:eastAsia="Calibri" w:hAnsi="Calibri" w:cs="Arial"/>
          <w:bCs/>
          <w:sz w:val="22"/>
          <w:szCs w:val="22"/>
          <w:lang w:val="es-CL" w:eastAsia="en-US"/>
        </w:rPr>
      </w:pPr>
      <w:r w:rsidRPr="005421B0">
        <w:rPr>
          <w:rFonts w:ascii="Calibri" w:eastAsia="Calibri" w:hAnsi="Calibri" w:cs="Arial"/>
          <w:bCs/>
          <w:sz w:val="22"/>
          <w:szCs w:val="22"/>
          <w:lang w:val="es-CL" w:eastAsia="en-US"/>
        </w:rPr>
        <w:t xml:space="preserve">Tráileres Higiénicos, estanques de 250 </w:t>
      </w:r>
      <w:proofErr w:type="spellStart"/>
      <w:r w:rsidRPr="005421B0">
        <w:rPr>
          <w:rFonts w:ascii="Calibri" w:eastAsia="Calibri" w:hAnsi="Calibri" w:cs="Arial"/>
          <w:bCs/>
          <w:sz w:val="22"/>
          <w:szCs w:val="22"/>
          <w:lang w:val="es-CL" w:eastAsia="en-US"/>
        </w:rPr>
        <w:t>lts</w:t>
      </w:r>
      <w:proofErr w:type="spellEnd"/>
      <w:r w:rsidRPr="005421B0">
        <w:rPr>
          <w:rFonts w:ascii="Calibri" w:eastAsia="Calibri" w:hAnsi="Calibri" w:cs="Arial"/>
          <w:bCs/>
          <w:sz w:val="22"/>
          <w:szCs w:val="22"/>
          <w:lang w:val="es-CL" w:eastAsia="en-US"/>
        </w:rPr>
        <w:t>. c/u.</w:t>
      </w:r>
    </w:p>
    <w:p w:rsidR="005421B0" w:rsidRPr="005421B0" w:rsidRDefault="005421B0" w:rsidP="00BB5411">
      <w:pPr>
        <w:numPr>
          <w:ilvl w:val="1"/>
          <w:numId w:val="22"/>
        </w:numPr>
        <w:tabs>
          <w:tab w:val="left" w:pos="851"/>
        </w:tabs>
        <w:contextualSpacing/>
        <w:jc w:val="both"/>
        <w:rPr>
          <w:rFonts w:ascii="Calibri" w:eastAsia="Calibri" w:hAnsi="Calibri" w:cs="Arial"/>
          <w:bCs/>
          <w:sz w:val="22"/>
          <w:szCs w:val="22"/>
          <w:lang w:val="es-CL" w:eastAsia="en-US"/>
        </w:rPr>
      </w:pPr>
      <w:r w:rsidRPr="005421B0">
        <w:rPr>
          <w:rFonts w:ascii="Calibri" w:eastAsia="Calibri" w:hAnsi="Calibri" w:cs="Arial"/>
          <w:bCs/>
          <w:sz w:val="22"/>
          <w:szCs w:val="22"/>
          <w:lang w:val="es-CL" w:eastAsia="en-US"/>
        </w:rPr>
        <w:t xml:space="preserve">1 estanque sector casino sur,10.000 </w:t>
      </w:r>
      <w:proofErr w:type="spellStart"/>
      <w:r w:rsidRPr="005421B0">
        <w:rPr>
          <w:rFonts w:ascii="Calibri" w:eastAsia="Calibri" w:hAnsi="Calibri" w:cs="Arial"/>
          <w:bCs/>
          <w:sz w:val="22"/>
          <w:szCs w:val="22"/>
          <w:lang w:val="es-CL" w:eastAsia="en-US"/>
        </w:rPr>
        <w:t>lts</w:t>
      </w:r>
      <w:proofErr w:type="spellEnd"/>
      <w:r w:rsidRPr="005421B0">
        <w:rPr>
          <w:rFonts w:ascii="Calibri" w:eastAsia="Calibri" w:hAnsi="Calibri" w:cs="Arial"/>
          <w:bCs/>
          <w:sz w:val="22"/>
          <w:szCs w:val="22"/>
          <w:lang w:val="es-CL" w:eastAsia="en-US"/>
        </w:rPr>
        <w:t>.</w:t>
      </w:r>
    </w:p>
    <w:p w:rsidR="005421B0" w:rsidRPr="005421B0" w:rsidRDefault="005421B0" w:rsidP="005421B0">
      <w:pPr>
        <w:tabs>
          <w:tab w:val="left" w:pos="851"/>
        </w:tabs>
        <w:ind w:left="1069"/>
        <w:contextualSpacing/>
        <w:jc w:val="both"/>
        <w:rPr>
          <w:rFonts w:ascii="Calibri" w:eastAsia="Calibri" w:hAnsi="Calibri" w:cs="Arial"/>
          <w:bCs/>
          <w:sz w:val="22"/>
          <w:szCs w:val="22"/>
          <w:lang w:val="es-CL" w:eastAsia="en-US"/>
        </w:rPr>
      </w:pPr>
      <w:r w:rsidRPr="005421B0">
        <w:rPr>
          <w:rFonts w:ascii="Calibri" w:eastAsia="Calibri" w:hAnsi="Calibri" w:cs="Arial"/>
          <w:bCs/>
          <w:sz w:val="22"/>
          <w:szCs w:val="22"/>
          <w:lang w:val="es-CL" w:eastAsia="en-US"/>
        </w:rPr>
        <w:t>El servicio de suministro de agua potable debe contar con los certificados de autoridad sanitaria para camión aljibe y resolución de planta de agua potable si es que esta se encuentra fuera de DRT.</w:t>
      </w:r>
    </w:p>
    <w:p w:rsidR="005421B0" w:rsidRPr="005421B0" w:rsidRDefault="005421B0" w:rsidP="005421B0">
      <w:pPr>
        <w:tabs>
          <w:tab w:val="left" w:pos="851"/>
        </w:tabs>
        <w:ind w:left="1069"/>
        <w:contextualSpacing/>
        <w:jc w:val="both"/>
        <w:rPr>
          <w:rFonts w:ascii="Calibri" w:eastAsia="Calibri" w:hAnsi="Calibri" w:cs="Arial"/>
          <w:bCs/>
          <w:sz w:val="22"/>
          <w:szCs w:val="22"/>
          <w:lang w:val="es-CL" w:eastAsia="en-US"/>
        </w:rPr>
      </w:pPr>
    </w:p>
    <w:p w:rsidR="005421B0" w:rsidRPr="005421B0" w:rsidRDefault="005421B0" w:rsidP="00BB5411">
      <w:pPr>
        <w:pStyle w:val="Prrafodelista"/>
        <w:numPr>
          <w:ilvl w:val="0"/>
          <w:numId w:val="24"/>
        </w:numPr>
        <w:tabs>
          <w:tab w:val="left" w:pos="851"/>
        </w:tabs>
        <w:jc w:val="both"/>
        <w:rPr>
          <w:rFonts w:cs="Arial"/>
          <w:b/>
        </w:rPr>
      </w:pPr>
      <w:bookmarkStart w:id="6" w:name="_Toc482888797"/>
      <w:r w:rsidRPr="005421B0">
        <w:rPr>
          <w:rFonts w:cs="Arial"/>
          <w:b/>
        </w:rPr>
        <w:t>Retiro De Residuos Orgánicos</w:t>
      </w:r>
      <w:bookmarkEnd w:id="6"/>
    </w:p>
    <w:p w:rsidR="005421B0" w:rsidRPr="005421B0" w:rsidRDefault="005421B0" w:rsidP="005421B0">
      <w:pPr>
        <w:tabs>
          <w:tab w:val="left" w:pos="851"/>
        </w:tabs>
        <w:ind w:left="1069"/>
        <w:contextualSpacing/>
        <w:jc w:val="both"/>
        <w:rPr>
          <w:rFonts w:ascii="Calibri" w:eastAsia="Calibri" w:hAnsi="Calibri" w:cs="Arial"/>
          <w:bCs/>
          <w:sz w:val="22"/>
          <w:szCs w:val="22"/>
          <w:lang w:val="es-CL" w:eastAsia="en-US"/>
        </w:rPr>
      </w:pPr>
      <w:r w:rsidRPr="005421B0">
        <w:rPr>
          <w:rFonts w:ascii="Calibri" w:eastAsia="Calibri" w:hAnsi="Calibri" w:cs="Arial"/>
          <w:bCs/>
          <w:sz w:val="22"/>
          <w:szCs w:val="22"/>
          <w:lang w:val="es-CL" w:eastAsia="en-US"/>
        </w:rPr>
        <w:t>El servicio de retiro de residuos orgánicos debe contar con los certificados de autoridad sanitaria para camión de residuos orgánicos, certificado de planta que reciba aguas servidas si es que esta se encuentra fuera de DRT, y certificados mensuales de agua servida descargada.</w:t>
      </w:r>
    </w:p>
    <w:p w:rsidR="005421B0" w:rsidRPr="005421B0" w:rsidRDefault="005421B0" w:rsidP="005421B0">
      <w:pPr>
        <w:tabs>
          <w:tab w:val="left" w:pos="851"/>
        </w:tabs>
        <w:ind w:left="1069"/>
        <w:contextualSpacing/>
        <w:jc w:val="both"/>
        <w:rPr>
          <w:rFonts w:ascii="Calibri" w:eastAsia="Calibri" w:hAnsi="Calibri" w:cs="Arial"/>
          <w:bCs/>
          <w:sz w:val="22"/>
          <w:szCs w:val="22"/>
          <w:lang w:val="es-CL" w:eastAsia="en-US"/>
        </w:rPr>
      </w:pPr>
      <w:r w:rsidRPr="005421B0">
        <w:rPr>
          <w:rFonts w:ascii="Calibri" w:eastAsia="Calibri" w:hAnsi="Calibri" w:cs="Arial"/>
          <w:bCs/>
          <w:sz w:val="22"/>
          <w:szCs w:val="22"/>
          <w:lang w:val="es-CL" w:eastAsia="en-US"/>
        </w:rPr>
        <w:t>Para este servicio, se debe considerar a lo menos el retiro de residuos Orgánicos para los siguientes ítems:</w:t>
      </w:r>
    </w:p>
    <w:p w:rsidR="005421B0" w:rsidRPr="005421B0" w:rsidRDefault="005421B0" w:rsidP="005421B0">
      <w:pPr>
        <w:tabs>
          <w:tab w:val="left" w:pos="851"/>
        </w:tabs>
        <w:ind w:left="1069"/>
        <w:contextualSpacing/>
        <w:jc w:val="both"/>
        <w:rPr>
          <w:rFonts w:ascii="Calibri" w:eastAsia="Calibri" w:hAnsi="Calibri" w:cs="Arial"/>
          <w:sz w:val="22"/>
          <w:szCs w:val="22"/>
          <w:lang w:val="es-CL" w:eastAsia="en-US"/>
        </w:rPr>
      </w:pPr>
    </w:p>
    <w:p w:rsidR="005421B0" w:rsidRPr="005421B0" w:rsidRDefault="005421B0" w:rsidP="00BB5411">
      <w:pPr>
        <w:numPr>
          <w:ilvl w:val="1"/>
          <w:numId w:val="22"/>
        </w:numPr>
        <w:tabs>
          <w:tab w:val="left" w:pos="851"/>
        </w:tabs>
        <w:contextualSpacing/>
        <w:jc w:val="both"/>
        <w:rPr>
          <w:rFonts w:ascii="Calibri" w:eastAsia="Calibri" w:hAnsi="Calibri" w:cs="Arial"/>
          <w:bCs/>
          <w:sz w:val="22"/>
          <w:szCs w:val="22"/>
          <w:lang w:val="es-CL" w:eastAsia="en-US"/>
        </w:rPr>
      </w:pPr>
      <w:r w:rsidRPr="005421B0">
        <w:rPr>
          <w:rFonts w:ascii="Calibri" w:eastAsia="Calibri" w:hAnsi="Calibri" w:cs="Arial"/>
          <w:bCs/>
          <w:sz w:val="22"/>
          <w:szCs w:val="22"/>
          <w:lang w:val="es-CL" w:eastAsia="en-US"/>
        </w:rPr>
        <w:t xml:space="preserve">Casetas sanitarias dobles, fosa de 1.100 </w:t>
      </w:r>
      <w:proofErr w:type="spellStart"/>
      <w:r w:rsidRPr="005421B0">
        <w:rPr>
          <w:rFonts w:ascii="Calibri" w:eastAsia="Calibri" w:hAnsi="Calibri" w:cs="Arial"/>
          <w:bCs/>
          <w:sz w:val="22"/>
          <w:szCs w:val="22"/>
          <w:lang w:val="es-CL" w:eastAsia="en-US"/>
        </w:rPr>
        <w:t>Lts</w:t>
      </w:r>
      <w:proofErr w:type="spellEnd"/>
      <w:r w:rsidRPr="005421B0">
        <w:rPr>
          <w:rFonts w:ascii="Calibri" w:eastAsia="Calibri" w:hAnsi="Calibri" w:cs="Arial"/>
          <w:bCs/>
          <w:sz w:val="22"/>
          <w:szCs w:val="22"/>
          <w:lang w:val="es-CL" w:eastAsia="en-US"/>
        </w:rPr>
        <w:t>. c/u Sector Mina</w:t>
      </w:r>
    </w:p>
    <w:p w:rsidR="005421B0" w:rsidRPr="005421B0" w:rsidRDefault="005421B0" w:rsidP="00BB5411">
      <w:pPr>
        <w:numPr>
          <w:ilvl w:val="1"/>
          <w:numId w:val="22"/>
        </w:numPr>
        <w:tabs>
          <w:tab w:val="left" w:pos="851"/>
        </w:tabs>
        <w:contextualSpacing/>
        <w:jc w:val="both"/>
        <w:rPr>
          <w:rFonts w:ascii="Calibri" w:eastAsia="Calibri" w:hAnsi="Calibri" w:cs="Arial"/>
          <w:bCs/>
          <w:sz w:val="22"/>
          <w:szCs w:val="22"/>
          <w:lang w:val="es-CL" w:eastAsia="en-US"/>
        </w:rPr>
      </w:pPr>
      <w:r w:rsidRPr="005421B0">
        <w:rPr>
          <w:rFonts w:ascii="Calibri" w:eastAsia="Calibri" w:hAnsi="Calibri" w:cs="Arial"/>
          <w:bCs/>
          <w:sz w:val="22"/>
          <w:szCs w:val="22"/>
          <w:lang w:val="es-CL" w:eastAsia="en-US"/>
        </w:rPr>
        <w:t xml:space="preserve">1 Caseta simple, fosa de 1.000 </w:t>
      </w:r>
      <w:proofErr w:type="spellStart"/>
      <w:r w:rsidRPr="005421B0">
        <w:rPr>
          <w:rFonts w:ascii="Calibri" w:eastAsia="Calibri" w:hAnsi="Calibri" w:cs="Arial"/>
          <w:bCs/>
          <w:sz w:val="22"/>
          <w:szCs w:val="22"/>
          <w:lang w:val="es-CL" w:eastAsia="en-US"/>
        </w:rPr>
        <w:t>Lts</w:t>
      </w:r>
      <w:proofErr w:type="spellEnd"/>
      <w:r w:rsidRPr="005421B0">
        <w:rPr>
          <w:rFonts w:ascii="Calibri" w:eastAsia="Calibri" w:hAnsi="Calibri" w:cs="Arial"/>
          <w:bCs/>
          <w:sz w:val="22"/>
          <w:szCs w:val="22"/>
          <w:lang w:val="es-CL" w:eastAsia="en-US"/>
        </w:rPr>
        <w:t>. Sector Despacho Mina</w:t>
      </w:r>
    </w:p>
    <w:p w:rsidR="005421B0" w:rsidRPr="005421B0" w:rsidRDefault="005421B0" w:rsidP="00BB5411">
      <w:pPr>
        <w:numPr>
          <w:ilvl w:val="1"/>
          <w:numId w:val="22"/>
        </w:numPr>
        <w:tabs>
          <w:tab w:val="left" w:pos="851"/>
        </w:tabs>
        <w:contextualSpacing/>
        <w:jc w:val="both"/>
        <w:rPr>
          <w:rFonts w:ascii="Calibri" w:eastAsia="Calibri" w:hAnsi="Calibri" w:cs="Arial"/>
          <w:bCs/>
          <w:sz w:val="22"/>
          <w:szCs w:val="22"/>
          <w:lang w:val="es-CL" w:eastAsia="en-US"/>
        </w:rPr>
      </w:pPr>
      <w:r w:rsidRPr="005421B0">
        <w:rPr>
          <w:rFonts w:ascii="Calibri" w:eastAsia="Calibri" w:hAnsi="Calibri" w:cs="Arial"/>
          <w:bCs/>
          <w:sz w:val="22"/>
          <w:szCs w:val="22"/>
          <w:lang w:val="es-CL" w:eastAsia="en-US"/>
        </w:rPr>
        <w:t xml:space="preserve">1 Contenedor baños sector </w:t>
      </w:r>
      <w:proofErr w:type="spellStart"/>
      <w:proofErr w:type="gramStart"/>
      <w:r w:rsidRPr="005421B0">
        <w:rPr>
          <w:rFonts w:ascii="Calibri" w:eastAsia="Calibri" w:hAnsi="Calibri" w:cs="Arial"/>
          <w:bCs/>
          <w:sz w:val="22"/>
          <w:szCs w:val="22"/>
          <w:lang w:val="es-CL" w:eastAsia="en-US"/>
        </w:rPr>
        <w:t>Komatsu</w:t>
      </w:r>
      <w:proofErr w:type="spellEnd"/>
      <w:r w:rsidRPr="005421B0">
        <w:rPr>
          <w:rFonts w:ascii="Calibri" w:eastAsia="Calibri" w:hAnsi="Calibri" w:cs="Arial"/>
          <w:bCs/>
          <w:sz w:val="22"/>
          <w:szCs w:val="22"/>
          <w:lang w:val="es-CL" w:eastAsia="en-US"/>
        </w:rPr>
        <w:t xml:space="preserve"> ,</w:t>
      </w:r>
      <w:proofErr w:type="gramEnd"/>
      <w:r w:rsidRPr="005421B0">
        <w:rPr>
          <w:rFonts w:ascii="Calibri" w:eastAsia="Calibri" w:hAnsi="Calibri" w:cs="Arial"/>
          <w:bCs/>
          <w:sz w:val="22"/>
          <w:szCs w:val="22"/>
          <w:lang w:val="es-CL" w:eastAsia="en-US"/>
        </w:rPr>
        <w:t xml:space="preserve"> fosa de 5.000 </w:t>
      </w:r>
      <w:proofErr w:type="spellStart"/>
      <w:r w:rsidRPr="005421B0">
        <w:rPr>
          <w:rFonts w:ascii="Calibri" w:eastAsia="Calibri" w:hAnsi="Calibri" w:cs="Arial"/>
          <w:bCs/>
          <w:sz w:val="22"/>
          <w:szCs w:val="22"/>
          <w:lang w:val="es-CL" w:eastAsia="en-US"/>
        </w:rPr>
        <w:t>Lts</w:t>
      </w:r>
      <w:proofErr w:type="spellEnd"/>
      <w:r w:rsidRPr="005421B0">
        <w:rPr>
          <w:rFonts w:ascii="Calibri" w:eastAsia="Calibri" w:hAnsi="Calibri" w:cs="Arial"/>
          <w:bCs/>
          <w:sz w:val="22"/>
          <w:szCs w:val="22"/>
          <w:lang w:val="es-CL" w:eastAsia="en-US"/>
        </w:rPr>
        <w:t xml:space="preserve">. </w:t>
      </w:r>
    </w:p>
    <w:p w:rsidR="005421B0" w:rsidRPr="005421B0" w:rsidRDefault="005421B0" w:rsidP="00BB5411">
      <w:pPr>
        <w:numPr>
          <w:ilvl w:val="1"/>
          <w:numId w:val="22"/>
        </w:numPr>
        <w:tabs>
          <w:tab w:val="left" w:pos="851"/>
        </w:tabs>
        <w:contextualSpacing/>
        <w:jc w:val="both"/>
        <w:rPr>
          <w:rFonts w:ascii="Calibri" w:eastAsia="Calibri" w:hAnsi="Calibri" w:cs="Arial"/>
          <w:bCs/>
          <w:sz w:val="22"/>
          <w:szCs w:val="22"/>
          <w:lang w:val="es-CL" w:eastAsia="en-US"/>
        </w:rPr>
      </w:pPr>
      <w:r w:rsidRPr="005421B0">
        <w:rPr>
          <w:rFonts w:ascii="Calibri" w:eastAsia="Calibri" w:hAnsi="Calibri" w:cs="Arial"/>
          <w:bCs/>
          <w:sz w:val="22"/>
          <w:szCs w:val="22"/>
          <w:lang w:val="es-CL" w:eastAsia="en-US"/>
        </w:rPr>
        <w:t xml:space="preserve">1 Contenedor baños sector Loza de lavado, fosa de 1.000 </w:t>
      </w:r>
      <w:proofErr w:type="spellStart"/>
      <w:r w:rsidRPr="005421B0">
        <w:rPr>
          <w:rFonts w:ascii="Calibri" w:eastAsia="Calibri" w:hAnsi="Calibri" w:cs="Arial"/>
          <w:bCs/>
          <w:sz w:val="22"/>
          <w:szCs w:val="22"/>
          <w:lang w:val="es-CL" w:eastAsia="en-US"/>
        </w:rPr>
        <w:t>Lts</w:t>
      </w:r>
      <w:proofErr w:type="spellEnd"/>
      <w:r w:rsidRPr="005421B0">
        <w:rPr>
          <w:rFonts w:ascii="Calibri" w:eastAsia="Calibri" w:hAnsi="Calibri" w:cs="Arial"/>
          <w:bCs/>
          <w:sz w:val="22"/>
          <w:szCs w:val="22"/>
          <w:lang w:val="es-CL" w:eastAsia="en-US"/>
        </w:rPr>
        <w:t>.</w:t>
      </w:r>
    </w:p>
    <w:p w:rsidR="005421B0" w:rsidRPr="005421B0" w:rsidRDefault="005421B0" w:rsidP="00BB5411">
      <w:pPr>
        <w:numPr>
          <w:ilvl w:val="1"/>
          <w:numId w:val="22"/>
        </w:numPr>
        <w:tabs>
          <w:tab w:val="left" w:pos="851"/>
        </w:tabs>
        <w:contextualSpacing/>
        <w:jc w:val="both"/>
        <w:rPr>
          <w:rFonts w:ascii="Calibri" w:eastAsia="Calibri" w:hAnsi="Calibri" w:cs="Arial"/>
          <w:bCs/>
          <w:sz w:val="22"/>
          <w:szCs w:val="22"/>
          <w:lang w:val="es-CL" w:eastAsia="en-US"/>
        </w:rPr>
      </w:pPr>
      <w:r w:rsidRPr="005421B0">
        <w:rPr>
          <w:rFonts w:ascii="Calibri" w:eastAsia="Calibri" w:hAnsi="Calibri" w:cs="Arial"/>
          <w:bCs/>
          <w:sz w:val="22"/>
          <w:szCs w:val="22"/>
          <w:lang w:val="es-CL" w:eastAsia="en-US"/>
        </w:rPr>
        <w:t xml:space="preserve">Tráileres Higiénicos, estanque residuos de 1.200 </w:t>
      </w:r>
      <w:proofErr w:type="spellStart"/>
      <w:r w:rsidRPr="005421B0">
        <w:rPr>
          <w:rFonts w:ascii="Calibri" w:eastAsia="Calibri" w:hAnsi="Calibri" w:cs="Arial"/>
          <w:bCs/>
          <w:sz w:val="22"/>
          <w:szCs w:val="22"/>
          <w:lang w:val="es-CL" w:eastAsia="en-US"/>
        </w:rPr>
        <w:t>lts</w:t>
      </w:r>
      <w:proofErr w:type="spellEnd"/>
      <w:r w:rsidRPr="005421B0">
        <w:rPr>
          <w:rFonts w:ascii="Calibri" w:eastAsia="Calibri" w:hAnsi="Calibri" w:cs="Arial"/>
          <w:bCs/>
          <w:sz w:val="22"/>
          <w:szCs w:val="22"/>
          <w:lang w:val="es-CL" w:eastAsia="en-US"/>
        </w:rPr>
        <w:t>. c/u.</w:t>
      </w:r>
    </w:p>
    <w:p w:rsidR="005421B0" w:rsidRPr="005421B0" w:rsidRDefault="005421B0" w:rsidP="00BB5411">
      <w:pPr>
        <w:numPr>
          <w:ilvl w:val="1"/>
          <w:numId w:val="22"/>
        </w:numPr>
        <w:tabs>
          <w:tab w:val="left" w:pos="851"/>
        </w:tabs>
        <w:contextualSpacing/>
        <w:jc w:val="both"/>
        <w:rPr>
          <w:rFonts w:ascii="Calibri" w:eastAsia="Calibri" w:hAnsi="Calibri" w:cs="Arial"/>
          <w:bCs/>
          <w:sz w:val="22"/>
          <w:szCs w:val="22"/>
          <w:lang w:val="es-CL" w:eastAsia="en-US"/>
        </w:rPr>
      </w:pPr>
      <w:r w:rsidRPr="005421B0">
        <w:rPr>
          <w:rFonts w:ascii="Calibri" w:eastAsia="Calibri" w:hAnsi="Calibri" w:cs="Arial"/>
          <w:bCs/>
          <w:sz w:val="22"/>
          <w:szCs w:val="22"/>
          <w:lang w:val="es-CL" w:eastAsia="en-US"/>
        </w:rPr>
        <w:t xml:space="preserve">1 Fosa sector casino sur,10.000 </w:t>
      </w:r>
      <w:proofErr w:type="spellStart"/>
      <w:r w:rsidRPr="005421B0">
        <w:rPr>
          <w:rFonts w:ascii="Calibri" w:eastAsia="Calibri" w:hAnsi="Calibri" w:cs="Arial"/>
          <w:bCs/>
          <w:sz w:val="22"/>
          <w:szCs w:val="22"/>
          <w:lang w:val="es-CL" w:eastAsia="en-US"/>
        </w:rPr>
        <w:t>lts</w:t>
      </w:r>
      <w:proofErr w:type="spellEnd"/>
      <w:r w:rsidRPr="005421B0">
        <w:rPr>
          <w:rFonts w:ascii="Calibri" w:eastAsia="Calibri" w:hAnsi="Calibri" w:cs="Arial"/>
          <w:bCs/>
          <w:sz w:val="22"/>
          <w:szCs w:val="22"/>
          <w:lang w:val="es-CL" w:eastAsia="en-US"/>
        </w:rPr>
        <w:t>.</w:t>
      </w:r>
    </w:p>
    <w:p w:rsidR="00BA6181" w:rsidRDefault="005421B0" w:rsidP="00BB5411">
      <w:pPr>
        <w:pStyle w:val="Prrafodelista"/>
        <w:numPr>
          <w:ilvl w:val="1"/>
          <w:numId w:val="24"/>
        </w:numPr>
        <w:tabs>
          <w:tab w:val="left" w:pos="851"/>
        </w:tabs>
        <w:ind w:left="1418"/>
        <w:jc w:val="both"/>
        <w:rPr>
          <w:rFonts w:cs="Arial"/>
          <w:bCs/>
        </w:rPr>
      </w:pPr>
      <w:r w:rsidRPr="005421B0">
        <w:rPr>
          <w:rFonts w:cs="Arial"/>
          <w:bCs/>
        </w:rPr>
        <w:t xml:space="preserve">Fosa Séptica sector Chancado sulfuro 10.000 </w:t>
      </w:r>
      <w:proofErr w:type="spellStart"/>
      <w:r w:rsidRPr="005421B0">
        <w:rPr>
          <w:rFonts w:cs="Arial"/>
          <w:bCs/>
        </w:rPr>
        <w:t>lts</w:t>
      </w:r>
      <w:proofErr w:type="spellEnd"/>
      <w:r w:rsidRPr="005421B0">
        <w:rPr>
          <w:rFonts w:cs="Arial"/>
          <w:bCs/>
        </w:rPr>
        <w:t>.</w:t>
      </w:r>
    </w:p>
    <w:p w:rsidR="0032588E" w:rsidRDefault="0032588E" w:rsidP="0032588E">
      <w:pPr>
        <w:tabs>
          <w:tab w:val="left" w:pos="851"/>
        </w:tabs>
        <w:jc w:val="both"/>
        <w:rPr>
          <w:rFonts w:cs="Arial"/>
          <w:bCs/>
        </w:rPr>
      </w:pPr>
    </w:p>
    <w:p w:rsidR="0032588E" w:rsidRDefault="0032588E" w:rsidP="0032588E">
      <w:pPr>
        <w:tabs>
          <w:tab w:val="left" w:pos="851"/>
        </w:tabs>
        <w:jc w:val="both"/>
        <w:rPr>
          <w:rFonts w:cs="Arial"/>
          <w:bCs/>
        </w:rPr>
      </w:pPr>
    </w:p>
    <w:p w:rsidR="0032588E" w:rsidRDefault="0032588E" w:rsidP="0032588E">
      <w:pPr>
        <w:tabs>
          <w:tab w:val="left" w:pos="851"/>
        </w:tabs>
        <w:jc w:val="both"/>
        <w:rPr>
          <w:rFonts w:cs="Arial"/>
          <w:bCs/>
        </w:rPr>
      </w:pPr>
    </w:p>
    <w:p w:rsidR="0032588E" w:rsidRDefault="0032588E" w:rsidP="0032588E">
      <w:pPr>
        <w:tabs>
          <w:tab w:val="left" w:pos="851"/>
        </w:tabs>
        <w:jc w:val="both"/>
        <w:rPr>
          <w:rFonts w:cs="Arial"/>
          <w:bCs/>
        </w:rPr>
      </w:pPr>
    </w:p>
    <w:p w:rsidR="0032588E" w:rsidRDefault="0032588E" w:rsidP="0032588E">
      <w:pPr>
        <w:tabs>
          <w:tab w:val="left" w:pos="851"/>
        </w:tabs>
        <w:jc w:val="both"/>
        <w:rPr>
          <w:rFonts w:cs="Arial"/>
          <w:bCs/>
        </w:rPr>
      </w:pPr>
    </w:p>
    <w:p w:rsidR="0032588E" w:rsidRDefault="0032588E" w:rsidP="0032588E">
      <w:pPr>
        <w:tabs>
          <w:tab w:val="left" w:pos="851"/>
        </w:tabs>
        <w:jc w:val="both"/>
        <w:rPr>
          <w:rFonts w:cs="Arial"/>
          <w:bCs/>
        </w:rPr>
      </w:pPr>
    </w:p>
    <w:p w:rsidR="0032588E" w:rsidRPr="0032588E" w:rsidRDefault="0032588E" w:rsidP="0032588E">
      <w:pPr>
        <w:tabs>
          <w:tab w:val="left" w:pos="851"/>
        </w:tabs>
        <w:jc w:val="both"/>
        <w:rPr>
          <w:rFonts w:cs="Arial"/>
          <w:bCs/>
        </w:rPr>
      </w:pPr>
    </w:p>
    <w:p w:rsidR="000673B2" w:rsidRPr="00BA6181" w:rsidRDefault="00880988" w:rsidP="008F4C02">
      <w:pPr>
        <w:widowControl w:val="0"/>
        <w:autoSpaceDE w:val="0"/>
        <w:autoSpaceDN w:val="0"/>
        <w:adjustRightInd w:val="0"/>
        <w:spacing w:line="300" w:lineRule="exact"/>
        <w:ind w:left="567" w:hanging="567"/>
        <w:rPr>
          <w:rFonts w:ascii="Calibri" w:hAnsi="Calibri" w:cs="Arial"/>
          <w:b/>
          <w:sz w:val="22"/>
          <w:szCs w:val="22"/>
          <w:lang w:val="es-CL"/>
        </w:rPr>
      </w:pPr>
      <w:r w:rsidRPr="00BA6181">
        <w:rPr>
          <w:rFonts w:ascii="Calibri" w:hAnsi="Calibri" w:cs="Arial"/>
          <w:b/>
          <w:sz w:val="22"/>
          <w:szCs w:val="22"/>
          <w:lang w:val="es-CL"/>
        </w:rPr>
        <w:t>4</w:t>
      </w:r>
      <w:r w:rsidR="008F4C02" w:rsidRPr="00BA6181">
        <w:rPr>
          <w:rFonts w:ascii="Calibri" w:hAnsi="Calibri" w:cs="Arial"/>
          <w:b/>
          <w:sz w:val="22"/>
          <w:szCs w:val="22"/>
          <w:lang w:val="es-CL"/>
        </w:rPr>
        <w:t>.</w:t>
      </w:r>
      <w:r w:rsidR="008F4C02" w:rsidRPr="00BA6181">
        <w:rPr>
          <w:rFonts w:ascii="Calibri" w:hAnsi="Calibri" w:cs="Arial"/>
          <w:b/>
          <w:sz w:val="22"/>
          <w:szCs w:val="22"/>
          <w:lang w:val="es-CL"/>
        </w:rPr>
        <w:tab/>
      </w:r>
      <w:r w:rsidR="000673B2" w:rsidRPr="00BA6181">
        <w:rPr>
          <w:rFonts w:ascii="Calibri" w:hAnsi="Calibri" w:cs="Arial"/>
          <w:b/>
          <w:sz w:val="22"/>
          <w:szCs w:val="22"/>
          <w:lang w:val="es-CL"/>
        </w:rPr>
        <w:t>PLAZO DE EJECUCIÓN DEL SERVICIO</w:t>
      </w:r>
    </w:p>
    <w:p w:rsidR="000673B2" w:rsidRPr="00BA6181" w:rsidRDefault="000673B2" w:rsidP="00EA73C6">
      <w:pPr>
        <w:widowControl w:val="0"/>
        <w:autoSpaceDE w:val="0"/>
        <w:autoSpaceDN w:val="0"/>
        <w:adjustRightInd w:val="0"/>
        <w:spacing w:line="300" w:lineRule="exact"/>
        <w:ind w:left="567"/>
        <w:jc w:val="both"/>
        <w:rPr>
          <w:rFonts w:ascii="Calibri" w:hAnsi="Calibri" w:cs="Arial"/>
          <w:sz w:val="22"/>
          <w:szCs w:val="22"/>
          <w:lang w:val="es-CL"/>
        </w:rPr>
      </w:pPr>
      <w:r w:rsidRPr="00BA6181">
        <w:rPr>
          <w:rFonts w:ascii="Calibri" w:hAnsi="Calibri" w:cs="Arial"/>
          <w:sz w:val="22"/>
          <w:szCs w:val="22"/>
          <w:lang w:val="es-CL"/>
        </w:rPr>
        <w:t xml:space="preserve">El servicio tendrá una duración de </w:t>
      </w:r>
      <w:r w:rsidR="004F4CAA" w:rsidRPr="00BD1A33">
        <w:rPr>
          <w:rFonts w:ascii="Calibri" w:hAnsi="Calibri" w:cs="Arial"/>
          <w:b/>
          <w:sz w:val="22"/>
          <w:szCs w:val="22"/>
          <w:lang w:val="es-CL"/>
        </w:rPr>
        <w:t>36</w:t>
      </w:r>
      <w:r w:rsidR="008B4657" w:rsidRPr="00BD1A33">
        <w:rPr>
          <w:rFonts w:ascii="Calibri" w:hAnsi="Calibri" w:cs="Arial"/>
          <w:b/>
          <w:sz w:val="22"/>
          <w:szCs w:val="22"/>
          <w:lang w:val="es-CL"/>
        </w:rPr>
        <w:t xml:space="preserve"> </w:t>
      </w:r>
      <w:r w:rsidRPr="00BD1A33">
        <w:rPr>
          <w:rFonts w:ascii="Calibri" w:hAnsi="Calibri" w:cs="Arial"/>
          <w:b/>
          <w:sz w:val="22"/>
          <w:szCs w:val="22"/>
          <w:lang w:val="es-CL"/>
        </w:rPr>
        <w:t>meses</w:t>
      </w:r>
      <w:r w:rsidRPr="00BA6181">
        <w:rPr>
          <w:rFonts w:ascii="Calibri" w:hAnsi="Calibri" w:cs="Arial"/>
          <w:b/>
          <w:sz w:val="22"/>
          <w:szCs w:val="22"/>
          <w:lang w:val="es-CL"/>
        </w:rPr>
        <w:t>.</w:t>
      </w:r>
    </w:p>
    <w:p w:rsidR="00880988" w:rsidRPr="00BA6181" w:rsidRDefault="00880988" w:rsidP="00EA73C6">
      <w:pPr>
        <w:pStyle w:val="HTMLconformatoprevio"/>
        <w:spacing w:line="300" w:lineRule="exact"/>
        <w:jc w:val="both"/>
        <w:rPr>
          <w:rFonts w:ascii="Calibri" w:hAnsi="Calibri" w:cs="Arial"/>
          <w:sz w:val="22"/>
          <w:szCs w:val="22"/>
          <w:lang w:val="es-CL"/>
        </w:rPr>
      </w:pPr>
    </w:p>
    <w:p w:rsidR="00624149" w:rsidRPr="00BA6181" w:rsidRDefault="003D4198" w:rsidP="00EA73C6">
      <w:pPr>
        <w:pStyle w:val="Ttulo1"/>
        <w:tabs>
          <w:tab w:val="clear" w:pos="360"/>
          <w:tab w:val="left" w:pos="567"/>
          <w:tab w:val="left" w:pos="2268"/>
        </w:tabs>
        <w:suppressAutoHyphens w:val="0"/>
        <w:spacing w:line="300" w:lineRule="exact"/>
        <w:ind w:left="567" w:hanging="567"/>
        <w:jc w:val="both"/>
        <w:rPr>
          <w:rFonts w:ascii="Calibri" w:hAnsi="Calibri" w:cs="Arial"/>
          <w:szCs w:val="22"/>
          <w:u w:val="none"/>
          <w:lang w:val="es-CL"/>
        </w:rPr>
      </w:pPr>
      <w:r w:rsidRPr="00BA6181">
        <w:rPr>
          <w:rFonts w:ascii="Calibri" w:hAnsi="Calibri" w:cs="Arial"/>
          <w:szCs w:val="22"/>
          <w:u w:val="none"/>
          <w:lang w:val="es-CL"/>
        </w:rPr>
        <w:t>5</w:t>
      </w:r>
      <w:r w:rsidR="00624149" w:rsidRPr="00BA6181">
        <w:rPr>
          <w:rFonts w:ascii="Calibri" w:hAnsi="Calibri" w:cs="Arial"/>
          <w:szCs w:val="22"/>
          <w:u w:val="none"/>
          <w:lang w:val="es-CL"/>
        </w:rPr>
        <w:t>.</w:t>
      </w:r>
      <w:r w:rsidR="00624149" w:rsidRPr="00BA6181">
        <w:rPr>
          <w:rFonts w:ascii="Calibri" w:hAnsi="Calibri" w:cs="Arial"/>
          <w:szCs w:val="22"/>
          <w:u w:val="none"/>
          <w:lang w:val="es-CL"/>
        </w:rPr>
        <w:tab/>
        <w:t xml:space="preserve">PARTICIPACIÓN EN EL PROCESO DE LICITACIÓN </w:t>
      </w:r>
    </w:p>
    <w:p w:rsidR="00624149" w:rsidRPr="00BA6181" w:rsidRDefault="00624149" w:rsidP="000F2D5C">
      <w:pPr>
        <w:tabs>
          <w:tab w:val="left" w:pos="1134"/>
        </w:tabs>
        <w:spacing w:line="300" w:lineRule="exact"/>
        <w:ind w:left="567"/>
        <w:jc w:val="both"/>
        <w:rPr>
          <w:rFonts w:ascii="Calibri" w:hAnsi="Calibri" w:cs="Arial"/>
          <w:color w:val="000000"/>
          <w:sz w:val="22"/>
          <w:szCs w:val="22"/>
          <w:lang w:val="es-CL"/>
        </w:rPr>
      </w:pPr>
      <w:r w:rsidRPr="00BA6181">
        <w:rPr>
          <w:rFonts w:ascii="Calibri" w:hAnsi="Calibri" w:cs="Arial"/>
          <w:color w:val="000000"/>
          <w:sz w:val="22"/>
          <w:szCs w:val="22"/>
          <w:lang w:val="es-CL"/>
        </w:rPr>
        <w:t xml:space="preserve">Podrán participar en </w:t>
      </w:r>
      <w:r w:rsidR="000F2D5C" w:rsidRPr="00BA6181">
        <w:rPr>
          <w:rFonts w:ascii="Calibri" w:hAnsi="Calibri" w:cs="Arial"/>
          <w:color w:val="000000"/>
          <w:sz w:val="22"/>
          <w:szCs w:val="22"/>
          <w:lang w:val="es-CL"/>
        </w:rPr>
        <w:t>el llamado a</w:t>
      </w:r>
      <w:r w:rsidRPr="00BA6181">
        <w:rPr>
          <w:rFonts w:ascii="Calibri" w:hAnsi="Calibri" w:cs="Arial"/>
          <w:color w:val="000000"/>
          <w:sz w:val="22"/>
          <w:szCs w:val="22"/>
          <w:lang w:val="es-CL"/>
        </w:rPr>
        <w:t xml:space="preserve"> licitación aquellas empresas nacionales o extranjeras que cumplan con los siguientes requerimientos: </w:t>
      </w:r>
    </w:p>
    <w:p w:rsidR="00624149" w:rsidRPr="00BA6181" w:rsidRDefault="00624149" w:rsidP="00EA73C6">
      <w:pPr>
        <w:spacing w:line="300" w:lineRule="exact"/>
        <w:rPr>
          <w:rStyle w:val="StyleLatinTahoma10ptBold"/>
          <w:rFonts w:ascii="Calibri" w:hAnsi="Calibri" w:cs="Arial"/>
          <w:color w:val="FF0000"/>
          <w:sz w:val="22"/>
          <w:szCs w:val="22"/>
          <w:lang w:val="es-CL"/>
        </w:rPr>
      </w:pPr>
    </w:p>
    <w:p w:rsidR="00624149" w:rsidRPr="00BA6181" w:rsidRDefault="00624149" w:rsidP="00EA73C6">
      <w:pPr>
        <w:pStyle w:val="Default"/>
        <w:tabs>
          <w:tab w:val="left" w:pos="851"/>
        </w:tabs>
        <w:spacing w:line="300" w:lineRule="exact"/>
        <w:ind w:left="851" w:hanging="284"/>
        <w:jc w:val="both"/>
        <w:rPr>
          <w:rFonts w:ascii="Calibri" w:hAnsi="Calibri"/>
          <w:color w:val="auto"/>
          <w:sz w:val="22"/>
          <w:szCs w:val="22"/>
          <w:lang w:val="es-CL"/>
        </w:rPr>
      </w:pPr>
      <w:r w:rsidRPr="00BA6181">
        <w:rPr>
          <w:rFonts w:ascii="Calibri" w:hAnsi="Calibri"/>
          <w:color w:val="auto"/>
          <w:sz w:val="22"/>
          <w:szCs w:val="22"/>
          <w:lang w:val="es-CL"/>
        </w:rPr>
        <w:t>a)</w:t>
      </w:r>
      <w:r w:rsidRPr="00BA6181">
        <w:rPr>
          <w:rFonts w:ascii="Calibri" w:hAnsi="Calibri"/>
          <w:color w:val="auto"/>
          <w:sz w:val="22"/>
          <w:szCs w:val="22"/>
          <w:lang w:val="es-CL"/>
        </w:rPr>
        <w:tab/>
        <w:t>Los Proponentes deberán estar inscritos en el Registro de Proveedores y Contratistas de Codelco (REGIC) para poder ser adjudicatarios del servicio. No obstante, dicha inscripción no será requisito para presentar ofertas y participar en las actividades del proceso de licitación previas a la adjudicación del contrato.</w:t>
      </w:r>
    </w:p>
    <w:p w:rsidR="00624149" w:rsidRDefault="00624149" w:rsidP="00BB5411">
      <w:pPr>
        <w:pStyle w:val="Default"/>
        <w:numPr>
          <w:ilvl w:val="0"/>
          <w:numId w:val="3"/>
        </w:numPr>
        <w:tabs>
          <w:tab w:val="left" w:pos="851"/>
        </w:tabs>
        <w:spacing w:line="300" w:lineRule="exact"/>
        <w:ind w:left="851" w:hanging="284"/>
        <w:jc w:val="both"/>
        <w:rPr>
          <w:rFonts w:ascii="Calibri" w:hAnsi="Calibri"/>
          <w:sz w:val="22"/>
          <w:szCs w:val="22"/>
          <w:lang w:val="es-CL"/>
        </w:rPr>
      </w:pPr>
      <w:r w:rsidRPr="00BA6181">
        <w:rPr>
          <w:rFonts w:ascii="Calibri" w:hAnsi="Calibri"/>
          <w:sz w:val="22"/>
          <w:szCs w:val="22"/>
          <w:lang w:val="es-CL"/>
        </w:rPr>
        <w:t xml:space="preserve">Se podrá presentar oferta en consorcio o asociación de empresas, en cuyo caso la propuesta deberá ser suscrita por todas las empresas que conforman dicho consorcio o asociación, las que deberán obligarse en forma solidaria. Podrá adjudicarse el contrato a una sociedad conformada por las mismas empresas asociadas, en la medida que dicha entidad se constituya con anterioridad a la adjudicación, se inscriba en el REGIC y sus obligaciones se garanticen solidariamente por las empresas que la constituyen. </w:t>
      </w:r>
    </w:p>
    <w:p w:rsidR="00D351A3" w:rsidRPr="00D351A3" w:rsidRDefault="004F4CAA" w:rsidP="00BB5411">
      <w:pPr>
        <w:pStyle w:val="Prrafodelista"/>
        <w:numPr>
          <w:ilvl w:val="0"/>
          <w:numId w:val="3"/>
        </w:numPr>
        <w:tabs>
          <w:tab w:val="left" w:pos="851"/>
        </w:tabs>
        <w:spacing w:after="0" w:line="300" w:lineRule="exact"/>
        <w:ind w:left="851"/>
        <w:jc w:val="both"/>
      </w:pPr>
      <w:r w:rsidRPr="004F4CAA">
        <w:rPr>
          <w:rFonts w:cs="Arial"/>
          <w:color w:val="000000"/>
        </w:rPr>
        <w:t>Las empresas extranjeras participantes deberán constituirse en Chile a través de una Sociedad o Agencia, e inscribirse en el REGIC para poder ser adjudicatarias del presente proceso de licitación. En tal caso, las obligaciones de dicha sociedad o agencia deberán garantizarse solidariamente p</w:t>
      </w:r>
      <w:r>
        <w:rPr>
          <w:rFonts w:cs="Arial"/>
          <w:color w:val="000000"/>
        </w:rPr>
        <w:t>or la misma empresa extranjera.</w:t>
      </w:r>
    </w:p>
    <w:p w:rsidR="00D351A3" w:rsidRPr="006D2C01" w:rsidRDefault="00D351A3" w:rsidP="00BB5411">
      <w:pPr>
        <w:pStyle w:val="Prrafodelista"/>
        <w:widowControl w:val="0"/>
        <w:numPr>
          <w:ilvl w:val="0"/>
          <w:numId w:val="3"/>
        </w:numPr>
        <w:spacing w:before="124"/>
        <w:ind w:right="128"/>
        <w:jc w:val="both"/>
        <w:rPr>
          <w:rFonts w:eastAsia="Arial" w:cs="Arial"/>
        </w:rPr>
      </w:pPr>
      <w:r w:rsidRPr="006D2C01">
        <w:rPr>
          <w:rFonts w:eastAsia="Arial" w:cs="Arial"/>
        </w:rPr>
        <w:t>Se evaluará el desempeño en Codelco de la empresa postulante según la información que presente el Registro Integral de Contratistas (REGIC) a la fecha de evaluación. Calificarán aquellos proponentes que muestren una calificación igual o superior a 70 puntos en su evaluación final, o, en caso contrario, en su evaluación parcial. Si el informe no muestra calificaciones para un proveedor evaluado, entonces calificará como Cumple.</w:t>
      </w:r>
    </w:p>
    <w:p w:rsidR="00B93027" w:rsidRPr="00D351A3" w:rsidRDefault="00B95B81" w:rsidP="00D351A3">
      <w:pPr>
        <w:pStyle w:val="Default"/>
        <w:spacing w:line="300" w:lineRule="exact"/>
        <w:ind w:left="851"/>
        <w:jc w:val="both"/>
        <w:rPr>
          <w:rFonts w:ascii="Calibri" w:hAnsi="Calibri"/>
          <w:sz w:val="22"/>
          <w:szCs w:val="22"/>
          <w:u w:val="single"/>
          <w:lang w:val="es-CL"/>
        </w:rPr>
      </w:pPr>
      <w:r w:rsidRPr="00D351A3">
        <w:rPr>
          <w:rFonts w:ascii="Calibri" w:hAnsi="Calibri"/>
          <w:sz w:val="22"/>
          <w:szCs w:val="22"/>
          <w:u w:val="single"/>
          <w:lang w:val="es-CL"/>
        </w:rPr>
        <w:t>Las empresa</w:t>
      </w:r>
      <w:r w:rsidR="00443F12" w:rsidRPr="00D351A3">
        <w:rPr>
          <w:rFonts w:ascii="Calibri" w:hAnsi="Calibri"/>
          <w:sz w:val="22"/>
          <w:szCs w:val="22"/>
          <w:u w:val="single"/>
          <w:lang w:val="es-CL"/>
        </w:rPr>
        <w:t>s</w:t>
      </w:r>
      <w:r w:rsidRPr="00D351A3">
        <w:rPr>
          <w:rFonts w:ascii="Calibri" w:hAnsi="Calibri"/>
          <w:sz w:val="22"/>
          <w:szCs w:val="22"/>
          <w:u w:val="single"/>
          <w:lang w:val="es-CL"/>
        </w:rPr>
        <w:t xml:space="preserve"> con calificación </w:t>
      </w:r>
      <w:r w:rsidRPr="00D351A3">
        <w:rPr>
          <w:rFonts w:ascii="Calibri" w:hAnsi="Calibri"/>
          <w:b/>
          <w:sz w:val="22"/>
          <w:szCs w:val="22"/>
          <w:u w:val="single"/>
          <w:lang w:val="es-CL"/>
        </w:rPr>
        <w:t>inferior a 70 puntos</w:t>
      </w:r>
      <w:r w:rsidRPr="00D351A3">
        <w:rPr>
          <w:rFonts w:ascii="Calibri" w:hAnsi="Calibri"/>
          <w:sz w:val="22"/>
          <w:szCs w:val="22"/>
          <w:u w:val="single"/>
          <w:lang w:val="es-CL"/>
        </w:rPr>
        <w:t xml:space="preserve"> en Evaluación de Desempeño de CODELCO, </w:t>
      </w:r>
      <w:r w:rsidRPr="00D351A3">
        <w:rPr>
          <w:rFonts w:ascii="Calibri" w:hAnsi="Calibri"/>
          <w:b/>
          <w:sz w:val="22"/>
          <w:szCs w:val="22"/>
          <w:u w:val="single"/>
          <w:lang w:val="es-CL"/>
        </w:rPr>
        <w:t>NO podrán participar</w:t>
      </w:r>
      <w:r w:rsidRPr="00D351A3">
        <w:rPr>
          <w:rFonts w:ascii="Calibri" w:hAnsi="Calibri"/>
          <w:sz w:val="22"/>
          <w:szCs w:val="22"/>
          <w:u w:val="single"/>
          <w:lang w:val="es-CL"/>
        </w:rPr>
        <w:t xml:space="preserve"> en el presente proceso de licitación.</w:t>
      </w:r>
    </w:p>
    <w:p w:rsidR="007A12C4" w:rsidRDefault="007A12C4" w:rsidP="007A12C4">
      <w:pPr>
        <w:pStyle w:val="Default"/>
        <w:tabs>
          <w:tab w:val="left" w:pos="851"/>
        </w:tabs>
        <w:spacing w:line="300" w:lineRule="exact"/>
        <w:jc w:val="both"/>
        <w:rPr>
          <w:rFonts w:ascii="Calibri" w:hAnsi="Calibri"/>
          <w:sz w:val="22"/>
          <w:szCs w:val="22"/>
          <w:u w:val="single"/>
          <w:lang w:val="es-CL"/>
        </w:rPr>
      </w:pPr>
    </w:p>
    <w:p w:rsidR="0032588E" w:rsidRDefault="0032588E" w:rsidP="007A12C4">
      <w:pPr>
        <w:pStyle w:val="Default"/>
        <w:tabs>
          <w:tab w:val="left" w:pos="851"/>
        </w:tabs>
        <w:spacing w:line="300" w:lineRule="exact"/>
        <w:jc w:val="both"/>
        <w:rPr>
          <w:rFonts w:ascii="Calibri" w:hAnsi="Calibri"/>
          <w:sz w:val="22"/>
          <w:szCs w:val="22"/>
          <w:u w:val="single"/>
          <w:lang w:val="es-CL"/>
        </w:rPr>
      </w:pPr>
    </w:p>
    <w:p w:rsidR="0032588E" w:rsidRDefault="0032588E" w:rsidP="007A12C4">
      <w:pPr>
        <w:pStyle w:val="Default"/>
        <w:tabs>
          <w:tab w:val="left" w:pos="851"/>
        </w:tabs>
        <w:spacing w:line="300" w:lineRule="exact"/>
        <w:jc w:val="both"/>
        <w:rPr>
          <w:rFonts w:ascii="Calibri" w:hAnsi="Calibri"/>
          <w:sz w:val="22"/>
          <w:szCs w:val="22"/>
          <w:u w:val="single"/>
          <w:lang w:val="es-CL"/>
        </w:rPr>
      </w:pPr>
    </w:p>
    <w:p w:rsidR="0032588E" w:rsidRDefault="0032588E" w:rsidP="007A12C4">
      <w:pPr>
        <w:pStyle w:val="Default"/>
        <w:tabs>
          <w:tab w:val="left" w:pos="851"/>
        </w:tabs>
        <w:spacing w:line="300" w:lineRule="exact"/>
        <w:jc w:val="both"/>
        <w:rPr>
          <w:rFonts w:ascii="Calibri" w:hAnsi="Calibri"/>
          <w:sz w:val="22"/>
          <w:szCs w:val="22"/>
          <w:u w:val="single"/>
          <w:lang w:val="es-CL"/>
        </w:rPr>
      </w:pPr>
    </w:p>
    <w:p w:rsidR="0032588E" w:rsidRDefault="0032588E" w:rsidP="007A12C4">
      <w:pPr>
        <w:pStyle w:val="Default"/>
        <w:tabs>
          <w:tab w:val="left" w:pos="851"/>
        </w:tabs>
        <w:spacing w:line="300" w:lineRule="exact"/>
        <w:jc w:val="both"/>
        <w:rPr>
          <w:rFonts w:ascii="Calibri" w:hAnsi="Calibri"/>
          <w:sz w:val="22"/>
          <w:szCs w:val="22"/>
          <w:u w:val="single"/>
          <w:lang w:val="es-CL"/>
        </w:rPr>
      </w:pPr>
    </w:p>
    <w:p w:rsidR="0032588E" w:rsidRDefault="0032588E" w:rsidP="007A12C4">
      <w:pPr>
        <w:pStyle w:val="Default"/>
        <w:tabs>
          <w:tab w:val="left" w:pos="851"/>
        </w:tabs>
        <w:spacing w:line="300" w:lineRule="exact"/>
        <w:jc w:val="both"/>
        <w:rPr>
          <w:rFonts w:ascii="Calibri" w:hAnsi="Calibri"/>
          <w:sz w:val="22"/>
          <w:szCs w:val="22"/>
          <w:u w:val="single"/>
          <w:lang w:val="es-CL"/>
        </w:rPr>
      </w:pPr>
    </w:p>
    <w:p w:rsidR="0032588E" w:rsidRDefault="0032588E" w:rsidP="007A12C4">
      <w:pPr>
        <w:pStyle w:val="Default"/>
        <w:tabs>
          <w:tab w:val="left" w:pos="851"/>
        </w:tabs>
        <w:spacing w:line="300" w:lineRule="exact"/>
        <w:jc w:val="both"/>
        <w:rPr>
          <w:rFonts w:ascii="Calibri" w:hAnsi="Calibri"/>
          <w:sz w:val="22"/>
          <w:szCs w:val="22"/>
          <w:u w:val="single"/>
          <w:lang w:val="es-CL"/>
        </w:rPr>
      </w:pPr>
    </w:p>
    <w:p w:rsidR="0032588E" w:rsidRDefault="0032588E" w:rsidP="007A12C4">
      <w:pPr>
        <w:pStyle w:val="Default"/>
        <w:tabs>
          <w:tab w:val="left" w:pos="851"/>
        </w:tabs>
        <w:spacing w:line="300" w:lineRule="exact"/>
        <w:jc w:val="both"/>
        <w:rPr>
          <w:rFonts w:ascii="Calibri" w:hAnsi="Calibri"/>
          <w:sz w:val="22"/>
          <w:szCs w:val="22"/>
          <w:u w:val="single"/>
          <w:lang w:val="es-CL"/>
        </w:rPr>
      </w:pPr>
    </w:p>
    <w:p w:rsidR="002D1D61" w:rsidRPr="00BA6181" w:rsidRDefault="003D4198" w:rsidP="00704B49">
      <w:pPr>
        <w:tabs>
          <w:tab w:val="left" w:pos="1134"/>
        </w:tabs>
        <w:spacing w:line="300" w:lineRule="exact"/>
        <w:ind w:left="567" w:hanging="567"/>
        <w:rPr>
          <w:rFonts w:ascii="Calibri" w:hAnsi="Calibri" w:cs="Arial"/>
          <w:b/>
          <w:sz w:val="22"/>
          <w:szCs w:val="22"/>
          <w:lang w:val="es-CL"/>
        </w:rPr>
      </w:pPr>
      <w:bookmarkStart w:id="7" w:name="_Toc346279783"/>
      <w:bookmarkStart w:id="8" w:name="_Toc351363695"/>
      <w:bookmarkStart w:id="9" w:name="_Toc426012679"/>
      <w:r w:rsidRPr="00BA6181">
        <w:rPr>
          <w:rFonts w:ascii="Calibri" w:hAnsi="Calibri" w:cs="Arial"/>
          <w:b/>
          <w:sz w:val="22"/>
          <w:szCs w:val="22"/>
          <w:lang w:val="es-CL"/>
        </w:rPr>
        <w:t>6</w:t>
      </w:r>
      <w:r w:rsidR="00DF17C1" w:rsidRPr="00BA6181">
        <w:rPr>
          <w:rFonts w:ascii="Calibri" w:hAnsi="Calibri" w:cs="Arial"/>
          <w:b/>
          <w:sz w:val="22"/>
          <w:szCs w:val="22"/>
          <w:lang w:val="es-CL"/>
        </w:rPr>
        <w:t>.</w:t>
      </w:r>
      <w:r w:rsidR="00DF17C1" w:rsidRPr="00BA6181">
        <w:rPr>
          <w:rFonts w:ascii="Calibri" w:hAnsi="Calibri" w:cs="Arial"/>
          <w:b/>
          <w:sz w:val="22"/>
          <w:szCs w:val="22"/>
          <w:lang w:val="es-CL"/>
        </w:rPr>
        <w:tab/>
      </w:r>
      <w:r w:rsidR="002D1D61" w:rsidRPr="00BA6181">
        <w:rPr>
          <w:rFonts w:ascii="Calibri" w:hAnsi="Calibri" w:cs="Arial"/>
          <w:b/>
          <w:sz w:val="22"/>
          <w:szCs w:val="22"/>
          <w:lang w:val="es-CL"/>
        </w:rPr>
        <w:t>INFORMACI</w:t>
      </w:r>
      <w:r w:rsidR="009B1572" w:rsidRPr="00BA6181">
        <w:rPr>
          <w:rFonts w:ascii="Calibri" w:hAnsi="Calibri" w:cs="Arial"/>
          <w:b/>
          <w:sz w:val="22"/>
          <w:szCs w:val="22"/>
          <w:lang w:val="es-CL"/>
        </w:rPr>
        <w:t>Ó</w:t>
      </w:r>
      <w:r w:rsidR="002D1D61" w:rsidRPr="00BA6181">
        <w:rPr>
          <w:rFonts w:ascii="Calibri" w:hAnsi="Calibri" w:cs="Arial"/>
          <w:b/>
          <w:sz w:val="22"/>
          <w:szCs w:val="22"/>
          <w:lang w:val="es-CL"/>
        </w:rPr>
        <w:t>N COMPLEMENTARIA</w:t>
      </w:r>
    </w:p>
    <w:p w:rsidR="005B2CEB" w:rsidRDefault="005B2CEB" w:rsidP="005B2CEB">
      <w:pPr>
        <w:spacing w:line="300" w:lineRule="exact"/>
        <w:ind w:left="567"/>
        <w:rPr>
          <w:rStyle w:val="StyleLatinTahoma10ptBold"/>
          <w:rFonts w:ascii="Calibri" w:hAnsi="Calibri"/>
          <w:sz w:val="22"/>
          <w:szCs w:val="22"/>
          <w:lang w:val="es-CL"/>
        </w:rPr>
      </w:pPr>
    </w:p>
    <w:p w:rsidR="0032588E" w:rsidRPr="00BA6181" w:rsidRDefault="0032588E" w:rsidP="005B2CEB">
      <w:pPr>
        <w:spacing w:line="300" w:lineRule="exact"/>
        <w:ind w:left="567"/>
        <w:rPr>
          <w:rStyle w:val="StyleLatinTahoma10ptBold"/>
          <w:rFonts w:ascii="Calibri" w:hAnsi="Calibri"/>
          <w:sz w:val="22"/>
          <w:szCs w:val="22"/>
          <w:lang w:val="es-CL"/>
        </w:rPr>
      </w:pP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9"/>
        <w:gridCol w:w="6946"/>
      </w:tblGrid>
      <w:tr w:rsidR="005B2CEB" w:rsidRPr="00BA6181" w:rsidTr="003A534B">
        <w:trPr>
          <w:trHeight w:hRule="exact" w:val="454"/>
        </w:trPr>
        <w:tc>
          <w:tcPr>
            <w:tcW w:w="3119" w:type="dxa"/>
            <w:vAlign w:val="center"/>
          </w:tcPr>
          <w:p w:rsidR="005B2CEB" w:rsidRPr="00BA6181" w:rsidRDefault="005B2CEB" w:rsidP="0023450F">
            <w:pPr>
              <w:spacing w:line="220" w:lineRule="exact"/>
              <w:jc w:val="center"/>
              <w:rPr>
                <w:rFonts w:ascii="Calibri" w:hAnsi="Calibri" w:cs="Arial"/>
                <w:bCs/>
                <w:sz w:val="22"/>
                <w:szCs w:val="22"/>
                <w:lang w:val="es-CL"/>
              </w:rPr>
            </w:pPr>
            <w:r w:rsidRPr="00BA6181">
              <w:rPr>
                <w:rFonts w:ascii="Calibri" w:hAnsi="Calibri" w:cs="Arial"/>
                <w:bCs/>
                <w:sz w:val="22"/>
                <w:szCs w:val="22"/>
                <w:lang w:val="es-CL"/>
              </w:rPr>
              <w:t>ASPECTO</w:t>
            </w:r>
          </w:p>
        </w:tc>
        <w:tc>
          <w:tcPr>
            <w:tcW w:w="6946" w:type="dxa"/>
            <w:vAlign w:val="center"/>
          </w:tcPr>
          <w:p w:rsidR="005B2CEB" w:rsidRPr="00BA6181" w:rsidRDefault="005B2CEB" w:rsidP="0023450F">
            <w:pPr>
              <w:spacing w:line="220" w:lineRule="exact"/>
              <w:jc w:val="center"/>
              <w:rPr>
                <w:rFonts w:ascii="Calibri" w:hAnsi="Calibri" w:cs="Arial"/>
                <w:bCs/>
                <w:sz w:val="22"/>
                <w:szCs w:val="22"/>
                <w:lang w:val="es-CL"/>
              </w:rPr>
            </w:pPr>
            <w:r w:rsidRPr="00BA6181">
              <w:rPr>
                <w:rFonts w:ascii="Calibri" w:hAnsi="Calibri" w:cs="Arial"/>
                <w:bCs/>
                <w:sz w:val="22"/>
                <w:szCs w:val="22"/>
                <w:lang w:val="es-CL"/>
              </w:rPr>
              <w:t>REQUISITO</w:t>
            </w:r>
          </w:p>
        </w:tc>
      </w:tr>
      <w:tr w:rsidR="005B2CEB" w:rsidRPr="00BA6181" w:rsidTr="003A534B">
        <w:tc>
          <w:tcPr>
            <w:tcW w:w="3119" w:type="dxa"/>
            <w:vAlign w:val="center"/>
          </w:tcPr>
          <w:p w:rsidR="005B2CEB" w:rsidRPr="007A12C4" w:rsidRDefault="005B2CEB" w:rsidP="0023450F">
            <w:pPr>
              <w:spacing w:line="220" w:lineRule="exact"/>
              <w:rPr>
                <w:rFonts w:asciiTheme="majorHAnsi" w:hAnsiTheme="majorHAnsi" w:cs="Arial"/>
                <w:bCs/>
                <w:sz w:val="22"/>
                <w:szCs w:val="22"/>
                <w:lang w:val="es-CL"/>
              </w:rPr>
            </w:pPr>
            <w:r w:rsidRPr="007A12C4">
              <w:rPr>
                <w:rFonts w:asciiTheme="majorHAnsi" w:hAnsiTheme="majorHAnsi" w:cs="Arial"/>
                <w:bCs/>
                <w:sz w:val="22"/>
                <w:szCs w:val="22"/>
                <w:lang w:val="es-CL"/>
              </w:rPr>
              <w:t>SITUACION FINANCIERA</w:t>
            </w:r>
          </w:p>
        </w:tc>
        <w:tc>
          <w:tcPr>
            <w:tcW w:w="6946" w:type="dxa"/>
          </w:tcPr>
          <w:p w:rsidR="005B2CEB" w:rsidRPr="007A12C4" w:rsidRDefault="005B2CEB" w:rsidP="0023450F">
            <w:pPr>
              <w:spacing w:line="220" w:lineRule="exact"/>
              <w:rPr>
                <w:rFonts w:asciiTheme="majorHAnsi" w:hAnsiTheme="majorHAnsi" w:cs="Arial"/>
                <w:bCs/>
                <w:sz w:val="22"/>
                <w:szCs w:val="22"/>
                <w:lang w:val="es-CL"/>
              </w:rPr>
            </w:pPr>
            <w:r w:rsidRPr="007A12C4">
              <w:rPr>
                <w:rFonts w:asciiTheme="majorHAnsi" w:hAnsiTheme="majorHAnsi" w:cs="Arial"/>
                <w:bCs/>
                <w:sz w:val="22"/>
                <w:szCs w:val="22"/>
                <w:lang w:val="es-CL"/>
              </w:rPr>
              <w:t xml:space="preserve">DEUDA: </w:t>
            </w:r>
            <w:r w:rsidRPr="007A12C4">
              <w:rPr>
                <w:rFonts w:asciiTheme="majorHAnsi" w:hAnsiTheme="majorHAnsi" w:cs="Arial"/>
                <w:bCs/>
                <w:sz w:val="22"/>
                <w:szCs w:val="22"/>
                <w:u w:val="single"/>
                <w:lang w:val="es-CL"/>
              </w:rPr>
              <w:t>&lt;</w:t>
            </w:r>
            <w:r w:rsidRPr="007A12C4">
              <w:rPr>
                <w:rFonts w:asciiTheme="majorHAnsi" w:hAnsiTheme="majorHAnsi" w:cs="Arial"/>
                <w:bCs/>
                <w:sz w:val="22"/>
                <w:szCs w:val="22"/>
                <w:lang w:val="es-CL"/>
              </w:rPr>
              <w:t xml:space="preserve"> 0,8</w:t>
            </w:r>
          </w:p>
          <w:p w:rsidR="005B2CEB" w:rsidRPr="007A12C4" w:rsidRDefault="005B2CEB" w:rsidP="0023450F">
            <w:pPr>
              <w:spacing w:line="220" w:lineRule="exact"/>
              <w:rPr>
                <w:rFonts w:asciiTheme="majorHAnsi" w:hAnsiTheme="majorHAnsi" w:cs="Arial"/>
                <w:bCs/>
                <w:sz w:val="22"/>
                <w:szCs w:val="22"/>
                <w:lang w:val="es-CL"/>
              </w:rPr>
            </w:pPr>
            <w:r w:rsidRPr="007A12C4">
              <w:rPr>
                <w:rFonts w:asciiTheme="majorHAnsi" w:hAnsiTheme="majorHAnsi" w:cs="Arial"/>
                <w:bCs/>
                <w:sz w:val="22"/>
                <w:szCs w:val="22"/>
                <w:lang w:val="es-CL"/>
              </w:rPr>
              <w:t xml:space="preserve">LIQUIQUEZ: </w:t>
            </w:r>
            <w:r w:rsidRPr="007A12C4">
              <w:rPr>
                <w:rFonts w:asciiTheme="majorHAnsi" w:hAnsiTheme="majorHAnsi" w:cs="Arial"/>
                <w:bCs/>
                <w:sz w:val="22"/>
                <w:szCs w:val="22"/>
                <w:u w:val="single"/>
                <w:lang w:val="es-CL"/>
              </w:rPr>
              <w:t>&gt;</w:t>
            </w:r>
            <w:r w:rsidRPr="007A12C4">
              <w:rPr>
                <w:rFonts w:asciiTheme="majorHAnsi" w:hAnsiTheme="majorHAnsi" w:cs="Arial"/>
                <w:bCs/>
                <w:sz w:val="22"/>
                <w:szCs w:val="22"/>
                <w:lang w:val="es-CL"/>
              </w:rPr>
              <w:t xml:space="preserve"> 1</w:t>
            </w:r>
          </w:p>
          <w:p w:rsidR="005B2CEB" w:rsidRPr="007A12C4" w:rsidRDefault="005B2CEB" w:rsidP="0023450F">
            <w:pPr>
              <w:spacing w:line="220" w:lineRule="exact"/>
              <w:rPr>
                <w:rFonts w:asciiTheme="majorHAnsi" w:hAnsiTheme="majorHAnsi" w:cs="Arial"/>
                <w:bCs/>
                <w:sz w:val="22"/>
                <w:szCs w:val="22"/>
                <w:lang w:val="es-CL"/>
              </w:rPr>
            </w:pPr>
            <w:r w:rsidRPr="007A12C4">
              <w:rPr>
                <w:rFonts w:asciiTheme="majorHAnsi" w:hAnsiTheme="majorHAnsi" w:cs="Arial"/>
                <w:bCs/>
                <w:sz w:val="22"/>
                <w:szCs w:val="22"/>
                <w:lang w:val="es-CL"/>
              </w:rPr>
              <w:t xml:space="preserve">CAPITAL DE TRABAJO: </w:t>
            </w:r>
            <w:r w:rsidRPr="007A12C4">
              <w:rPr>
                <w:rFonts w:asciiTheme="majorHAnsi" w:hAnsiTheme="majorHAnsi" w:cs="Arial"/>
                <w:bCs/>
                <w:sz w:val="22"/>
                <w:szCs w:val="22"/>
                <w:u w:val="single"/>
                <w:lang w:val="es-CL"/>
              </w:rPr>
              <w:t>&gt;</w:t>
            </w:r>
            <w:r w:rsidRPr="007A12C4">
              <w:rPr>
                <w:rFonts w:asciiTheme="majorHAnsi" w:hAnsiTheme="majorHAnsi" w:cs="Arial"/>
                <w:bCs/>
                <w:sz w:val="22"/>
                <w:szCs w:val="22"/>
                <w:lang w:val="es-CL"/>
              </w:rPr>
              <w:t xml:space="preserve"> US$</w:t>
            </w:r>
            <w:r w:rsidR="00AC6AAF" w:rsidRPr="007A12C4">
              <w:rPr>
                <w:rFonts w:asciiTheme="majorHAnsi" w:hAnsiTheme="majorHAnsi" w:cs="Arial"/>
                <w:bCs/>
                <w:sz w:val="22"/>
                <w:szCs w:val="22"/>
                <w:lang w:val="es-CL"/>
              </w:rPr>
              <w:t xml:space="preserve"> </w:t>
            </w:r>
            <w:r w:rsidR="00BD1A33" w:rsidRPr="00BD1A33">
              <w:rPr>
                <w:rFonts w:asciiTheme="majorHAnsi" w:hAnsiTheme="majorHAnsi" w:cs="Arial"/>
                <w:bCs/>
                <w:sz w:val="22"/>
                <w:szCs w:val="22"/>
                <w:lang w:val="es-CL"/>
              </w:rPr>
              <w:t>123</w:t>
            </w:r>
            <w:r w:rsidR="004F4CAA" w:rsidRPr="00BD1A33">
              <w:rPr>
                <w:rFonts w:asciiTheme="majorHAnsi" w:hAnsiTheme="majorHAnsi" w:cs="Arial"/>
                <w:bCs/>
                <w:sz w:val="22"/>
                <w:szCs w:val="22"/>
                <w:lang w:val="es-CL"/>
              </w:rPr>
              <w:t>.000</w:t>
            </w:r>
            <w:r w:rsidR="00B95B81" w:rsidRPr="007A12C4">
              <w:rPr>
                <w:rFonts w:asciiTheme="majorHAnsi" w:hAnsiTheme="majorHAnsi" w:cs="Arial"/>
                <w:bCs/>
                <w:sz w:val="22"/>
                <w:szCs w:val="22"/>
                <w:lang w:val="es-CL"/>
              </w:rPr>
              <w:t>.-</w:t>
            </w:r>
          </w:p>
          <w:p w:rsidR="005B2CEB" w:rsidRPr="007A12C4" w:rsidRDefault="005B2CEB" w:rsidP="004F4CAA">
            <w:pPr>
              <w:spacing w:line="220" w:lineRule="exact"/>
              <w:rPr>
                <w:rFonts w:asciiTheme="majorHAnsi" w:hAnsiTheme="majorHAnsi" w:cs="Arial"/>
                <w:bCs/>
                <w:sz w:val="22"/>
                <w:szCs w:val="22"/>
                <w:lang w:val="es-CL"/>
              </w:rPr>
            </w:pPr>
            <w:r w:rsidRPr="007A12C4">
              <w:rPr>
                <w:rFonts w:asciiTheme="majorHAnsi" w:hAnsiTheme="majorHAnsi" w:cs="Arial"/>
                <w:bCs/>
                <w:sz w:val="22"/>
                <w:szCs w:val="22"/>
                <w:lang w:val="es-CL"/>
              </w:rPr>
              <w:t xml:space="preserve">PATRIMONIO: </w:t>
            </w:r>
            <w:r w:rsidRPr="007A12C4">
              <w:rPr>
                <w:rFonts w:asciiTheme="majorHAnsi" w:hAnsiTheme="majorHAnsi" w:cs="Arial"/>
                <w:bCs/>
                <w:sz w:val="22"/>
                <w:szCs w:val="22"/>
                <w:u w:val="single"/>
                <w:lang w:val="es-CL"/>
              </w:rPr>
              <w:t>&gt;</w:t>
            </w:r>
            <w:r w:rsidR="00AC6AAF" w:rsidRPr="007A12C4">
              <w:rPr>
                <w:rFonts w:asciiTheme="majorHAnsi" w:hAnsiTheme="majorHAnsi" w:cs="Arial"/>
                <w:bCs/>
                <w:sz w:val="22"/>
                <w:szCs w:val="22"/>
                <w:lang w:val="es-CL"/>
              </w:rPr>
              <w:t xml:space="preserve">  US$ </w:t>
            </w:r>
            <w:r w:rsidR="00BD1A33" w:rsidRPr="00BD1A33">
              <w:rPr>
                <w:rFonts w:asciiTheme="majorHAnsi" w:hAnsiTheme="majorHAnsi" w:cs="Arial"/>
                <w:bCs/>
                <w:sz w:val="22"/>
                <w:szCs w:val="22"/>
                <w:lang w:val="es-CL"/>
              </w:rPr>
              <w:t>246</w:t>
            </w:r>
            <w:r w:rsidR="004F4CAA" w:rsidRPr="00BD1A33">
              <w:rPr>
                <w:rFonts w:asciiTheme="majorHAnsi" w:hAnsiTheme="majorHAnsi" w:cs="Arial"/>
                <w:bCs/>
                <w:sz w:val="22"/>
                <w:szCs w:val="22"/>
                <w:lang w:val="es-CL"/>
              </w:rPr>
              <w:t>.000</w:t>
            </w:r>
            <w:r w:rsidR="004F4CAA" w:rsidRPr="007A12C4">
              <w:rPr>
                <w:rFonts w:asciiTheme="majorHAnsi" w:hAnsiTheme="majorHAnsi" w:cs="Arial"/>
                <w:bCs/>
                <w:sz w:val="22"/>
                <w:szCs w:val="22"/>
                <w:lang w:val="es-CL"/>
              </w:rPr>
              <w:t>.-</w:t>
            </w:r>
          </w:p>
        </w:tc>
      </w:tr>
      <w:tr w:rsidR="005B2CEB" w:rsidRPr="00BA6181" w:rsidTr="003A534B">
        <w:tc>
          <w:tcPr>
            <w:tcW w:w="3119" w:type="dxa"/>
            <w:vAlign w:val="center"/>
          </w:tcPr>
          <w:p w:rsidR="005B2CEB" w:rsidRPr="007A12C4" w:rsidRDefault="005B2CEB" w:rsidP="0023450F">
            <w:pPr>
              <w:spacing w:line="220" w:lineRule="exact"/>
              <w:rPr>
                <w:rFonts w:asciiTheme="majorHAnsi" w:hAnsiTheme="majorHAnsi" w:cs="Arial"/>
                <w:bCs/>
                <w:sz w:val="22"/>
                <w:szCs w:val="22"/>
                <w:lang w:val="es-CL"/>
              </w:rPr>
            </w:pPr>
            <w:r w:rsidRPr="007A12C4">
              <w:rPr>
                <w:rFonts w:asciiTheme="majorHAnsi" w:hAnsiTheme="majorHAnsi" w:cs="Arial"/>
                <w:bCs/>
                <w:sz w:val="22"/>
                <w:szCs w:val="22"/>
                <w:lang w:val="es-CL"/>
              </w:rPr>
              <w:t>DESEMPEÑO COMERCIAL / LABORAL</w:t>
            </w:r>
          </w:p>
        </w:tc>
        <w:tc>
          <w:tcPr>
            <w:tcW w:w="6946" w:type="dxa"/>
            <w:vAlign w:val="center"/>
          </w:tcPr>
          <w:p w:rsidR="005B2CEB" w:rsidRPr="007A12C4" w:rsidRDefault="005B2CEB" w:rsidP="0023450F">
            <w:pPr>
              <w:spacing w:line="220" w:lineRule="exact"/>
              <w:rPr>
                <w:rFonts w:asciiTheme="majorHAnsi" w:hAnsiTheme="majorHAnsi" w:cs="Arial"/>
                <w:bCs/>
                <w:sz w:val="22"/>
                <w:szCs w:val="22"/>
                <w:lang w:val="es-CL"/>
              </w:rPr>
            </w:pPr>
            <w:r w:rsidRPr="007A12C4">
              <w:rPr>
                <w:rFonts w:asciiTheme="majorHAnsi" w:hAnsiTheme="majorHAnsi" w:cs="Arial"/>
                <w:bCs/>
                <w:sz w:val="22"/>
                <w:szCs w:val="22"/>
                <w:lang w:val="es-CL"/>
              </w:rPr>
              <w:t>SIN ANOTACIONES</w:t>
            </w:r>
          </w:p>
        </w:tc>
      </w:tr>
      <w:tr w:rsidR="005B2CEB" w:rsidRPr="00BA6181" w:rsidTr="003A534B">
        <w:tc>
          <w:tcPr>
            <w:tcW w:w="3119" w:type="dxa"/>
            <w:vAlign w:val="center"/>
          </w:tcPr>
          <w:p w:rsidR="000D7E58" w:rsidRPr="007A12C4" w:rsidRDefault="000D7E58" w:rsidP="0023450F">
            <w:pPr>
              <w:spacing w:line="220" w:lineRule="exact"/>
              <w:rPr>
                <w:rFonts w:asciiTheme="majorHAnsi" w:hAnsiTheme="majorHAnsi" w:cs="Arial"/>
                <w:bCs/>
                <w:sz w:val="22"/>
                <w:szCs w:val="22"/>
                <w:lang w:val="es-CL"/>
              </w:rPr>
            </w:pPr>
            <w:r w:rsidRPr="007A12C4">
              <w:rPr>
                <w:rFonts w:asciiTheme="majorHAnsi" w:hAnsiTheme="majorHAnsi" w:cs="Arial"/>
                <w:bCs/>
                <w:sz w:val="22"/>
                <w:szCs w:val="22"/>
                <w:lang w:val="es-CL"/>
              </w:rPr>
              <w:t>DESEMPEÑO CODELCO</w:t>
            </w:r>
          </w:p>
          <w:p w:rsidR="000D7E58" w:rsidRPr="007A12C4" w:rsidRDefault="000D7E58" w:rsidP="0023450F">
            <w:pPr>
              <w:spacing w:line="220" w:lineRule="exact"/>
              <w:rPr>
                <w:rFonts w:asciiTheme="majorHAnsi" w:hAnsiTheme="majorHAnsi" w:cs="Arial"/>
                <w:bCs/>
                <w:sz w:val="22"/>
                <w:szCs w:val="22"/>
                <w:lang w:val="es-CL"/>
              </w:rPr>
            </w:pPr>
            <w:r w:rsidRPr="007A12C4">
              <w:rPr>
                <w:rFonts w:asciiTheme="majorHAnsi" w:hAnsiTheme="majorHAnsi" w:cs="Arial"/>
                <w:bCs/>
                <w:sz w:val="22"/>
                <w:szCs w:val="22"/>
                <w:lang w:val="es-CL"/>
              </w:rPr>
              <w:t>(Para empresa</w:t>
            </w:r>
            <w:r w:rsidR="00D351A3">
              <w:rPr>
                <w:rFonts w:asciiTheme="majorHAnsi" w:hAnsiTheme="majorHAnsi" w:cs="Arial"/>
                <w:bCs/>
                <w:sz w:val="22"/>
                <w:szCs w:val="22"/>
                <w:lang w:val="es-CL"/>
              </w:rPr>
              <w:t>s</w:t>
            </w:r>
            <w:r w:rsidRPr="007A12C4">
              <w:rPr>
                <w:rFonts w:asciiTheme="majorHAnsi" w:hAnsiTheme="majorHAnsi" w:cs="Arial"/>
                <w:bCs/>
                <w:sz w:val="22"/>
                <w:szCs w:val="22"/>
                <w:lang w:val="es-CL"/>
              </w:rPr>
              <w:t xml:space="preserve"> evaluadas)</w:t>
            </w:r>
          </w:p>
        </w:tc>
        <w:tc>
          <w:tcPr>
            <w:tcW w:w="6946" w:type="dxa"/>
          </w:tcPr>
          <w:p w:rsidR="005B2CEB" w:rsidRPr="007A12C4" w:rsidRDefault="000D7E58" w:rsidP="000D7E58">
            <w:pPr>
              <w:spacing w:line="220" w:lineRule="exact"/>
              <w:ind w:right="454"/>
              <w:jc w:val="both"/>
              <w:rPr>
                <w:rFonts w:asciiTheme="majorHAnsi" w:hAnsiTheme="majorHAnsi" w:cs="Arial"/>
                <w:bCs/>
                <w:sz w:val="22"/>
                <w:szCs w:val="22"/>
                <w:lang w:val="es-CL"/>
              </w:rPr>
            </w:pPr>
            <w:r w:rsidRPr="007A12C4">
              <w:rPr>
                <w:rFonts w:asciiTheme="majorHAnsi" w:hAnsiTheme="majorHAnsi" w:cs="Arial"/>
                <w:bCs/>
                <w:sz w:val="22"/>
                <w:szCs w:val="22"/>
                <w:lang w:val="es-CL"/>
              </w:rPr>
              <w:t>EVALUACIÓN OBTENIDA &gt;70 puntos</w:t>
            </w:r>
          </w:p>
        </w:tc>
      </w:tr>
      <w:tr w:rsidR="007A12C4" w:rsidRPr="00BA6181" w:rsidTr="003A534B">
        <w:tc>
          <w:tcPr>
            <w:tcW w:w="3119" w:type="dxa"/>
            <w:vAlign w:val="center"/>
          </w:tcPr>
          <w:p w:rsidR="007A12C4" w:rsidRPr="007A12C4" w:rsidRDefault="007A12C4" w:rsidP="007A12C4">
            <w:pPr>
              <w:spacing w:line="220" w:lineRule="exact"/>
              <w:rPr>
                <w:rFonts w:asciiTheme="majorHAnsi" w:hAnsiTheme="majorHAnsi" w:cs="Arial"/>
                <w:bCs/>
                <w:sz w:val="22"/>
                <w:szCs w:val="22"/>
                <w:lang w:val="es-CL"/>
              </w:rPr>
            </w:pPr>
            <w:r w:rsidRPr="007A12C4">
              <w:rPr>
                <w:rFonts w:asciiTheme="majorHAnsi" w:hAnsiTheme="majorHAnsi" w:cs="Arial"/>
                <w:bCs/>
                <w:sz w:val="22"/>
                <w:szCs w:val="22"/>
                <w:lang w:val="es-CL"/>
              </w:rPr>
              <w:t>SEGURIDAD</w:t>
            </w:r>
          </w:p>
        </w:tc>
        <w:tc>
          <w:tcPr>
            <w:tcW w:w="6946" w:type="dxa"/>
          </w:tcPr>
          <w:p w:rsidR="007A12C4" w:rsidRPr="007A12C4" w:rsidRDefault="007A12C4" w:rsidP="007A12C4">
            <w:pPr>
              <w:rPr>
                <w:rFonts w:asciiTheme="majorHAnsi" w:hAnsiTheme="majorHAnsi" w:cs="Arial"/>
                <w:sz w:val="22"/>
                <w:szCs w:val="22"/>
                <w:lang w:val="es-CL"/>
              </w:rPr>
            </w:pPr>
            <w:r w:rsidRPr="007A12C4">
              <w:rPr>
                <w:rFonts w:asciiTheme="majorHAnsi" w:hAnsiTheme="majorHAnsi" w:cs="Arial"/>
                <w:sz w:val="22"/>
                <w:szCs w:val="22"/>
                <w:lang w:val="es-CL"/>
              </w:rPr>
              <w:t>PERÍODOS ANUALES A CONSIDERAR:</w:t>
            </w:r>
          </w:p>
          <w:p w:rsidR="007A12C4" w:rsidRPr="007A12C4" w:rsidRDefault="007A12C4" w:rsidP="007A12C4">
            <w:pPr>
              <w:spacing w:line="140" w:lineRule="exact"/>
              <w:rPr>
                <w:rFonts w:asciiTheme="majorHAnsi" w:hAnsiTheme="majorHAnsi" w:cs="Arial"/>
                <w:sz w:val="22"/>
                <w:szCs w:val="22"/>
                <w:lang w:val="es-CL"/>
              </w:rPr>
            </w:pPr>
          </w:p>
          <w:p w:rsidR="00BD1A33" w:rsidRDefault="00BD1A33" w:rsidP="009946BD">
            <w:pPr>
              <w:rPr>
                <w:rFonts w:asciiTheme="majorHAnsi" w:hAnsiTheme="majorHAnsi" w:cs="Arial"/>
                <w:sz w:val="22"/>
                <w:szCs w:val="22"/>
                <w:lang w:val="es-CL"/>
              </w:rPr>
            </w:pPr>
            <w:r w:rsidRPr="00BD1A33">
              <w:rPr>
                <w:rFonts w:asciiTheme="majorHAnsi" w:hAnsiTheme="majorHAnsi" w:cs="Arial"/>
                <w:sz w:val="22"/>
                <w:szCs w:val="22"/>
                <w:lang w:val="es-CL"/>
              </w:rPr>
              <w:t>Junio 2015 a Abril 2016</w:t>
            </w:r>
          </w:p>
          <w:p w:rsidR="007A12C4" w:rsidRDefault="00BD1A33" w:rsidP="009946BD">
            <w:pPr>
              <w:spacing w:before="240" w:after="240"/>
              <w:rPr>
                <w:rFonts w:asciiTheme="majorHAnsi" w:hAnsiTheme="majorHAnsi" w:cs="Arial"/>
                <w:sz w:val="22"/>
                <w:szCs w:val="22"/>
                <w:lang w:val="es-CL"/>
              </w:rPr>
            </w:pPr>
            <w:r w:rsidRPr="00BD1A33">
              <w:rPr>
                <w:rFonts w:asciiTheme="majorHAnsi" w:hAnsiTheme="majorHAnsi" w:cs="Arial"/>
                <w:sz w:val="22"/>
                <w:szCs w:val="22"/>
                <w:lang w:val="es-CL"/>
              </w:rPr>
              <w:t>Junio 2016 a Abril 2017</w:t>
            </w:r>
          </w:p>
          <w:p w:rsidR="007A12C4" w:rsidRPr="007A12C4" w:rsidRDefault="007A12C4" w:rsidP="007A12C4">
            <w:pPr>
              <w:rPr>
                <w:rFonts w:asciiTheme="majorHAnsi" w:hAnsiTheme="majorHAnsi" w:cs="Arial"/>
                <w:sz w:val="22"/>
                <w:szCs w:val="22"/>
                <w:lang w:val="es-CL"/>
              </w:rPr>
            </w:pPr>
            <w:r w:rsidRPr="007A12C4">
              <w:rPr>
                <w:rFonts w:asciiTheme="majorHAnsi" w:hAnsiTheme="majorHAnsi" w:cs="Arial"/>
                <w:sz w:val="22"/>
                <w:szCs w:val="22"/>
                <w:lang w:val="es-CL"/>
              </w:rPr>
              <w:t>LOS CERTIFICADOS DEBEN CONTENER:</w:t>
            </w:r>
          </w:p>
          <w:p w:rsidR="007A12C4" w:rsidRPr="007A12C4" w:rsidRDefault="007A12C4" w:rsidP="007A12C4">
            <w:pPr>
              <w:rPr>
                <w:rFonts w:asciiTheme="majorHAnsi" w:hAnsiTheme="majorHAnsi" w:cs="Arial"/>
                <w:sz w:val="22"/>
                <w:szCs w:val="22"/>
                <w:lang w:val="es-CL"/>
              </w:rPr>
            </w:pPr>
          </w:p>
          <w:p w:rsidR="007A12C4" w:rsidRPr="007A12C4" w:rsidRDefault="007A12C4" w:rsidP="00BB5411">
            <w:pPr>
              <w:numPr>
                <w:ilvl w:val="0"/>
                <w:numId w:val="5"/>
              </w:numPr>
              <w:tabs>
                <w:tab w:val="left" w:pos="175"/>
              </w:tabs>
              <w:ind w:left="175" w:right="455" w:hanging="175"/>
              <w:jc w:val="both"/>
              <w:rPr>
                <w:rFonts w:asciiTheme="majorHAnsi" w:hAnsiTheme="majorHAnsi" w:cs="Arial"/>
                <w:sz w:val="22"/>
                <w:szCs w:val="22"/>
                <w:lang w:val="es-CL"/>
              </w:rPr>
            </w:pPr>
            <w:r w:rsidRPr="007A12C4">
              <w:rPr>
                <w:rFonts w:asciiTheme="majorHAnsi" w:hAnsiTheme="majorHAnsi" w:cs="Arial"/>
                <w:sz w:val="22"/>
                <w:szCs w:val="22"/>
                <w:lang w:val="es-CL"/>
              </w:rPr>
              <w:t>TASA DE FRECUENCIA DE LOS DOS PERÍODOS ANUALES</w:t>
            </w:r>
          </w:p>
          <w:p w:rsidR="007A12C4" w:rsidRPr="007A12C4" w:rsidRDefault="007A12C4" w:rsidP="00BB5411">
            <w:pPr>
              <w:numPr>
                <w:ilvl w:val="0"/>
                <w:numId w:val="5"/>
              </w:numPr>
              <w:tabs>
                <w:tab w:val="left" w:pos="175"/>
              </w:tabs>
              <w:ind w:left="175" w:right="455" w:hanging="175"/>
              <w:jc w:val="both"/>
              <w:rPr>
                <w:rFonts w:asciiTheme="majorHAnsi" w:hAnsiTheme="majorHAnsi" w:cs="Arial"/>
                <w:sz w:val="22"/>
                <w:szCs w:val="22"/>
                <w:lang w:val="es-CL"/>
              </w:rPr>
            </w:pPr>
            <w:r w:rsidRPr="007A12C4">
              <w:rPr>
                <w:rFonts w:asciiTheme="majorHAnsi" w:hAnsiTheme="majorHAnsi" w:cs="Arial"/>
                <w:sz w:val="22"/>
                <w:szCs w:val="22"/>
                <w:lang w:val="es-CL"/>
              </w:rPr>
              <w:t>TASA DE GRAVEDAD DE LOS DOS PERÍODOS ANUALES</w:t>
            </w:r>
          </w:p>
          <w:p w:rsidR="007A12C4" w:rsidRPr="007A12C4" w:rsidRDefault="007A12C4" w:rsidP="00BB5411">
            <w:pPr>
              <w:numPr>
                <w:ilvl w:val="0"/>
                <w:numId w:val="5"/>
              </w:numPr>
              <w:tabs>
                <w:tab w:val="left" w:pos="175"/>
              </w:tabs>
              <w:ind w:left="175" w:right="455" w:hanging="175"/>
              <w:jc w:val="both"/>
              <w:rPr>
                <w:rFonts w:asciiTheme="majorHAnsi" w:hAnsiTheme="majorHAnsi" w:cs="Arial"/>
                <w:sz w:val="22"/>
                <w:szCs w:val="22"/>
                <w:lang w:val="es-CL"/>
              </w:rPr>
            </w:pPr>
            <w:r w:rsidRPr="007A12C4">
              <w:rPr>
                <w:rFonts w:asciiTheme="majorHAnsi" w:hAnsiTheme="majorHAnsi" w:cs="Arial"/>
                <w:sz w:val="22"/>
                <w:szCs w:val="22"/>
                <w:lang w:val="es-CL"/>
              </w:rPr>
              <w:t>NÚMERO DE ACCIDENTES FATALES DE LOS DOS PERÍODOS ANUALES</w:t>
            </w:r>
          </w:p>
          <w:p w:rsidR="007A12C4" w:rsidRPr="006E6CAD" w:rsidRDefault="007A12C4" w:rsidP="00BB5411">
            <w:pPr>
              <w:numPr>
                <w:ilvl w:val="0"/>
                <w:numId w:val="5"/>
              </w:numPr>
              <w:tabs>
                <w:tab w:val="left" w:pos="175"/>
              </w:tabs>
              <w:spacing w:line="220" w:lineRule="exact"/>
              <w:ind w:left="176" w:right="454" w:hanging="176"/>
              <w:jc w:val="both"/>
              <w:rPr>
                <w:rFonts w:asciiTheme="majorHAnsi" w:hAnsiTheme="majorHAnsi" w:cs="Arial"/>
                <w:bCs/>
                <w:sz w:val="22"/>
                <w:szCs w:val="22"/>
                <w:lang w:val="es-CL"/>
              </w:rPr>
            </w:pPr>
            <w:r w:rsidRPr="007A12C4">
              <w:rPr>
                <w:rFonts w:asciiTheme="majorHAnsi" w:hAnsiTheme="majorHAnsi" w:cs="Arial"/>
                <w:sz w:val="22"/>
                <w:szCs w:val="22"/>
                <w:lang w:val="es-CL"/>
              </w:rPr>
              <w:t>CERTIFICADO VIGENTE DE LOS SISTEMAS DE GESTIÓN DE SEGURIDAD Y SALUD EN EL TRABAJO, CALIDAD Y MEDIO AMBIENTE, ENTREGADOS POR EL ORGANISMO CERTIFICADOR.</w:t>
            </w:r>
          </w:p>
          <w:p w:rsidR="006E6CAD" w:rsidRPr="006E6CAD" w:rsidRDefault="006E6CAD" w:rsidP="006E6CAD">
            <w:pPr>
              <w:rPr>
                <w:rFonts w:asciiTheme="majorHAnsi" w:hAnsiTheme="majorHAnsi" w:cs="Arial"/>
                <w:b/>
                <w:bCs/>
                <w:lang w:val="es-MX"/>
              </w:rPr>
            </w:pPr>
            <w:r w:rsidRPr="006E6CAD">
              <w:rPr>
                <w:rFonts w:asciiTheme="majorHAnsi" w:hAnsiTheme="majorHAnsi" w:cs="Arial"/>
                <w:b/>
                <w:bCs/>
                <w:lang w:val="es-MX"/>
              </w:rPr>
              <w:t>No debe poseer accidentes graves, ni fatales los dos últimos años, dentro de sus resultados de seguridad</w:t>
            </w:r>
          </w:p>
          <w:p w:rsidR="006E6CAD" w:rsidRPr="007A12C4" w:rsidRDefault="006E6CAD" w:rsidP="006E6CAD">
            <w:pPr>
              <w:tabs>
                <w:tab w:val="left" w:pos="175"/>
              </w:tabs>
              <w:spacing w:line="220" w:lineRule="exact"/>
              <w:ind w:right="454"/>
              <w:jc w:val="both"/>
              <w:rPr>
                <w:rFonts w:asciiTheme="majorHAnsi" w:hAnsiTheme="majorHAnsi" w:cs="Arial"/>
                <w:bCs/>
                <w:sz w:val="22"/>
                <w:szCs w:val="22"/>
                <w:lang w:val="es-CL"/>
              </w:rPr>
            </w:pPr>
          </w:p>
        </w:tc>
      </w:tr>
      <w:bookmarkEnd w:id="7"/>
      <w:bookmarkEnd w:id="8"/>
      <w:bookmarkEnd w:id="9"/>
    </w:tbl>
    <w:p w:rsidR="00D351A3" w:rsidRDefault="00D351A3" w:rsidP="00704B49">
      <w:pPr>
        <w:pStyle w:val="Prrafodelista"/>
        <w:tabs>
          <w:tab w:val="left" w:pos="851"/>
          <w:tab w:val="left" w:pos="1134"/>
          <w:tab w:val="left" w:pos="6804"/>
        </w:tabs>
        <w:spacing w:after="0" w:line="300" w:lineRule="exact"/>
        <w:ind w:left="567" w:hanging="567"/>
        <w:jc w:val="both"/>
        <w:rPr>
          <w:rFonts w:cs="Arial"/>
          <w:b/>
          <w:color w:val="000000"/>
        </w:rPr>
      </w:pPr>
    </w:p>
    <w:p w:rsidR="0032588E" w:rsidRDefault="0032588E" w:rsidP="00704B49">
      <w:pPr>
        <w:pStyle w:val="Prrafodelista"/>
        <w:tabs>
          <w:tab w:val="left" w:pos="851"/>
          <w:tab w:val="left" w:pos="1134"/>
          <w:tab w:val="left" w:pos="6804"/>
        </w:tabs>
        <w:spacing w:after="0" w:line="300" w:lineRule="exact"/>
        <w:ind w:left="567" w:hanging="567"/>
        <w:jc w:val="both"/>
        <w:rPr>
          <w:rFonts w:cs="Arial"/>
          <w:b/>
          <w:color w:val="000000"/>
        </w:rPr>
      </w:pPr>
    </w:p>
    <w:p w:rsidR="0032588E" w:rsidRDefault="0032588E" w:rsidP="00704B49">
      <w:pPr>
        <w:pStyle w:val="Prrafodelista"/>
        <w:tabs>
          <w:tab w:val="left" w:pos="851"/>
          <w:tab w:val="left" w:pos="1134"/>
          <w:tab w:val="left" w:pos="6804"/>
        </w:tabs>
        <w:spacing w:after="0" w:line="300" w:lineRule="exact"/>
        <w:ind w:left="567" w:hanging="567"/>
        <w:jc w:val="both"/>
        <w:rPr>
          <w:rFonts w:cs="Arial"/>
          <w:b/>
          <w:color w:val="000000"/>
        </w:rPr>
      </w:pPr>
    </w:p>
    <w:p w:rsidR="0032588E" w:rsidRDefault="0032588E" w:rsidP="00704B49">
      <w:pPr>
        <w:pStyle w:val="Prrafodelista"/>
        <w:tabs>
          <w:tab w:val="left" w:pos="851"/>
          <w:tab w:val="left" w:pos="1134"/>
          <w:tab w:val="left" w:pos="6804"/>
        </w:tabs>
        <w:spacing w:after="0" w:line="300" w:lineRule="exact"/>
        <w:ind w:left="567" w:hanging="567"/>
        <w:jc w:val="both"/>
        <w:rPr>
          <w:rFonts w:cs="Arial"/>
          <w:b/>
          <w:color w:val="000000"/>
        </w:rPr>
      </w:pPr>
    </w:p>
    <w:p w:rsidR="0032588E" w:rsidRDefault="0032588E" w:rsidP="00704B49">
      <w:pPr>
        <w:pStyle w:val="Prrafodelista"/>
        <w:tabs>
          <w:tab w:val="left" w:pos="851"/>
          <w:tab w:val="left" w:pos="1134"/>
          <w:tab w:val="left" w:pos="6804"/>
        </w:tabs>
        <w:spacing w:after="0" w:line="300" w:lineRule="exact"/>
        <w:ind w:left="567" w:hanging="567"/>
        <w:jc w:val="both"/>
        <w:rPr>
          <w:rFonts w:cs="Arial"/>
          <w:b/>
          <w:color w:val="000000"/>
        </w:rPr>
      </w:pPr>
    </w:p>
    <w:p w:rsidR="0032588E" w:rsidRDefault="0032588E" w:rsidP="00704B49">
      <w:pPr>
        <w:pStyle w:val="Prrafodelista"/>
        <w:tabs>
          <w:tab w:val="left" w:pos="851"/>
          <w:tab w:val="left" w:pos="1134"/>
          <w:tab w:val="left" w:pos="6804"/>
        </w:tabs>
        <w:spacing w:after="0" w:line="300" w:lineRule="exact"/>
        <w:ind w:left="567" w:hanging="567"/>
        <w:jc w:val="both"/>
        <w:rPr>
          <w:rFonts w:cs="Arial"/>
          <w:b/>
          <w:color w:val="000000"/>
        </w:rPr>
      </w:pPr>
    </w:p>
    <w:p w:rsidR="0032588E" w:rsidRDefault="0032588E" w:rsidP="00704B49">
      <w:pPr>
        <w:pStyle w:val="Prrafodelista"/>
        <w:tabs>
          <w:tab w:val="left" w:pos="851"/>
          <w:tab w:val="left" w:pos="1134"/>
          <w:tab w:val="left" w:pos="6804"/>
        </w:tabs>
        <w:spacing w:after="0" w:line="300" w:lineRule="exact"/>
        <w:ind w:left="567" w:hanging="567"/>
        <w:jc w:val="both"/>
        <w:rPr>
          <w:rFonts w:cs="Arial"/>
          <w:b/>
          <w:color w:val="000000"/>
        </w:rPr>
      </w:pPr>
    </w:p>
    <w:p w:rsidR="0032588E" w:rsidRDefault="0032588E" w:rsidP="00704B49">
      <w:pPr>
        <w:pStyle w:val="Prrafodelista"/>
        <w:tabs>
          <w:tab w:val="left" w:pos="851"/>
          <w:tab w:val="left" w:pos="1134"/>
          <w:tab w:val="left" w:pos="6804"/>
        </w:tabs>
        <w:spacing w:after="0" w:line="300" w:lineRule="exact"/>
        <w:ind w:left="567" w:hanging="567"/>
        <w:jc w:val="both"/>
        <w:rPr>
          <w:rFonts w:cs="Arial"/>
          <w:b/>
          <w:color w:val="000000"/>
        </w:rPr>
      </w:pPr>
    </w:p>
    <w:p w:rsidR="0032588E" w:rsidRDefault="0032588E" w:rsidP="00704B49">
      <w:pPr>
        <w:pStyle w:val="Prrafodelista"/>
        <w:tabs>
          <w:tab w:val="left" w:pos="851"/>
          <w:tab w:val="left" w:pos="1134"/>
          <w:tab w:val="left" w:pos="6804"/>
        </w:tabs>
        <w:spacing w:after="0" w:line="300" w:lineRule="exact"/>
        <w:ind w:left="567" w:hanging="567"/>
        <w:jc w:val="both"/>
        <w:rPr>
          <w:rFonts w:cs="Arial"/>
          <w:b/>
          <w:color w:val="000000"/>
        </w:rPr>
      </w:pPr>
    </w:p>
    <w:p w:rsidR="0032588E" w:rsidRDefault="0032588E" w:rsidP="00704B49">
      <w:pPr>
        <w:pStyle w:val="Prrafodelista"/>
        <w:tabs>
          <w:tab w:val="left" w:pos="851"/>
          <w:tab w:val="left" w:pos="1134"/>
          <w:tab w:val="left" w:pos="6804"/>
        </w:tabs>
        <w:spacing w:after="0" w:line="300" w:lineRule="exact"/>
        <w:ind w:left="567" w:hanging="567"/>
        <w:jc w:val="both"/>
        <w:rPr>
          <w:rFonts w:cs="Arial"/>
          <w:b/>
          <w:color w:val="000000"/>
        </w:rPr>
      </w:pPr>
    </w:p>
    <w:p w:rsidR="0032588E" w:rsidRDefault="0032588E" w:rsidP="00704B49">
      <w:pPr>
        <w:pStyle w:val="Prrafodelista"/>
        <w:tabs>
          <w:tab w:val="left" w:pos="851"/>
          <w:tab w:val="left" w:pos="1134"/>
          <w:tab w:val="left" w:pos="6804"/>
        </w:tabs>
        <w:spacing w:after="0" w:line="300" w:lineRule="exact"/>
        <w:ind w:left="567" w:hanging="567"/>
        <w:jc w:val="both"/>
        <w:rPr>
          <w:rFonts w:cs="Arial"/>
          <w:b/>
          <w:color w:val="000000"/>
        </w:rPr>
      </w:pPr>
    </w:p>
    <w:p w:rsidR="0032588E" w:rsidRDefault="0032588E" w:rsidP="00704B49">
      <w:pPr>
        <w:pStyle w:val="Prrafodelista"/>
        <w:tabs>
          <w:tab w:val="left" w:pos="851"/>
          <w:tab w:val="left" w:pos="1134"/>
          <w:tab w:val="left" w:pos="6804"/>
        </w:tabs>
        <w:spacing w:after="0" w:line="300" w:lineRule="exact"/>
        <w:ind w:left="567" w:hanging="567"/>
        <w:jc w:val="both"/>
        <w:rPr>
          <w:rFonts w:cs="Arial"/>
          <w:b/>
          <w:color w:val="000000"/>
        </w:rPr>
      </w:pPr>
    </w:p>
    <w:p w:rsidR="00480D6D" w:rsidRPr="00BA6181" w:rsidRDefault="003D4198" w:rsidP="00704B49">
      <w:pPr>
        <w:pStyle w:val="Prrafodelista"/>
        <w:tabs>
          <w:tab w:val="left" w:pos="851"/>
          <w:tab w:val="left" w:pos="1134"/>
          <w:tab w:val="left" w:pos="6804"/>
        </w:tabs>
        <w:spacing w:after="0" w:line="300" w:lineRule="exact"/>
        <w:ind w:left="567" w:hanging="567"/>
        <w:jc w:val="both"/>
        <w:rPr>
          <w:rFonts w:cs="Arial"/>
          <w:b/>
          <w:color w:val="000000"/>
        </w:rPr>
      </w:pPr>
      <w:r w:rsidRPr="00BA6181">
        <w:rPr>
          <w:rFonts w:cs="Arial"/>
          <w:b/>
          <w:color w:val="000000"/>
        </w:rPr>
        <w:t>7</w:t>
      </w:r>
      <w:r w:rsidR="008F770A" w:rsidRPr="00BA6181">
        <w:rPr>
          <w:rFonts w:cs="Arial"/>
          <w:b/>
          <w:color w:val="000000"/>
        </w:rPr>
        <w:t>.</w:t>
      </w:r>
      <w:r w:rsidR="008F770A" w:rsidRPr="00BA6181">
        <w:rPr>
          <w:rFonts w:cs="Arial"/>
          <w:b/>
          <w:color w:val="000000"/>
        </w:rPr>
        <w:tab/>
        <w:t>GARAN</w:t>
      </w:r>
      <w:r w:rsidR="000F2D5C" w:rsidRPr="00BA6181">
        <w:rPr>
          <w:rFonts w:cs="Arial"/>
          <w:b/>
          <w:color w:val="000000"/>
        </w:rPr>
        <w:t>TÍA DE SERIEDAD DE LA PROPUESTA</w:t>
      </w:r>
      <w:r w:rsidR="00480D6D" w:rsidRPr="00BA6181">
        <w:rPr>
          <w:rFonts w:cs="Arial"/>
          <w:b/>
          <w:color w:val="000000"/>
        </w:rPr>
        <w:tab/>
      </w:r>
    </w:p>
    <w:p w:rsidR="00D66870" w:rsidRPr="00BA6181" w:rsidRDefault="00C175E3" w:rsidP="00704B49">
      <w:pPr>
        <w:pStyle w:val="Ttulo1"/>
        <w:tabs>
          <w:tab w:val="left" w:pos="851"/>
        </w:tabs>
        <w:spacing w:line="300" w:lineRule="exact"/>
        <w:ind w:left="851" w:hanging="77"/>
        <w:jc w:val="both"/>
        <w:rPr>
          <w:rFonts w:ascii="Calibri" w:hAnsi="Calibri" w:cs="Arial"/>
          <w:b w:val="0"/>
          <w:color w:val="000000"/>
          <w:szCs w:val="22"/>
          <w:u w:val="none"/>
          <w:lang w:val="es-CL"/>
        </w:rPr>
      </w:pPr>
      <w:r w:rsidRPr="00BA6181">
        <w:rPr>
          <w:rFonts w:ascii="Calibri" w:hAnsi="Calibri" w:cs="Arial"/>
          <w:b w:val="0"/>
          <w:color w:val="000000"/>
          <w:szCs w:val="22"/>
          <w:u w:val="none"/>
          <w:lang w:val="es-CL"/>
        </w:rPr>
        <w:tab/>
      </w:r>
    </w:p>
    <w:p w:rsidR="00480D6D" w:rsidRPr="00BA6181" w:rsidRDefault="00BC255F" w:rsidP="00704B49">
      <w:pPr>
        <w:pStyle w:val="Prrafodelista"/>
        <w:tabs>
          <w:tab w:val="left" w:pos="851"/>
        </w:tabs>
        <w:spacing w:after="0" w:line="300" w:lineRule="exact"/>
        <w:ind w:left="567"/>
        <w:jc w:val="both"/>
        <w:rPr>
          <w:rFonts w:cs="Arial"/>
        </w:rPr>
      </w:pPr>
      <w:r w:rsidRPr="00BA6181">
        <w:rPr>
          <w:rFonts w:cs="Arial"/>
        </w:rPr>
        <w:t xml:space="preserve">No aplica para el presente servicio. </w:t>
      </w:r>
    </w:p>
    <w:p w:rsidR="0032588E" w:rsidRDefault="0032588E" w:rsidP="00704B49">
      <w:pPr>
        <w:widowControl w:val="0"/>
        <w:tabs>
          <w:tab w:val="num" w:pos="1854"/>
        </w:tabs>
        <w:autoSpaceDE w:val="0"/>
        <w:autoSpaceDN w:val="0"/>
        <w:adjustRightInd w:val="0"/>
        <w:spacing w:line="300" w:lineRule="exact"/>
        <w:ind w:left="1134"/>
        <w:jc w:val="both"/>
        <w:rPr>
          <w:rFonts w:ascii="Calibri" w:hAnsi="Calibri" w:cs="Arial"/>
          <w:sz w:val="22"/>
          <w:szCs w:val="22"/>
          <w:lang w:val="es-CL"/>
        </w:rPr>
      </w:pPr>
    </w:p>
    <w:p w:rsidR="004632F7" w:rsidRDefault="00DD1171" w:rsidP="00704B49">
      <w:pPr>
        <w:pStyle w:val="HTMLconformatoprevio"/>
        <w:tabs>
          <w:tab w:val="clear" w:pos="916"/>
          <w:tab w:val="left" w:pos="567"/>
        </w:tabs>
        <w:spacing w:line="300" w:lineRule="exact"/>
        <w:jc w:val="both"/>
        <w:rPr>
          <w:rFonts w:ascii="Calibri" w:hAnsi="Calibri" w:cs="Arial"/>
          <w:b/>
          <w:sz w:val="22"/>
          <w:szCs w:val="22"/>
          <w:lang w:val="es-CL"/>
        </w:rPr>
      </w:pPr>
      <w:r w:rsidRPr="00BA6181">
        <w:rPr>
          <w:rFonts w:ascii="Calibri" w:hAnsi="Calibri" w:cs="Arial"/>
          <w:b/>
          <w:sz w:val="22"/>
          <w:szCs w:val="22"/>
          <w:lang w:val="es-CL"/>
        </w:rPr>
        <w:t>8</w:t>
      </w:r>
      <w:r w:rsidR="004632F7" w:rsidRPr="00BA6181">
        <w:rPr>
          <w:rFonts w:ascii="Calibri" w:hAnsi="Calibri" w:cs="Arial"/>
          <w:b/>
          <w:sz w:val="22"/>
          <w:szCs w:val="22"/>
          <w:lang w:val="es-CL"/>
        </w:rPr>
        <w:t>.</w:t>
      </w:r>
      <w:r w:rsidR="004632F7" w:rsidRPr="00BA6181">
        <w:rPr>
          <w:rFonts w:ascii="Calibri" w:hAnsi="Calibri" w:cs="Arial"/>
          <w:b/>
          <w:sz w:val="22"/>
          <w:szCs w:val="22"/>
          <w:lang w:val="es-CL"/>
        </w:rPr>
        <w:tab/>
        <w:t>REQUISITOS TÉCNICOS</w:t>
      </w:r>
    </w:p>
    <w:p w:rsidR="00794385" w:rsidRPr="00BA6181" w:rsidRDefault="00794385" w:rsidP="00704B49">
      <w:pPr>
        <w:pStyle w:val="HTMLconformatoprevio"/>
        <w:tabs>
          <w:tab w:val="clear" w:pos="916"/>
          <w:tab w:val="left" w:pos="567"/>
        </w:tabs>
        <w:spacing w:line="300" w:lineRule="exact"/>
        <w:jc w:val="both"/>
        <w:rPr>
          <w:rFonts w:ascii="Calibri" w:hAnsi="Calibri" w:cs="Arial"/>
          <w:b/>
          <w:sz w:val="22"/>
          <w:szCs w:val="22"/>
          <w:lang w:val="es-CL"/>
        </w:rPr>
      </w:pPr>
    </w:p>
    <w:p w:rsidR="00F33DB3" w:rsidRPr="00BA6181" w:rsidRDefault="00F33DB3" w:rsidP="00704B49">
      <w:pPr>
        <w:tabs>
          <w:tab w:val="left" w:pos="567"/>
        </w:tabs>
        <w:suppressAutoHyphens/>
        <w:spacing w:line="300" w:lineRule="exact"/>
        <w:ind w:left="1134" w:hanging="567"/>
        <w:rPr>
          <w:rFonts w:ascii="Calibri" w:hAnsi="Calibri" w:cs="Arial"/>
          <w:sz w:val="22"/>
          <w:szCs w:val="22"/>
          <w:lang w:val="es-CL"/>
        </w:rPr>
      </w:pPr>
      <w:r w:rsidRPr="00BA6181">
        <w:rPr>
          <w:rFonts w:ascii="Calibri" w:hAnsi="Calibri" w:cs="Arial"/>
          <w:sz w:val="22"/>
          <w:szCs w:val="22"/>
          <w:lang w:val="es-CL"/>
        </w:rPr>
        <w:t>Los participantes deberán considerar en su propuesta técnic</w:t>
      </w:r>
      <w:r w:rsidR="00563B0E" w:rsidRPr="00BA6181">
        <w:rPr>
          <w:rFonts w:ascii="Calibri" w:hAnsi="Calibri" w:cs="Arial"/>
          <w:sz w:val="22"/>
          <w:szCs w:val="22"/>
          <w:lang w:val="es-CL"/>
        </w:rPr>
        <w:t>a lo siguiente</w:t>
      </w:r>
      <w:r w:rsidRPr="00BA6181">
        <w:rPr>
          <w:rFonts w:ascii="Calibri" w:hAnsi="Calibri" w:cs="Arial"/>
          <w:sz w:val="22"/>
          <w:szCs w:val="22"/>
          <w:lang w:val="es-CL"/>
        </w:rPr>
        <w:t>:</w:t>
      </w:r>
    </w:p>
    <w:p w:rsidR="002C0B5F" w:rsidRPr="00BA6181" w:rsidRDefault="002C0B5F" w:rsidP="00704B49">
      <w:pPr>
        <w:tabs>
          <w:tab w:val="left" w:pos="567"/>
        </w:tabs>
        <w:suppressAutoHyphens/>
        <w:spacing w:line="300" w:lineRule="exact"/>
        <w:ind w:left="1134" w:hanging="567"/>
        <w:rPr>
          <w:rFonts w:ascii="Calibri" w:hAnsi="Calibri" w:cs="Arial"/>
          <w:sz w:val="22"/>
          <w:szCs w:val="22"/>
          <w:lang w:val="es-CL"/>
        </w:rPr>
      </w:pPr>
    </w:p>
    <w:p w:rsidR="00AE0D0C" w:rsidRPr="00BA6181" w:rsidRDefault="00DD1171" w:rsidP="003D4198">
      <w:pPr>
        <w:tabs>
          <w:tab w:val="left" w:pos="993"/>
        </w:tabs>
        <w:suppressAutoHyphens/>
        <w:spacing w:line="300" w:lineRule="exact"/>
        <w:ind w:left="993" w:hanging="426"/>
        <w:jc w:val="both"/>
        <w:rPr>
          <w:rFonts w:ascii="Calibri" w:hAnsi="Calibri" w:cs="Arial"/>
          <w:b/>
          <w:spacing w:val="-2"/>
          <w:sz w:val="22"/>
          <w:szCs w:val="22"/>
          <w:lang w:val="es-CL"/>
        </w:rPr>
      </w:pPr>
      <w:r w:rsidRPr="00BA6181">
        <w:rPr>
          <w:rFonts w:ascii="Calibri" w:hAnsi="Calibri" w:cs="Arial"/>
          <w:b/>
          <w:spacing w:val="-2"/>
          <w:sz w:val="22"/>
          <w:szCs w:val="22"/>
          <w:lang w:val="es-CL"/>
        </w:rPr>
        <w:t>8</w:t>
      </w:r>
      <w:r w:rsidR="003D4198" w:rsidRPr="00BA6181">
        <w:rPr>
          <w:rFonts w:ascii="Calibri" w:hAnsi="Calibri" w:cs="Arial"/>
          <w:b/>
          <w:spacing w:val="-2"/>
          <w:sz w:val="22"/>
          <w:szCs w:val="22"/>
          <w:lang w:val="es-CL"/>
        </w:rPr>
        <w:t xml:space="preserve">.1 </w:t>
      </w:r>
      <w:r w:rsidR="003D4198" w:rsidRPr="00BA6181">
        <w:rPr>
          <w:rFonts w:ascii="Calibri" w:hAnsi="Calibri" w:cs="Arial"/>
          <w:b/>
          <w:spacing w:val="-2"/>
          <w:sz w:val="22"/>
          <w:szCs w:val="22"/>
          <w:lang w:val="es-CL"/>
        </w:rPr>
        <w:tab/>
      </w:r>
      <w:r w:rsidR="00AE0D0C" w:rsidRPr="00BA6181">
        <w:rPr>
          <w:rFonts w:ascii="Calibri" w:hAnsi="Calibri" w:cs="Arial"/>
          <w:b/>
          <w:spacing w:val="-2"/>
          <w:sz w:val="22"/>
          <w:szCs w:val="22"/>
          <w:lang w:val="es-CL"/>
        </w:rPr>
        <w:t>Experiencia de la Empresa</w:t>
      </w:r>
    </w:p>
    <w:p w:rsidR="003A534B" w:rsidRDefault="00AE0D0C" w:rsidP="00F7686C">
      <w:pPr>
        <w:pStyle w:val="Default"/>
        <w:tabs>
          <w:tab w:val="left" w:pos="993"/>
        </w:tabs>
        <w:spacing w:line="300" w:lineRule="exact"/>
        <w:ind w:left="567"/>
        <w:jc w:val="both"/>
        <w:rPr>
          <w:rFonts w:ascii="Calibri" w:hAnsi="Calibri"/>
          <w:sz w:val="22"/>
          <w:szCs w:val="22"/>
          <w:lang w:val="es-CL"/>
        </w:rPr>
      </w:pPr>
      <w:r w:rsidRPr="00BA6181">
        <w:rPr>
          <w:rFonts w:ascii="Calibri" w:hAnsi="Calibri"/>
          <w:sz w:val="22"/>
          <w:szCs w:val="22"/>
          <w:lang w:val="es-CL"/>
        </w:rPr>
        <w:t xml:space="preserve">El Proponente deberá demostrar experiencia mínima de </w:t>
      </w:r>
      <w:r w:rsidR="008659FD" w:rsidRPr="008659FD">
        <w:rPr>
          <w:rFonts w:ascii="Calibri" w:hAnsi="Calibri"/>
          <w:b/>
          <w:sz w:val="22"/>
          <w:szCs w:val="22"/>
          <w:lang w:val="es-CL"/>
        </w:rPr>
        <w:t>3 (tres) años en la prestación de servicios similares</w:t>
      </w:r>
      <w:r w:rsidR="008659FD">
        <w:rPr>
          <w:rFonts w:ascii="Calibri" w:hAnsi="Calibri"/>
          <w:b/>
          <w:sz w:val="22"/>
          <w:szCs w:val="22"/>
          <w:lang w:val="es-CL"/>
        </w:rPr>
        <w:t>.</w:t>
      </w:r>
    </w:p>
    <w:p w:rsidR="000D7E58" w:rsidRPr="000D7E58" w:rsidRDefault="000D7E58" w:rsidP="00F7686C">
      <w:pPr>
        <w:pStyle w:val="Default"/>
        <w:tabs>
          <w:tab w:val="left" w:pos="993"/>
        </w:tabs>
        <w:spacing w:line="300" w:lineRule="exact"/>
        <w:ind w:left="567"/>
        <w:jc w:val="both"/>
        <w:rPr>
          <w:rFonts w:ascii="Calibri" w:hAnsi="Calibri"/>
          <w:bCs/>
          <w:sz w:val="22"/>
          <w:szCs w:val="22"/>
        </w:rPr>
      </w:pPr>
    </w:p>
    <w:p w:rsidR="00E64B1D" w:rsidRPr="00BA6181" w:rsidRDefault="00DD1171" w:rsidP="00704B49">
      <w:pPr>
        <w:widowControl w:val="0"/>
        <w:tabs>
          <w:tab w:val="left" w:pos="567"/>
        </w:tabs>
        <w:autoSpaceDE w:val="0"/>
        <w:autoSpaceDN w:val="0"/>
        <w:adjustRightInd w:val="0"/>
        <w:spacing w:line="300" w:lineRule="exact"/>
        <w:jc w:val="both"/>
        <w:rPr>
          <w:rFonts w:ascii="Calibri" w:hAnsi="Calibri" w:cs="Arial"/>
          <w:b/>
          <w:sz w:val="22"/>
          <w:szCs w:val="22"/>
          <w:lang w:val="es-CL"/>
        </w:rPr>
      </w:pPr>
      <w:r w:rsidRPr="00BA6181">
        <w:rPr>
          <w:rFonts w:ascii="Calibri" w:hAnsi="Calibri" w:cs="Arial"/>
          <w:b/>
          <w:sz w:val="22"/>
          <w:szCs w:val="22"/>
          <w:lang w:val="es-CL"/>
        </w:rPr>
        <w:t>9</w:t>
      </w:r>
      <w:r w:rsidR="005D7400" w:rsidRPr="00BA6181">
        <w:rPr>
          <w:rFonts w:ascii="Calibri" w:hAnsi="Calibri" w:cs="Arial"/>
          <w:b/>
          <w:sz w:val="22"/>
          <w:szCs w:val="22"/>
          <w:lang w:val="es-CL"/>
        </w:rPr>
        <w:t>.</w:t>
      </w:r>
      <w:r w:rsidR="005D7400" w:rsidRPr="00BA6181">
        <w:rPr>
          <w:rFonts w:ascii="Calibri" w:hAnsi="Calibri" w:cs="Arial"/>
          <w:b/>
          <w:sz w:val="22"/>
          <w:szCs w:val="22"/>
          <w:lang w:val="es-CL"/>
        </w:rPr>
        <w:tab/>
      </w:r>
      <w:r w:rsidR="00E64B1D" w:rsidRPr="00BA6181">
        <w:rPr>
          <w:rFonts w:ascii="Calibri" w:hAnsi="Calibri" w:cs="Arial"/>
          <w:b/>
          <w:sz w:val="22"/>
          <w:szCs w:val="22"/>
          <w:lang w:val="es-CL"/>
        </w:rPr>
        <w:t>VALOR DE BASES</w:t>
      </w:r>
    </w:p>
    <w:p w:rsidR="00BF1AFC" w:rsidRPr="00BA6181" w:rsidRDefault="00DD1171" w:rsidP="00BF1AFC">
      <w:pPr>
        <w:pStyle w:val="Ttulo2"/>
        <w:numPr>
          <w:ilvl w:val="0"/>
          <w:numId w:val="0"/>
        </w:numPr>
        <w:tabs>
          <w:tab w:val="num" w:pos="851"/>
          <w:tab w:val="left" w:pos="1134"/>
        </w:tabs>
        <w:spacing w:line="300" w:lineRule="exact"/>
        <w:ind w:left="207" w:firstLine="360"/>
        <w:jc w:val="both"/>
        <w:rPr>
          <w:rFonts w:ascii="Calibri" w:hAnsi="Calibri" w:cs="Arial"/>
          <w:b w:val="0"/>
          <w:szCs w:val="22"/>
        </w:rPr>
      </w:pPr>
      <w:r w:rsidRPr="00BA6181">
        <w:rPr>
          <w:rFonts w:ascii="Calibri" w:hAnsi="Calibri" w:cs="Arial"/>
          <w:szCs w:val="22"/>
        </w:rPr>
        <w:t>9</w:t>
      </w:r>
      <w:r w:rsidR="00563B0E" w:rsidRPr="00BA6181">
        <w:rPr>
          <w:rFonts w:ascii="Calibri" w:hAnsi="Calibri" w:cs="Arial"/>
          <w:szCs w:val="22"/>
        </w:rPr>
        <w:t>.</w:t>
      </w:r>
      <w:r w:rsidR="00E64B1D" w:rsidRPr="00BA6181">
        <w:rPr>
          <w:rFonts w:ascii="Calibri" w:hAnsi="Calibri" w:cs="Arial"/>
          <w:szCs w:val="22"/>
        </w:rPr>
        <w:t>1.</w:t>
      </w:r>
      <w:r w:rsidR="00E64B1D" w:rsidRPr="00BA6181">
        <w:rPr>
          <w:rFonts w:ascii="Calibri" w:hAnsi="Calibri" w:cs="Arial"/>
          <w:szCs w:val="22"/>
        </w:rPr>
        <w:tab/>
      </w:r>
      <w:r w:rsidR="00BF1AFC" w:rsidRPr="00BA6181">
        <w:rPr>
          <w:rFonts w:ascii="Calibri" w:hAnsi="Calibri" w:cs="Arial"/>
          <w:b w:val="0"/>
          <w:szCs w:val="22"/>
        </w:rPr>
        <w:t xml:space="preserve">Sin costo. </w:t>
      </w:r>
    </w:p>
    <w:p w:rsidR="00B95B81" w:rsidRPr="00BA6181" w:rsidRDefault="00B95B81" w:rsidP="00DD1171">
      <w:pPr>
        <w:rPr>
          <w:rFonts w:ascii="Calibri" w:hAnsi="Calibri"/>
          <w:sz w:val="22"/>
          <w:szCs w:val="22"/>
          <w:lang w:val="es-CL"/>
        </w:rPr>
      </w:pPr>
    </w:p>
    <w:p w:rsidR="009413B5" w:rsidRPr="00BA6181" w:rsidRDefault="008F39D7" w:rsidP="00704B49">
      <w:pPr>
        <w:pStyle w:val="HTMLconformatoprevio"/>
        <w:tabs>
          <w:tab w:val="clear" w:pos="916"/>
          <w:tab w:val="left" w:pos="567"/>
        </w:tabs>
        <w:spacing w:line="300" w:lineRule="exact"/>
        <w:jc w:val="both"/>
        <w:rPr>
          <w:rFonts w:ascii="Calibri" w:hAnsi="Calibri" w:cs="Arial"/>
          <w:b/>
          <w:sz w:val="22"/>
          <w:szCs w:val="22"/>
          <w:lang w:val="es-CL"/>
        </w:rPr>
      </w:pPr>
      <w:r w:rsidRPr="00BA6181">
        <w:rPr>
          <w:rFonts w:ascii="Calibri" w:hAnsi="Calibri" w:cs="Arial"/>
          <w:b/>
          <w:sz w:val="22"/>
          <w:szCs w:val="22"/>
          <w:lang w:val="es-CL"/>
        </w:rPr>
        <w:t>1</w:t>
      </w:r>
      <w:r w:rsidR="00DD1171" w:rsidRPr="00BA6181">
        <w:rPr>
          <w:rFonts w:ascii="Calibri" w:hAnsi="Calibri" w:cs="Arial"/>
          <w:b/>
          <w:sz w:val="22"/>
          <w:szCs w:val="22"/>
          <w:lang w:val="es-CL"/>
        </w:rPr>
        <w:t>0</w:t>
      </w:r>
      <w:r w:rsidR="005D7400" w:rsidRPr="00BA6181">
        <w:rPr>
          <w:rFonts w:ascii="Calibri" w:hAnsi="Calibri" w:cs="Arial"/>
          <w:b/>
          <w:sz w:val="22"/>
          <w:szCs w:val="22"/>
          <w:lang w:val="es-CL"/>
        </w:rPr>
        <w:t>.</w:t>
      </w:r>
      <w:r w:rsidR="005D7400" w:rsidRPr="00BA6181">
        <w:rPr>
          <w:rFonts w:ascii="Calibri" w:hAnsi="Calibri" w:cs="Arial"/>
          <w:b/>
          <w:sz w:val="22"/>
          <w:szCs w:val="22"/>
          <w:lang w:val="es-CL"/>
        </w:rPr>
        <w:tab/>
      </w:r>
      <w:r w:rsidR="009413B5" w:rsidRPr="00BA6181">
        <w:rPr>
          <w:rFonts w:ascii="Calibri" w:hAnsi="Calibri" w:cs="Arial"/>
          <w:b/>
          <w:sz w:val="22"/>
          <w:szCs w:val="22"/>
          <w:lang w:val="es-CL"/>
        </w:rPr>
        <w:t>CARACTER</w:t>
      </w:r>
      <w:r w:rsidR="009B1572" w:rsidRPr="00BA6181">
        <w:rPr>
          <w:rFonts w:ascii="Calibri" w:hAnsi="Calibri" w:cs="Arial"/>
          <w:b/>
          <w:sz w:val="22"/>
          <w:szCs w:val="22"/>
          <w:lang w:val="es-CL"/>
        </w:rPr>
        <w:t>Í</w:t>
      </w:r>
      <w:r w:rsidR="009413B5" w:rsidRPr="00BA6181">
        <w:rPr>
          <w:rFonts w:ascii="Calibri" w:hAnsi="Calibri" w:cs="Arial"/>
          <w:b/>
          <w:sz w:val="22"/>
          <w:szCs w:val="22"/>
          <w:lang w:val="es-CL"/>
        </w:rPr>
        <w:t>STICAS DEL PROCESO DE LICITACIÓN</w:t>
      </w:r>
    </w:p>
    <w:p w:rsidR="00BF1AFC" w:rsidRPr="00BA6181" w:rsidRDefault="00BF1AFC" w:rsidP="00714553">
      <w:pPr>
        <w:pStyle w:val="msolistparagraph0"/>
        <w:spacing w:line="300" w:lineRule="exact"/>
        <w:ind w:left="1134"/>
        <w:jc w:val="both"/>
        <w:rPr>
          <w:rFonts w:ascii="Calibri" w:hAnsi="Calibri" w:cs="Arial"/>
          <w:sz w:val="22"/>
          <w:szCs w:val="22"/>
          <w:lang w:eastAsia="es-ES"/>
        </w:rPr>
      </w:pPr>
      <w:r w:rsidRPr="00BA6181">
        <w:rPr>
          <w:rFonts w:ascii="Calibri" w:hAnsi="Calibri" w:cs="Arial"/>
          <w:sz w:val="22"/>
          <w:szCs w:val="22"/>
          <w:lang w:eastAsia="es-ES"/>
        </w:rPr>
        <w:t>Los antecedentes de la presente licitación serán publicados a través de la herramienta SRM Portal de Compras dispuesta por Codelco para esta licitación (en adelante la “Plataforma Electrónica”) cuyo link de ingreso es (</w:t>
      </w:r>
      <w:hyperlink r:id="rId12" w:history="1">
        <w:r w:rsidRPr="00BA6181">
          <w:rPr>
            <w:rStyle w:val="Hipervnculo"/>
            <w:rFonts w:ascii="Calibri" w:hAnsi="Calibri" w:cs="Arial"/>
            <w:sz w:val="22"/>
            <w:szCs w:val="22"/>
            <w:lang w:eastAsia="es-ES"/>
          </w:rPr>
          <w:t>https://portaldecompras.codelco.cl/irj/portal</w:t>
        </w:r>
      </w:hyperlink>
      <w:r w:rsidRPr="00BA6181">
        <w:rPr>
          <w:rFonts w:ascii="Calibri" w:hAnsi="Calibri" w:cs="Arial"/>
          <w:sz w:val="22"/>
          <w:szCs w:val="22"/>
          <w:lang w:eastAsia="es-ES"/>
        </w:rPr>
        <w:t>).</w:t>
      </w:r>
    </w:p>
    <w:p w:rsidR="00BF1AFC" w:rsidRPr="00BA6181" w:rsidRDefault="00BF1AFC" w:rsidP="00BB5411">
      <w:pPr>
        <w:pStyle w:val="msolistparagraph0"/>
        <w:numPr>
          <w:ilvl w:val="0"/>
          <w:numId w:val="6"/>
        </w:numPr>
        <w:spacing w:line="300" w:lineRule="exact"/>
        <w:jc w:val="both"/>
        <w:rPr>
          <w:rFonts w:ascii="Calibri" w:hAnsi="Calibri" w:cs="Arial"/>
          <w:sz w:val="22"/>
          <w:szCs w:val="22"/>
          <w:lang w:eastAsia="es-ES"/>
        </w:rPr>
      </w:pPr>
      <w:r w:rsidRPr="00BA6181">
        <w:rPr>
          <w:rFonts w:ascii="Calibri" w:hAnsi="Calibri" w:cs="Arial"/>
          <w:sz w:val="22"/>
          <w:szCs w:val="22"/>
          <w:lang w:eastAsia="es-ES"/>
        </w:rPr>
        <w:t xml:space="preserve">Para esto su empresa debe estar registrada en dicha plataforma para poder participar adecuadamente. En caso de consultas o dudas deberá comunicarse a </w:t>
      </w:r>
      <w:hyperlink r:id="rId13" w:history="1">
        <w:r w:rsidR="004C141D" w:rsidRPr="00BA6181">
          <w:rPr>
            <w:rStyle w:val="Hipervnculo"/>
            <w:rFonts w:ascii="Calibri" w:hAnsi="Calibri" w:cs="Arial"/>
            <w:sz w:val="22"/>
            <w:szCs w:val="22"/>
            <w:lang w:eastAsia="es-ES"/>
          </w:rPr>
          <w:t>portalcompras@codelco.cl</w:t>
        </w:r>
      </w:hyperlink>
      <w:r w:rsidR="004C141D" w:rsidRPr="00BA6181">
        <w:rPr>
          <w:rFonts w:ascii="Calibri" w:hAnsi="Calibri" w:cs="Arial"/>
          <w:sz w:val="22"/>
          <w:szCs w:val="22"/>
          <w:lang w:eastAsia="es-ES"/>
        </w:rPr>
        <w:t xml:space="preserve"> </w:t>
      </w:r>
      <w:r w:rsidRPr="00BA6181">
        <w:rPr>
          <w:rFonts w:ascii="Calibri" w:hAnsi="Calibri" w:cs="Arial"/>
          <w:sz w:val="22"/>
          <w:szCs w:val="22"/>
          <w:lang w:eastAsia="es-ES"/>
        </w:rPr>
        <w:t>o al teléfono (56) 02- 28185765.</w:t>
      </w:r>
    </w:p>
    <w:p w:rsidR="00BF1AFC" w:rsidRPr="00BA6181" w:rsidRDefault="00BF1AFC" w:rsidP="00BB5411">
      <w:pPr>
        <w:pStyle w:val="msolistparagraph0"/>
        <w:numPr>
          <w:ilvl w:val="0"/>
          <w:numId w:val="6"/>
        </w:numPr>
        <w:spacing w:line="300" w:lineRule="exact"/>
        <w:jc w:val="both"/>
        <w:rPr>
          <w:rFonts w:ascii="Calibri" w:hAnsi="Calibri" w:cs="Arial"/>
          <w:sz w:val="22"/>
          <w:szCs w:val="22"/>
          <w:lang w:eastAsia="es-ES"/>
        </w:rPr>
      </w:pPr>
      <w:r w:rsidRPr="00BA6181">
        <w:rPr>
          <w:rFonts w:ascii="Calibri" w:hAnsi="Calibri" w:cs="Arial"/>
          <w:sz w:val="22"/>
          <w:szCs w:val="22"/>
          <w:lang w:eastAsia="es-ES"/>
        </w:rPr>
        <w:t>La entrega de las Ofertas se hará a través de esta Plataforma Electrónica, por lo que es de vital importancia que todas las empresas participantes, estén capacitadas para visualizar y subir información a dicho Portal.</w:t>
      </w:r>
    </w:p>
    <w:p w:rsidR="00884097" w:rsidRDefault="00BF1AFC" w:rsidP="00BB5411">
      <w:pPr>
        <w:pStyle w:val="msolistparagraph0"/>
        <w:numPr>
          <w:ilvl w:val="0"/>
          <w:numId w:val="6"/>
        </w:numPr>
        <w:spacing w:line="300" w:lineRule="exact"/>
        <w:jc w:val="both"/>
        <w:rPr>
          <w:rFonts w:ascii="Calibri" w:hAnsi="Calibri" w:cs="Arial"/>
          <w:sz w:val="22"/>
          <w:szCs w:val="22"/>
          <w:lang w:eastAsia="es-ES"/>
        </w:rPr>
      </w:pPr>
      <w:r w:rsidRPr="00BA6181">
        <w:rPr>
          <w:rFonts w:ascii="Calibri" w:hAnsi="Calibri" w:cs="Arial"/>
          <w:sz w:val="22"/>
          <w:szCs w:val="22"/>
          <w:lang w:eastAsia="es-ES"/>
        </w:rPr>
        <w:t xml:space="preserve">El Número de licitación en Plataforma Electrónica (SRM) se </w:t>
      </w:r>
      <w:r w:rsidR="00EA2E6F" w:rsidRPr="00BA6181">
        <w:rPr>
          <w:rFonts w:ascii="Calibri" w:hAnsi="Calibri" w:cs="Arial"/>
          <w:sz w:val="22"/>
          <w:szCs w:val="22"/>
          <w:lang w:eastAsia="es-ES"/>
        </w:rPr>
        <w:t>informará</w:t>
      </w:r>
      <w:r w:rsidRPr="00BA6181">
        <w:rPr>
          <w:rFonts w:ascii="Calibri" w:hAnsi="Calibri" w:cs="Arial"/>
          <w:sz w:val="22"/>
          <w:szCs w:val="22"/>
          <w:lang w:eastAsia="es-ES"/>
        </w:rPr>
        <w:t xml:space="preserve"> a las empresas </w:t>
      </w:r>
      <w:r w:rsidR="00EA2E6F" w:rsidRPr="00BA6181">
        <w:rPr>
          <w:rFonts w:ascii="Calibri" w:hAnsi="Calibri" w:cs="Arial"/>
          <w:sz w:val="22"/>
          <w:szCs w:val="22"/>
          <w:lang w:eastAsia="es-ES"/>
        </w:rPr>
        <w:t>que manifiesten</w:t>
      </w:r>
      <w:r w:rsidRPr="00BA6181">
        <w:rPr>
          <w:rFonts w:ascii="Calibri" w:hAnsi="Calibri" w:cs="Arial"/>
          <w:sz w:val="22"/>
          <w:szCs w:val="22"/>
          <w:lang w:eastAsia="es-ES"/>
        </w:rPr>
        <w:t xml:space="preserve"> interés en participar.</w:t>
      </w:r>
    </w:p>
    <w:p w:rsidR="00794385" w:rsidRDefault="00794385" w:rsidP="00794385">
      <w:pPr>
        <w:pStyle w:val="msolistparagraph0"/>
        <w:spacing w:line="300" w:lineRule="exact"/>
        <w:jc w:val="both"/>
        <w:rPr>
          <w:rFonts w:ascii="Calibri" w:hAnsi="Calibri" w:cs="Arial"/>
          <w:sz w:val="22"/>
          <w:szCs w:val="22"/>
          <w:lang w:eastAsia="es-ES"/>
        </w:rPr>
      </w:pPr>
    </w:p>
    <w:p w:rsidR="00794385" w:rsidRDefault="00794385" w:rsidP="00794385">
      <w:pPr>
        <w:pStyle w:val="msolistparagraph0"/>
        <w:spacing w:line="300" w:lineRule="exact"/>
        <w:jc w:val="both"/>
        <w:rPr>
          <w:rFonts w:ascii="Calibri" w:hAnsi="Calibri" w:cs="Arial"/>
          <w:sz w:val="22"/>
          <w:szCs w:val="22"/>
          <w:lang w:eastAsia="es-ES"/>
        </w:rPr>
      </w:pPr>
    </w:p>
    <w:p w:rsidR="00794385" w:rsidRDefault="00794385" w:rsidP="00794385">
      <w:pPr>
        <w:pStyle w:val="msolistparagraph0"/>
        <w:spacing w:line="300" w:lineRule="exact"/>
        <w:jc w:val="both"/>
        <w:rPr>
          <w:rFonts w:ascii="Calibri" w:hAnsi="Calibri" w:cs="Arial"/>
          <w:sz w:val="22"/>
          <w:szCs w:val="22"/>
          <w:lang w:eastAsia="es-ES"/>
        </w:rPr>
      </w:pPr>
    </w:p>
    <w:p w:rsidR="00794385" w:rsidRDefault="00794385" w:rsidP="00794385">
      <w:pPr>
        <w:pStyle w:val="msolistparagraph0"/>
        <w:spacing w:line="300" w:lineRule="exact"/>
        <w:jc w:val="both"/>
        <w:rPr>
          <w:rFonts w:ascii="Calibri" w:hAnsi="Calibri" w:cs="Arial"/>
          <w:sz w:val="22"/>
          <w:szCs w:val="22"/>
          <w:lang w:eastAsia="es-ES"/>
        </w:rPr>
      </w:pPr>
    </w:p>
    <w:p w:rsidR="00794385" w:rsidRDefault="00794385" w:rsidP="00794385">
      <w:pPr>
        <w:pStyle w:val="msolistparagraph0"/>
        <w:spacing w:line="300" w:lineRule="exact"/>
        <w:jc w:val="both"/>
        <w:rPr>
          <w:rFonts w:ascii="Calibri" w:hAnsi="Calibri" w:cs="Arial"/>
          <w:sz w:val="22"/>
          <w:szCs w:val="22"/>
          <w:lang w:eastAsia="es-ES"/>
        </w:rPr>
      </w:pPr>
    </w:p>
    <w:p w:rsidR="00794385" w:rsidRPr="00BA6181" w:rsidRDefault="00794385" w:rsidP="00794385">
      <w:pPr>
        <w:pStyle w:val="msolistparagraph0"/>
        <w:spacing w:line="300" w:lineRule="exact"/>
        <w:jc w:val="both"/>
        <w:rPr>
          <w:rFonts w:ascii="Calibri" w:hAnsi="Calibri" w:cs="Arial"/>
          <w:sz w:val="22"/>
          <w:szCs w:val="22"/>
          <w:lang w:eastAsia="es-ES"/>
        </w:rPr>
      </w:pPr>
    </w:p>
    <w:p w:rsidR="000D7E58" w:rsidRDefault="000D7E58" w:rsidP="00704B49">
      <w:pPr>
        <w:pStyle w:val="HTMLconformatoprevio"/>
        <w:tabs>
          <w:tab w:val="clear" w:pos="916"/>
          <w:tab w:val="left" w:pos="567"/>
        </w:tabs>
        <w:spacing w:line="300" w:lineRule="exact"/>
        <w:jc w:val="both"/>
        <w:rPr>
          <w:rFonts w:ascii="Calibri" w:hAnsi="Calibri" w:cs="Arial"/>
          <w:b/>
          <w:sz w:val="22"/>
          <w:szCs w:val="22"/>
          <w:lang w:val="es-CL"/>
        </w:rPr>
      </w:pPr>
    </w:p>
    <w:p w:rsidR="009413B5" w:rsidRPr="00BA6181" w:rsidRDefault="005D7400" w:rsidP="00704B49">
      <w:pPr>
        <w:pStyle w:val="HTMLconformatoprevio"/>
        <w:tabs>
          <w:tab w:val="clear" w:pos="916"/>
          <w:tab w:val="left" w:pos="567"/>
        </w:tabs>
        <w:spacing w:line="300" w:lineRule="exact"/>
        <w:jc w:val="both"/>
        <w:rPr>
          <w:rFonts w:ascii="Calibri" w:hAnsi="Calibri" w:cs="Arial"/>
          <w:b/>
          <w:sz w:val="22"/>
          <w:szCs w:val="22"/>
          <w:lang w:val="es-CL"/>
        </w:rPr>
      </w:pPr>
      <w:r w:rsidRPr="00BA6181">
        <w:rPr>
          <w:rFonts w:ascii="Calibri" w:hAnsi="Calibri" w:cs="Arial"/>
          <w:b/>
          <w:sz w:val="22"/>
          <w:szCs w:val="22"/>
          <w:lang w:val="es-CL"/>
        </w:rPr>
        <w:t>1</w:t>
      </w:r>
      <w:r w:rsidR="003D4198" w:rsidRPr="00BA6181">
        <w:rPr>
          <w:rFonts w:ascii="Calibri" w:hAnsi="Calibri" w:cs="Arial"/>
          <w:b/>
          <w:sz w:val="22"/>
          <w:szCs w:val="22"/>
          <w:lang w:val="es-CL"/>
        </w:rPr>
        <w:t>2</w:t>
      </w:r>
      <w:r w:rsidRPr="00BA6181">
        <w:rPr>
          <w:rFonts w:ascii="Calibri" w:hAnsi="Calibri" w:cs="Arial"/>
          <w:b/>
          <w:sz w:val="22"/>
          <w:szCs w:val="22"/>
          <w:lang w:val="es-CL"/>
        </w:rPr>
        <w:t>.</w:t>
      </w:r>
      <w:r w:rsidRPr="00BA6181">
        <w:rPr>
          <w:rFonts w:ascii="Calibri" w:hAnsi="Calibri" w:cs="Arial"/>
          <w:b/>
          <w:sz w:val="22"/>
          <w:szCs w:val="22"/>
          <w:lang w:val="es-CL"/>
        </w:rPr>
        <w:tab/>
      </w:r>
      <w:r w:rsidR="009413B5" w:rsidRPr="00BA6181">
        <w:rPr>
          <w:rFonts w:ascii="Calibri" w:hAnsi="Calibri" w:cs="Arial"/>
          <w:b/>
          <w:sz w:val="22"/>
          <w:szCs w:val="22"/>
          <w:lang w:val="es-CL"/>
        </w:rPr>
        <w:t>CALENDARIO D</w:t>
      </w:r>
      <w:r w:rsidR="00AD64CC" w:rsidRPr="00BA6181">
        <w:rPr>
          <w:rFonts w:ascii="Calibri" w:hAnsi="Calibri" w:cs="Arial"/>
          <w:b/>
          <w:sz w:val="22"/>
          <w:szCs w:val="22"/>
          <w:lang w:val="es-CL"/>
        </w:rPr>
        <w:t>EL LLAMADO A LICITACI</w:t>
      </w:r>
      <w:r w:rsidR="009B1572" w:rsidRPr="00BA6181">
        <w:rPr>
          <w:rFonts w:ascii="Calibri" w:hAnsi="Calibri" w:cs="Arial"/>
          <w:b/>
          <w:sz w:val="22"/>
          <w:szCs w:val="22"/>
          <w:lang w:val="es-CL"/>
        </w:rPr>
        <w:t>Ó</w:t>
      </w:r>
      <w:r w:rsidR="00AD64CC" w:rsidRPr="00BA6181">
        <w:rPr>
          <w:rFonts w:ascii="Calibri" w:hAnsi="Calibri" w:cs="Arial"/>
          <w:b/>
          <w:sz w:val="22"/>
          <w:szCs w:val="22"/>
          <w:lang w:val="es-CL"/>
        </w:rPr>
        <w:t>N</w:t>
      </w:r>
    </w:p>
    <w:p w:rsidR="00A04D36" w:rsidRPr="00BA6181" w:rsidRDefault="00A04D36" w:rsidP="00704B49">
      <w:pPr>
        <w:pStyle w:val="HTMLconformatoprevio"/>
        <w:spacing w:line="300" w:lineRule="exact"/>
        <w:ind w:left="360"/>
        <w:jc w:val="both"/>
        <w:rPr>
          <w:rFonts w:ascii="Calibri" w:hAnsi="Calibri" w:cs="Arial"/>
          <w:b/>
          <w:sz w:val="22"/>
          <w:szCs w:val="22"/>
          <w:lang w:val="es-CL"/>
        </w:rPr>
      </w:pPr>
    </w:p>
    <w:tbl>
      <w:tblPr>
        <w:tblpPr w:leftFromText="141" w:rightFromText="141" w:vertAnchor="text" w:horzAnchor="margin" w:tblpXSpec="center" w:tblpY="19"/>
        <w:tblW w:w="10276" w:type="dxa"/>
        <w:tblCellMar>
          <w:left w:w="70" w:type="dxa"/>
          <w:right w:w="70" w:type="dxa"/>
        </w:tblCellMar>
        <w:tblLook w:val="0000" w:firstRow="0" w:lastRow="0" w:firstColumn="0" w:lastColumn="0" w:noHBand="0" w:noVBand="0"/>
      </w:tblPr>
      <w:tblGrid>
        <w:gridCol w:w="2477"/>
        <w:gridCol w:w="4323"/>
        <w:gridCol w:w="3476"/>
      </w:tblGrid>
      <w:tr w:rsidR="00861307" w:rsidRPr="00BA6181" w:rsidTr="002A482D">
        <w:trPr>
          <w:trHeight w:val="70"/>
        </w:trPr>
        <w:tc>
          <w:tcPr>
            <w:tcW w:w="2497" w:type="dxa"/>
            <w:tcBorders>
              <w:top w:val="single" w:sz="4" w:space="0" w:color="auto"/>
              <w:left w:val="single" w:sz="4" w:space="0" w:color="auto"/>
              <w:bottom w:val="single" w:sz="4" w:space="0" w:color="auto"/>
              <w:right w:val="single" w:sz="4" w:space="0" w:color="auto"/>
            </w:tcBorders>
            <w:shd w:val="clear" w:color="auto" w:fill="FABF8F"/>
            <w:vAlign w:val="center"/>
          </w:tcPr>
          <w:p w:rsidR="00861307" w:rsidRPr="00BA6181" w:rsidRDefault="00861307" w:rsidP="00861307">
            <w:pPr>
              <w:spacing w:line="300" w:lineRule="exact"/>
              <w:jc w:val="center"/>
              <w:rPr>
                <w:rFonts w:ascii="Calibri" w:hAnsi="Calibri" w:cs="Arial"/>
                <w:b/>
                <w:sz w:val="22"/>
                <w:szCs w:val="22"/>
                <w:lang w:val="es-CL"/>
              </w:rPr>
            </w:pPr>
            <w:r w:rsidRPr="00BA6181">
              <w:rPr>
                <w:rFonts w:ascii="Calibri" w:hAnsi="Calibri" w:cs="Arial"/>
                <w:b/>
                <w:sz w:val="22"/>
                <w:szCs w:val="22"/>
                <w:lang w:val="es-CL"/>
              </w:rPr>
              <w:t>ACTIVIDAD</w:t>
            </w:r>
          </w:p>
        </w:tc>
        <w:tc>
          <w:tcPr>
            <w:tcW w:w="4252" w:type="dxa"/>
            <w:tcBorders>
              <w:top w:val="single" w:sz="4" w:space="0" w:color="auto"/>
              <w:left w:val="nil"/>
              <w:bottom w:val="single" w:sz="4" w:space="0" w:color="auto"/>
              <w:right w:val="single" w:sz="4" w:space="0" w:color="auto"/>
            </w:tcBorders>
            <w:shd w:val="clear" w:color="auto" w:fill="FABF8F"/>
            <w:vAlign w:val="center"/>
          </w:tcPr>
          <w:p w:rsidR="00861307" w:rsidRPr="00BA6181" w:rsidRDefault="00861307" w:rsidP="00861307">
            <w:pPr>
              <w:pStyle w:val="HTMLconformatoprevio"/>
              <w:tabs>
                <w:tab w:val="clear" w:pos="916"/>
                <w:tab w:val="clear" w:pos="1832"/>
                <w:tab w:val="left" w:pos="1620"/>
              </w:tabs>
              <w:spacing w:line="300" w:lineRule="exact"/>
              <w:jc w:val="center"/>
              <w:rPr>
                <w:rFonts w:ascii="Calibri" w:hAnsi="Calibri" w:cs="Arial"/>
                <w:b/>
                <w:sz w:val="22"/>
                <w:szCs w:val="22"/>
                <w:lang w:val="es-CL"/>
              </w:rPr>
            </w:pPr>
            <w:r w:rsidRPr="00BA6181">
              <w:rPr>
                <w:rFonts w:ascii="Calibri" w:hAnsi="Calibri" w:cs="Arial"/>
                <w:b/>
                <w:sz w:val="22"/>
                <w:szCs w:val="22"/>
                <w:lang w:val="es-CL"/>
              </w:rPr>
              <w:t>LUGAR</w:t>
            </w:r>
          </w:p>
        </w:tc>
        <w:tc>
          <w:tcPr>
            <w:tcW w:w="3527" w:type="dxa"/>
            <w:tcBorders>
              <w:top w:val="single" w:sz="4" w:space="0" w:color="auto"/>
              <w:bottom w:val="single" w:sz="4" w:space="0" w:color="auto"/>
              <w:right w:val="single" w:sz="4" w:space="0" w:color="auto"/>
            </w:tcBorders>
            <w:shd w:val="clear" w:color="auto" w:fill="FABF8F"/>
            <w:vAlign w:val="center"/>
          </w:tcPr>
          <w:p w:rsidR="00861307" w:rsidRPr="00BA6181" w:rsidRDefault="00861307" w:rsidP="00861307">
            <w:pPr>
              <w:spacing w:line="300" w:lineRule="exact"/>
              <w:jc w:val="center"/>
              <w:rPr>
                <w:rFonts w:ascii="Calibri" w:hAnsi="Calibri" w:cs="Arial"/>
                <w:b/>
                <w:sz w:val="22"/>
                <w:szCs w:val="22"/>
                <w:lang w:val="es-CL"/>
              </w:rPr>
            </w:pPr>
            <w:r w:rsidRPr="00BA6181">
              <w:rPr>
                <w:rFonts w:ascii="Calibri" w:hAnsi="Calibri" w:cs="Arial"/>
                <w:b/>
                <w:sz w:val="22"/>
                <w:szCs w:val="22"/>
                <w:lang w:val="es-CL"/>
              </w:rPr>
              <w:t>FECHAS</w:t>
            </w:r>
          </w:p>
        </w:tc>
      </w:tr>
      <w:tr w:rsidR="00861307" w:rsidRPr="00BA6181" w:rsidTr="002A482D">
        <w:trPr>
          <w:trHeight w:val="674"/>
        </w:trPr>
        <w:tc>
          <w:tcPr>
            <w:tcW w:w="2497" w:type="dxa"/>
            <w:tcBorders>
              <w:top w:val="nil"/>
              <w:left w:val="single" w:sz="4" w:space="0" w:color="auto"/>
              <w:bottom w:val="single" w:sz="4" w:space="0" w:color="auto"/>
              <w:right w:val="single" w:sz="4" w:space="0" w:color="auto"/>
            </w:tcBorders>
            <w:shd w:val="clear" w:color="auto" w:fill="D6E3BC"/>
            <w:vAlign w:val="center"/>
          </w:tcPr>
          <w:p w:rsidR="00861307" w:rsidRPr="00BA6181" w:rsidRDefault="00861307" w:rsidP="00861307">
            <w:pPr>
              <w:spacing w:line="300" w:lineRule="exact"/>
              <w:jc w:val="center"/>
              <w:rPr>
                <w:rFonts w:ascii="Calibri" w:hAnsi="Calibri" w:cs="Arial"/>
                <w:sz w:val="22"/>
                <w:szCs w:val="22"/>
                <w:lang w:val="es-CL"/>
              </w:rPr>
            </w:pPr>
            <w:r w:rsidRPr="00BA6181">
              <w:rPr>
                <w:rFonts w:ascii="Calibri" w:hAnsi="Calibri" w:cs="Arial"/>
                <w:sz w:val="22"/>
                <w:szCs w:val="22"/>
                <w:lang w:val="es-CL"/>
              </w:rPr>
              <w:t>Publicación Página WEB de CODELCO y Entrega de Bases de Licitación</w:t>
            </w:r>
          </w:p>
        </w:tc>
        <w:tc>
          <w:tcPr>
            <w:tcW w:w="4252" w:type="dxa"/>
            <w:tcBorders>
              <w:top w:val="nil"/>
              <w:left w:val="nil"/>
              <w:bottom w:val="single" w:sz="4" w:space="0" w:color="auto"/>
              <w:right w:val="single" w:sz="4" w:space="0" w:color="auto"/>
            </w:tcBorders>
            <w:shd w:val="clear" w:color="auto" w:fill="D6E3BC"/>
            <w:vAlign w:val="center"/>
          </w:tcPr>
          <w:p w:rsidR="00861307" w:rsidRPr="00BA6181" w:rsidRDefault="00861307" w:rsidP="00861307">
            <w:pPr>
              <w:pStyle w:val="HTMLconformatoprevio"/>
              <w:tabs>
                <w:tab w:val="clear" w:pos="916"/>
                <w:tab w:val="clear" w:pos="1832"/>
                <w:tab w:val="num" w:pos="18"/>
                <w:tab w:val="left" w:pos="1701"/>
              </w:tabs>
              <w:spacing w:line="300" w:lineRule="exact"/>
              <w:jc w:val="both"/>
              <w:rPr>
                <w:rFonts w:ascii="Calibri" w:hAnsi="Calibri" w:cs="Arial"/>
                <w:sz w:val="22"/>
                <w:szCs w:val="22"/>
                <w:lang w:val="es-CL"/>
              </w:rPr>
            </w:pPr>
            <w:r w:rsidRPr="00BA6181">
              <w:rPr>
                <w:rFonts w:ascii="Calibri" w:hAnsi="Calibri" w:cs="Arial"/>
                <w:sz w:val="22"/>
                <w:szCs w:val="22"/>
                <w:lang w:val="es-CL"/>
              </w:rPr>
              <w:t>Portal WEB Codelco</w:t>
            </w:r>
          </w:p>
        </w:tc>
        <w:tc>
          <w:tcPr>
            <w:tcW w:w="3527" w:type="dxa"/>
            <w:tcBorders>
              <w:top w:val="single" w:sz="4" w:space="0" w:color="auto"/>
              <w:bottom w:val="single" w:sz="4" w:space="0" w:color="auto"/>
              <w:right w:val="single" w:sz="4" w:space="0" w:color="auto"/>
            </w:tcBorders>
            <w:shd w:val="clear" w:color="auto" w:fill="D6E3BC"/>
            <w:vAlign w:val="center"/>
          </w:tcPr>
          <w:p w:rsidR="00861307" w:rsidRPr="0032588E" w:rsidRDefault="00861307" w:rsidP="00700766">
            <w:pPr>
              <w:spacing w:line="300" w:lineRule="exact"/>
              <w:rPr>
                <w:rFonts w:ascii="Calibri" w:hAnsi="Calibri" w:cs="Arial"/>
                <w:sz w:val="22"/>
                <w:szCs w:val="22"/>
                <w:lang w:val="es-CL"/>
              </w:rPr>
            </w:pPr>
            <w:r w:rsidRPr="0032588E">
              <w:rPr>
                <w:rFonts w:ascii="Calibri" w:hAnsi="Calibri" w:cs="Arial"/>
                <w:sz w:val="22"/>
                <w:szCs w:val="22"/>
                <w:lang w:val="es-CL"/>
              </w:rPr>
              <w:t xml:space="preserve">Desde el </w:t>
            </w:r>
            <w:r w:rsidR="00700766">
              <w:rPr>
                <w:rFonts w:ascii="Calibri" w:hAnsi="Calibri" w:cs="Arial"/>
                <w:sz w:val="22"/>
                <w:szCs w:val="22"/>
                <w:lang w:val="es-CL"/>
              </w:rPr>
              <w:t>29</w:t>
            </w:r>
            <w:r w:rsidR="00A7435D" w:rsidRPr="0032588E">
              <w:rPr>
                <w:rFonts w:ascii="Calibri" w:hAnsi="Calibri" w:cs="Arial"/>
                <w:sz w:val="22"/>
                <w:szCs w:val="22"/>
                <w:lang w:val="es-CL"/>
              </w:rPr>
              <w:t>-07-2017</w:t>
            </w:r>
            <w:r w:rsidRPr="0032588E">
              <w:rPr>
                <w:rFonts w:ascii="Calibri" w:hAnsi="Calibri" w:cs="Arial"/>
                <w:sz w:val="22"/>
                <w:szCs w:val="22"/>
                <w:lang w:val="es-CL"/>
              </w:rPr>
              <w:t xml:space="preserve"> al </w:t>
            </w:r>
            <w:r w:rsidR="00704B46">
              <w:rPr>
                <w:rFonts w:ascii="Calibri" w:hAnsi="Calibri" w:cs="Arial"/>
                <w:sz w:val="22"/>
                <w:szCs w:val="22"/>
                <w:lang w:val="es-CL"/>
              </w:rPr>
              <w:t>03</w:t>
            </w:r>
            <w:r w:rsidR="000D7E58" w:rsidRPr="0032588E">
              <w:rPr>
                <w:rFonts w:ascii="Calibri" w:hAnsi="Calibri" w:cs="Arial"/>
                <w:sz w:val="22"/>
                <w:szCs w:val="22"/>
                <w:lang w:val="es-CL"/>
              </w:rPr>
              <w:t>-</w:t>
            </w:r>
            <w:r w:rsidR="00700766">
              <w:rPr>
                <w:rFonts w:ascii="Calibri" w:hAnsi="Calibri" w:cs="Arial"/>
                <w:sz w:val="22"/>
                <w:szCs w:val="22"/>
                <w:lang w:val="es-CL"/>
              </w:rPr>
              <w:t>08</w:t>
            </w:r>
            <w:r w:rsidR="004F6915" w:rsidRPr="0032588E">
              <w:rPr>
                <w:rFonts w:ascii="Calibri" w:hAnsi="Calibri" w:cs="Arial"/>
                <w:sz w:val="22"/>
                <w:szCs w:val="22"/>
                <w:lang w:val="es-CL"/>
              </w:rPr>
              <w:t>-201</w:t>
            </w:r>
            <w:r w:rsidR="00A7435D" w:rsidRPr="0032588E">
              <w:rPr>
                <w:rFonts w:ascii="Calibri" w:hAnsi="Calibri" w:cs="Arial"/>
                <w:sz w:val="22"/>
                <w:szCs w:val="22"/>
                <w:lang w:val="es-CL"/>
              </w:rPr>
              <w:t>7</w:t>
            </w:r>
          </w:p>
        </w:tc>
      </w:tr>
      <w:tr w:rsidR="00861307" w:rsidRPr="00BA6181" w:rsidTr="002A482D">
        <w:trPr>
          <w:trHeight w:val="191"/>
        </w:trPr>
        <w:tc>
          <w:tcPr>
            <w:tcW w:w="2497" w:type="dxa"/>
            <w:tcBorders>
              <w:top w:val="nil"/>
              <w:left w:val="single" w:sz="4" w:space="0" w:color="auto"/>
              <w:bottom w:val="single" w:sz="4" w:space="0" w:color="auto"/>
              <w:right w:val="single" w:sz="4" w:space="0" w:color="auto"/>
            </w:tcBorders>
            <w:shd w:val="clear" w:color="auto" w:fill="D6E3BC"/>
            <w:vAlign w:val="center"/>
          </w:tcPr>
          <w:p w:rsidR="00861307" w:rsidRPr="00BA6181" w:rsidRDefault="00861307" w:rsidP="00861307">
            <w:pPr>
              <w:spacing w:line="300" w:lineRule="exact"/>
              <w:jc w:val="center"/>
              <w:rPr>
                <w:rFonts w:ascii="Calibri" w:hAnsi="Calibri" w:cs="Arial"/>
                <w:sz w:val="22"/>
                <w:szCs w:val="22"/>
                <w:vertAlign w:val="superscript"/>
                <w:lang w:val="es-CL"/>
              </w:rPr>
            </w:pPr>
            <w:r w:rsidRPr="00BA6181">
              <w:rPr>
                <w:rFonts w:ascii="Calibri" w:hAnsi="Calibri" w:cs="Arial"/>
                <w:sz w:val="22"/>
                <w:szCs w:val="22"/>
                <w:lang w:val="es-CL"/>
              </w:rPr>
              <w:t>Manifestación de intención de participar</w:t>
            </w:r>
            <w:r w:rsidRPr="00BA6181">
              <w:rPr>
                <w:rStyle w:val="Refdenotaalpie"/>
                <w:rFonts w:ascii="Calibri" w:hAnsi="Calibri" w:cs="Arial"/>
                <w:sz w:val="22"/>
                <w:szCs w:val="22"/>
                <w:lang w:val="es-CL"/>
              </w:rPr>
              <w:footnoteReference w:id="1"/>
            </w:r>
          </w:p>
        </w:tc>
        <w:tc>
          <w:tcPr>
            <w:tcW w:w="4252" w:type="dxa"/>
            <w:tcBorders>
              <w:top w:val="nil"/>
              <w:left w:val="nil"/>
              <w:bottom w:val="single" w:sz="4" w:space="0" w:color="auto"/>
              <w:right w:val="single" w:sz="4" w:space="0" w:color="auto"/>
            </w:tcBorders>
            <w:shd w:val="clear" w:color="auto" w:fill="D6E3BC"/>
            <w:vAlign w:val="center"/>
          </w:tcPr>
          <w:p w:rsidR="00861307" w:rsidRPr="00BA6181" w:rsidRDefault="00861307" w:rsidP="00861307">
            <w:pPr>
              <w:spacing w:line="300" w:lineRule="exact"/>
              <w:jc w:val="both"/>
              <w:rPr>
                <w:rFonts w:ascii="Calibri" w:hAnsi="Calibri" w:cs="Arial"/>
                <w:sz w:val="22"/>
                <w:szCs w:val="22"/>
                <w:lang w:val="es-CL"/>
              </w:rPr>
            </w:pPr>
            <w:r w:rsidRPr="00BA6181">
              <w:rPr>
                <w:rFonts w:ascii="Calibri" w:hAnsi="Calibri" w:cs="Arial"/>
                <w:sz w:val="22"/>
                <w:szCs w:val="22"/>
                <w:lang w:val="es-CL"/>
              </w:rPr>
              <w:t>Las empresas interesadas en participar deberán manifestarlo por escrito vía email a los correos;</w:t>
            </w:r>
          </w:p>
          <w:p w:rsidR="00861307" w:rsidRPr="00BA6181" w:rsidRDefault="001452D5" w:rsidP="00BB5411">
            <w:pPr>
              <w:pStyle w:val="Prrafodelista"/>
              <w:numPr>
                <w:ilvl w:val="0"/>
                <w:numId w:val="17"/>
              </w:numPr>
              <w:spacing w:line="300" w:lineRule="exact"/>
              <w:jc w:val="both"/>
              <w:rPr>
                <w:rStyle w:val="Hipervnculo"/>
                <w:u w:val="none"/>
              </w:rPr>
            </w:pPr>
            <w:hyperlink r:id="rId14" w:history="1">
              <w:r w:rsidR="009946BD" w:rsidRPr="002162D1">
                <w:rPr>
                  <w:rStyle w:val="Hipervnculo"/>
                </w:rPr>
                <w:t>fmuno004@codelco.cl</w:t>
              </w:r>
            </w:hyperlink>
          </w:p>
          <w:p w:rsidR="004C0606" w:rsidRDefault="004C0606" w:rsidP="004C0606">
            <w:pPr>
              <w:spacing w:line="300" w:lineRule="exact"/>
              <w:jc w:val="both"/>
              <w:rPr>
                <w:rFonts w:asciiTheme="minorHAnsi" w:hAnsiTheme="minorHAnsi"/>
              </w:rPr>
            </w:pPr>
            <w:r>
              <w:rPr>
                <w:rFonts w:asciiTheme="minorHAnsi" w:hAnsiTheme="minorHAnsi"/>
              </w:rPr>
              <w:t>Indicando lo siguiente:</w:t>
            </w:r>
          </w:p>
          <w:p w:rsidR="004C0606" w:rsidRPr="00A17FE1" w:rsidRDefault="004C0606" w:rsidP="004C0606">
            <w:pPr>
              <w:spacing w:line="300" w:lineRule="exact"/>
              <w:jc w:val="both"/>
              <w:rPr>
                <w:rFonts w:asciiTheme="minorHAnsi" w:hAnsiTheme="minorHAnsi"/>
              </w:rPr>
            </w:pPr>
            <w:r w:rsidRPr="00A17FE1">
              <w:rPr>
                <w:rFonts w:asciiTheme="minorHAnsi" w:hAnsiTheme="minorHAnsi"/>
              </w:rPr>
              <w:t>a) Razón Social de la empresa.</w:t>
            </w:r>
          </w:p>
          <w:p w:rsidR="004C0606" w:rsidRPr="00A17FE1" w:rsidRDefault="004C0606" w:rsidP="004C0606">
            <w:pPr>
              <w:spacing w:line="300" w:lineRule="exact"/>
              <w:jc w:val="both"/>
              <w:rPr>
                <w:rFonts w:asciiTheme="minorHAnsi" w:hAnsiTheme="minorHAnsi"/>
              </w:rPr>
            </w:pPr>
            <w:r w:rsidRPr="00A17FE1">
              <w:rPr>
                <w:rFonts w:asciiTheme="minorHAnsi" w:hAnsiTheme="minorHAnsi"/>
              </w:rPr>
              <w:t>b) RUT de la empresa.</w:t>
            </w:r>
          </w:p>
          <w:p w:rsidR="004C0606" w:rsidRPr="00A17FE1" w:rsidRDefault="004C0606" w:rsidP="004C0606">
            <w:pPr>
              <w:spacing w:line="300" w:lineRule="exact"/>
              <w:jc w:val="both"/>
              <w:rPr>
                <w:rFonts w:asciiTheme="minorHAnsi" w:hAnsiTheme="minorHAnsi"/>
              </w:rPr>
            </w:pPr>
            <w:r w:rsidRPr="00A17FE1">
              <w:rPr>
                <w:rFonts w:asciiTheme="minorHAnsi" w:hAnsiTheme="minorHAnsi"/>
              </w:rPr>
              <w:t>c) Coordinador para efectos de licitación:</w:t>
            </w:r>
          </w:p>
          <w:p w:rsidR="004C0606" w:rsidRPr="00A17FE1" w:rsidRDefault="004C0606" w:rsidP="004C0606">
            <w:pPr>
              <w:spacing w:line="300" w:lineRule="exact"/>
              <w:jc w:val="both"/>
              <w:rPr>
                <w:rFonts w:asciiTheme="minorHAnsi" w:hAnsiTheme="minorHAnsi"/>
              </w:rPr>
            </w:pPr>
            <w:r>
              <w:rPr>
                <w:rFonts w:asciiTheme="minorHAnsi" w:hAnsiTheme="minorHAnsi"/>
              </w:rPr>
              <w:t xml:space="preserve">     </w:t>
            </w:r>
            <w:r w:rsidRPr="00A17FE1">
              <w:rPr>
                <w:rFonts w:asciiTheme="minorHAnsi" w:hAnsiTheme="minorHAnsi"/>
              </w:rPr>
              <w:t>Nombre:</w:t>
            </w:r>
          </w:p>
          <w:p w:rsidR="004C0606" w:rsidRPr="00A17FE1" w:rsidRDefault="004C0606" w:rsidP="004C0606">
            <w:pPr>
              <w:spacing w:line="300" w:lineRule="exact"/>
              <w:jc w:val="both"/>
              <w:rPr>
                <w:rFonts w:asciiTheme="minorHAnsi" w:hAnsiTheme="minorHAnsi"/>
              </w:rPr>
            </w:pPr>
            <w:r>
              <w:rPr>
                <w:rFonts w:asciiTheme="minorHAnsi" w:hAnsiTheme="minorHAnsi"/>
              </w:rPr>
              <w:t xml:space="preserve">     </w:t>
            </w:r>
            <w:r w:rsidRPr="00A17FE1">
              <w:rPr>
                <w:rFonts w:asciiTheme="minorHAnsi" w:hAnsiTheme="minorHAnsi"/>
              </w:rPr>
              <w:t>Rut:</w:t>
            </w:r>
          </w:p>
          <w:p w:rsidR="004C0606" w:rsidRPr="00A17FE1" w:rsidRDefault="004C0606" w:rsidP="004C0606">
            <w:pPr>
              <w:spacing w:line="300" w:lineRule="exact"/>
              <w:jc w:val="both"/>
              <w:rPr>
                <w:rFonts w:asciiTheme="minorHAnsi" w:hAnsiTheme="minorHAnsi"/>
              </w:rPr>
            </w:pPr>
            <w:r>
              <w:rPr>
                <w:rFonts w:asciiTheme="minorHAnsi" w:hAnsiTheme="minorHAnsi"/>
              </w:rPr>
              <w:t xml:space="preserve">     </w:t>
            </w:r>
            <w:r w:rsidRPr="00A17FE1">
              <w:rPr>
                <w:rFonts w:asciiTheme="minorHAnsi" w:hAnsiTheme="minorHAnsi"/>
              </w:rPr>
              <w:t>E-mail:</w:t>
            </w:r>
          </w:p>
          <w:p w:rsidR="004C0606" w:rsidRPr="00A17FE1" w:rsidRDefault="004C0606" w:rsidP="004C0606">
            <w:pPr>
              <w:spacing w:line="300" w:lineRule="exact"/>
              <w:jc w:val="both"/>
              <w:rPr>
                <w:rFonts w:asciiTheme="minorHAnsi" w:hAnsiTheme="minorHAnsi"/>
              </w:rPr>
            </w:pPr>
            <w:r>
              <w:rPr>
                <w:rFonts w:asciiTheme="minorHAnsi" w:hAnsiTheme="minorHAnsi"/>
              </w:rPr>
              <w:t xml:space="preserve">     </w:t>
            </w:r>
            <w:r w:rsidRPr="00A17FE1">
              <w:rPr>
                <w:rFonts w:asciiTheme="minorHAnsi" w:hAnsiTheme="minorHAnsi"/>
              </w:rPr>
              <w:t>Dirección:</w:t>
            </w:r>
          </w:p>
          <w:p w:rsidR="004C0606" w:rsidRPr="00BA6181" w:rsidRDefault="004C0606" w:rsidP="004C0606">
            <w:pPr>
              <w:spacing w:line="300" w:lineRule="exact"/>
              <w:jc w:val="both"/>
            </w:pPr>
            <w:r>
              <w:rPr>
                <w:rFonts w:asciiTheme="minorHAnsi" w:hAnsiTheme="minorHAnsi"/>
              </w:rPr>
              <w:t xml:space="preserve">     </w:t>
            </w:r>
            <w:r w:rsidRPr="00A17FE1">
              <w:rPr>
                <w:rFonts w:asciiTheme="minorHAnsi" w:hAnsiTheme="minorHAnsi"/>
              </w:rPr>
              <w:t>Teléfonos:</w:t>
            </w:r>
          </w:p>
        </w:tc>
        <w:tc>
          <w:tcPr>
            <w:tcW w:w="3527" w:type="dxa"/>
            <w:tcBorders>
              <w:top w:val="single" w:sz="4" w:space="0" w:color="auto"/>
              <w:bottom w:val="single" w:sz="4" w:space="0" w:color="auto"/>
              <w:right w:val="single" w:sz="4" w:space="0" w:color="auto"/>
            </w:tcBorders>
            <w:shd w:val="clear" w:color="auto" w:fill="D6E3BC"/>
            <w:vAlign w:val="center"/>
          </w:tcPr>
          <w:p w:rsidR="00861307" w:rsidRPr="0032588E" w:rsidRDefault="00861307" w:rsidP="00D67E8F">
            <w:pPr>
              <w:spacing w:line="300" w:lineRule="exact"/>
              <w:rPr>
                <w:rFonts w:ascii="Calibri" w:hAnsi="Calibri" w:cs="Arial"/>
                <w:sz w:val="22"/>
                <w:szCs w:val="22"/>
                <w:lang w:val="es-CL"/>
              </w:rPr>
            </w:pPr>
            <w:r w:rsidRPr="0032588E">
              <w:rPr>
                <w:rFonts w:ascii="Calibri" w:hAnsi="Calibri" w:cs="Arial"/>
                <w:sz w:val="22"/>
                <w:szCs w:val="22"/>
                <w:lang w:val="es-CL"/>
              </w:rPr>
              <w:t xml:space="preserve">Hasta el </w:t>
            </w:r>
            <w:r w:rsidR="00704B46">
              <w:rPr>
                <w:rFonts w:ascii="Calibri" w:hAnsi="Calibri" w:cs="Arial"/>
                <w:sz w:val="22"/>
                <w:szCs w:val="22"/>
                <w:lang w:val="es-CL"/>
              </w:rPr>
              <w:t>03</w:t>
            </w:r>
            <w:r w:rsidR="000D7E58" w:rsidRPr="0032588E">
              <w:rPr>
                <w:rFonts w:ascii="Calibri" w:hAnsi="Calibri" w:cs="Arial"/>
                <w:sz w:val="22"/>
                <w:szCs w:val="22"/>
                <w:lang w:val="es-CL"/>
              </w:rPr>
              <w:t>-</w:t>
            </w:r>
            <w:r w:rsidR="009946BD" w:rsidRPr="0032588E">
              <w:rPr>
                <w:rFonts w:ascii="Calibri" w:hAnsi="Calibri" w:cs="Arial"/>
                <w:sz w:val="22"/>
                <w:szCs w:val="22"/>
                <w:lang w:val="es-CL"/>
              </w:rPr>
              <w:t>0</w:t>
            </w:r>
            <w:r w:rsidR="00700766">
              <w:rPr>
                <w:rFonts w:ascii="Calibri" w:hAnsi="Calibri" w:cs="Arial"/>
                <w:sz w:val="22"/>
                <w:szCs w:val="22"/>
                <w:lang w:val="es-CL"/>
              </w:rPr>
              <w:t>8</w:t>
            </w:r>
            <w:r w:rsidR="000D7E58" w:rsidRPr="0032588E">
              <w:rPr>
                <w:rFonts w:ascii="Calibri" w:hAnsi="Calibri" w:cs="Arial"/>
                <w:sz w:val="22"/>
                <w:szCs w:val="22"/>
                <w:lang w:val="es-CL"/>
              </w:rPr>
              <w:t>-201</w:t>
            </w:r>
            <w:r w:rsidR="00665630" w:rsidRPr="0032588E">
              <w:rPr>
                <w:rFonts w:ascii="Calibri" w:hAnsi="Calibri" w:cs="Arial"/>
                <w:sz w:val="22"/>
                <w:szCs w:val="22"/>
                <w:lang w:val="es-CL"/>
              </w:rPr>
              <w:t>7</w:t>
            </w:r>
            <w:r w:rsidRPr="0032588E">
              <w:rPr>
                <w:rFonts w:ascii="Calibri" w:hAnsi="Calibri" w:cs="Arial"/>
                <w:sz w:val="22"/>
                <w:szCs w:val="22"/>
                <w:lang w:val="es-CL"/>
              </w:rPr>
              <w:t>, hasta las 1</w:t>
            </w:r>
            <w:r w:rsidR="00D67E8F" w:rsidRPr="0032588E">
              <w:rPr>
                <w:rFonts w:ascii="Calibri" w:hAnsi="Calibri" w:cs="Arial"/>
                <w:sz w:val="22"/>
                <w:szCs w:val="22"/>
                <w:lang w:val="es-CL"/>
              </w:rPr>
              <w:t>6</w:t>
            </w:r>
            <w:r w:rsidRPr="0032588E">
              <w:rPr>
                <w:rFonts w:ascii="Calibri" w:hAnsi="Calibri" w:cs="Arial"/>
                <w:sz w:val="22"/>
                <w:szCs w:val="22"/>
                <w:lang w:val="es-CL"/>
              </w:rPr>
              <w:t>:00 hrs.</w:t>
            </w:r>
          </w:p>
        </w:tc>
      </w:tr>
      <w:tr w:rsidR="00861307" w:rsidRPr="00BA6181" w:rsidTr="002A482D">
        <w:trPr>
          <w:trHeight w:val="421"/>
        </w:trPr>
        <w:tc>
          <w:tcPr>
            <w:tcW w:w="2497" w:type="dxa"/>
            <w:tcBorders>
              <w:top w:val="nil"/>
              <w:left w:val="single" w:sz="4" w:space="0" w:color="auto"/>
              <w:bottom w:val="single" w:sz="4" w:space="0" w:color="auto"/>
              <w:right w:val="single" w:sz="4" w:space="0" w:color="auto"/>
            </w:tcBorders>
            <w:shd w:val="clear" w:color="auto" w:fill="D6E3BC"/>
            <w:vAlign w:val="center"/>
          </w:tcPr>
          <w:p w:rsidR="00861307" w:rsidRPr="00BA6181" w:rsidRDefault="00861307" w:rsidP="00861307">
            <w:pPr>
              <w:spacing w:line="300" w:lineRule="exact"/>
              <w:jc w:val="center"/>
              <w:rPr>
                <w:rFonts w:ascii="Calibri" w:hAnsi="Calibri" w:cs="Arial"/>
                <w:sz w:val="22"/>
                <w:szCs w:val="22"/>
                <w:lang w:val="es-CL"/>
              </w:rPr>
            </w:pPr>
            <w:r w:rsidRPr="00BA6181">
              <w:rPr>
                <w:rFonts w:ascii="Calibri" w:hAnsi="Calibri" w:cs="Arial"/>
                <w:sz w:val="22"/>
                <w:szCs w:val="22"/>
                <w:lang w:val="es-CL"/>
              </w:rPr>
              <w:t>Entrega de antecedentes de precalificación</w:t>
            </w:r>
          </w:p>
        </w:tc>
        <w:tc>
          <w:tcPr>
            <w:tcW w:w="4252" w:type="dxa"/>
            <w:tcBorders>
              <w:top w:val="nil"/>
              <w:left w:val="nil"/>
              <w:bottom w:val="single" w:sz="4" w:space="0" w:color="auto"/>
              <w:right w:val="single" w:sz="4" w:space="0" w:color="auto"/>
            </w:tcBorders>
            <w:shd w:val="clear" w:color="auto" w:fill="D6E3BC"/>
            <w:vAlign w:val="center"/>
          </w:tcPr>
          <w:p w:rsidR="00861307" w:rsidRPr="00BA6181" w:rsidRDefault="00861307" w:rsidP="00861307">
            <w:pPr>
              <w:spacing w:line="300" w:lineRule="exact"/>
              <w:jc w:val="both"/>
              <w:rPr>
                <w:rFonts w:ascii="Calibri" w:hAnsi="Calibri" w:cs="Arial"/>
                <w:sz w:val="22"/>
                <w:szCs w:val="22"/>
                <w:lang w:val="es-CL"/>
              </w:rPr>
            </w:pPr>
            <w:r w:rsidRPr="00BA6181">
              <w:rPr>
                <w:rFonts w:ascii="Calibri" w:hAnsi="Calibri" w:cs="Arial"/>
                <w:sz w:val="22"/>
                <w:szCs w:val="22"/>
                <w:lang w:val="es-CL"/>
              </w:rPr>
              <w:t>A través herramienta SRM Portal de Compras dispuesta por Codelco para esta licitación (en adelante la “Plataforma Electrónica”) cuyo link de ingreso es:</w:t>
            </w:r>
          </w:p>
          <w:p w:rsidR="00861307" w:rsidRPr="00BA6181" w:rsidRDefault="001452D5" w:rsidP="00861307">
            <w:pPr>
              <w:spacing w:line="300" w:lineRule="exact"/>
              <w:jc w:val="center"/>
              <w:rPr>
                <w:rFonts w:ascii="Calibri" w:hAnsi="Calibri" w:cs="Arial"/>
                <w:sz w:val="22"/>
                <w:szCs w:val="22"/>
                <w:lang w:val="es-CL"/>
              </w:rPr>
            </w:pPr>
            <w:hyperlink r:id="rId15" w:history="1">
              <w:r w:rsidR="00861307" w:rsidRPr="00BA6181">
                <w:rPr>
                  <w:rStyle w:val="Hipervnculo"/>
                  <w:rFonts w:ascii="Calibri" w:hAnsi="Calibri" w:cs="Arial"/>
                  <w:sz w:val="22"/>
                  <w:szCs w:val="22"/>
                  <w:lang w:val="es-CL"/>
                </w:rPr>
                <w:t>https://portaldecompras.codelco.cl/irj/portal</w:t>
              </w:r>
            </w:hyperlink>
            <w:r w:rsidR="00861307" w:rsidRPr="00BA6181">
              <w:rPr>
                <w:rFonts w:ascii="Calibri" w:hAnsi="Calibri" w:cs="Arial"/>
                <w:sz w:val="22"/>
                <w:szCs w:val="22"/>
                <w:lang w:val="es-CL"/>
              </w:rPr>
              <w:t>).</w:t>
            </w:r>
          </w:p>
        </w:tc>
        <w:tc>
          <w:tcPr>
            <w:tcW w:w="3527" w:type="dxa"/>
            <w:tcBorders>
              <w:top w:val="nil"/>
              <w:left w:val="nil"/>
              <w:bottom w:val="single" w:sz="4" w:space="0" w:color="auto"/>
              <w:right w:val="single" w:sz="4" w:space="0" w:color="auto"/>
            </w:tcBorders>
            <w:shd w:val="clear" w:color="auto" w:fill="D6E3BC"/>
            <w:vAlign w:val="center"/>
          </w:tcPr>
          <w:p w:rsidR="00861307" w:rsidRPr="00794385" w:rsidRDefault="00861307" w:rsidP="000D7E58">
            <w:pPr>
              <w:spacing w:line="300" w:lineRule="exact"/>
              <w:rPr>
                <w:rFonts w:ascii="Calibri" w:hAnsi="Calibri" w:cs="Arial"/>
                <w:sz w:val="22"/>
                <w:szCs w:val="22"/>
                <w:lang w:val="es-CL"/>
              </w:rPr>
            </w:pPr>
            <w:r w:rsidRPr="00794385">
              <w:rPr>
                <w:rFonts w:ascii="Calibri" w:hAnsi="Calibri" w:cs="Arial"/>
                <w:sz w:val="22"/>
                <w:szCs w:val="22"/>
                <w:lang w:val="es-CL"/>
              </w:rPr>
              <w:t xml:space="preserve">Hasta el </w:t>
            </w:r>
            <w:r w:rsidR="00700766">
              <w:rPr>
                <w:rFonts w:ascii="Calibri" w:hAnsi="Calibri" w:cs="Arial"/>
                <w:sz w:val="22"/>
                <w:szCs w:val="22"/>
                <w:lang w:val="es-CL"/>
              </w:rPr>
              <w:t>07</w:t>
            </w:r>
            <w:r w:rsidR="000D7E58" w:rsidRPr="00794385">
              <w:rPr>
                <w:rFonts w:ascii="Calibri" w:hAnsi="Calibri" w:cs="Arial"/>
                <w:sz w:val="22"/>
                <w:szCs w:val="22"/>
                <w:lang w:val="es-CL"/>
              </w:rPr>
              <w:t>-</w:t>
            </w:r>
            <w:r w:rsidR="00700766">
              <w:rPr>
                <w:rFonts w:ascii="Calibri" w:hAnsi="Calibri" w:cs="Arial"/>
                <w:sz w:val="22"/>
                <w:szCs w:val="22"/>
                <w:lang w:val="es-CL"/>
              </w:rPr>
              <w:t>08</w:t>
            </w:r>
            <w:r w:rsidR="00665630" w:rsidRPr="00794385">
              <w:rPr>
                <w:rFonts w:ascii="Calibri" w:hAnsi="Calibri" w:cs="Arial"/>
                <w:sz w:val="22"/>
                <w:szCs w:val="22"/>
                <w:lang w:val="es-CL"/>
              </w:rPr>
              <w:t>-2017</w:t>
            </w:r>
            <w:r w:rsidRPr="00794385">
              <w:rPr>
                <w:rFonts w:ascii="Calibri" w:hAnsi="Calibri" w:cs="Arial"/>
                <w:sz w:val="22"/>
                <w:szCs w:val="22"/>
                <w:lang w:val="es-CL"/>
              </w:rPr>
              <w:t xml:space="preserve"> a las 1</w:t>
            </w:r>
            <w:r w:rsidR="00D67E8F" w:rsidRPr="00794385">
              <w:rPr>
                <w:rFonts w:ascii="Calibri" w:hAnsi="Calibri" w:cs="Arial"/>
                <w:sz w:val="22"/>
                <w:szCs w:val="22"/>
                <w:lang w:val="es-CL"/>
              </w:rPr>
              <w:t>6</w:t>
            </w:r>
            <w:r w:rsidRPr="00794385">
              <w:rPr>
                <w:rFonts w:ascii="Calibri" w:hAnsi="Calibri" w:cs="Arial"/>
                <w:sz w:val="22"/>
                <w:szCs w:val="22"/>
                <w:lang w:val="es-CL"/>
              </w:rPr>
              <w:t>:00 hrs.</w:t>
            </w:r>
          </w:p>
        </w:tc>
      </w:tr>
      <w:tr w:rsidR="00861307" w:rsidRPr="00BA6181" w:rsidTr="000C663E">
        <w:trPr>
          <w:trHeight w:val="382"/>
        </w:trPr>
        <w:tc>
          <w:tcPr>
            <w:tcW w:w="2497" w:type="dxa"/>
            <w:tcBorders>
              <w:top w:val="nil"/>
              <w:left w:val="single" w:sz="4" w:space="0" w:color="auto"/>
              <w:bottom w:val="single" w:sz="4" w:space="0" w:color="auto"/>
              <w:right w:val="single" w:sz="4" w:space="0" w:color="auto"/>
            </w:tcBorders>
            <w:shd w:val="clear" w:color="auto" w:fill="D6E3BC"/>
            <w:vAlign w:val="center"/>
          </w:tcPr>
          <w:p w:rsidR="00861307" w:rsidRPr="00BA6181" w:rsidRDefault="00861307" w:rsidP="00861307">
            <w:pPr>
              <w:spacing w:line="300" w:lineRule="exact"/>
              <w:jc w:val="center"/>
              <w:rPr>
                <w:rFonts w:ascii="Calibri" w:hAnsi="Calibri" w:cs="Arial"/>
                <w:sz w:val="22"/>
                <w:szCs w:val="22"/>
                <w:lang w:val="es-CL"/>
              </w:rPr>
            </w:pPr>
            <w:r w:rsidRPr="00BA6181">
              <w:rPr>
                <w:rFonts w:ascii="Calibri" w:hAnsi="Calibri" w:cs="Arial"/>
                <w:sz w:val="22"/>
                <w:szCs w:val="22"/>
                <w:lang w:val="es-CL"/>
              </w:rPr>
              <w:t>Resultado de precalificación</w:t>
            </w:r>
          </w:p>
        </w:tc>
        <w:tc>
          <w:tcPr>
            <w:tcW w:w="4252" w:type="dxa"/>
            <w:tcBorders>
              <w:top w:val="nil"/>
              <w:left w:val="nil"/>
              <w:bottom w:val="single" w:sz="4" w:space="0" w:color="auto"/>
              <w:right w:val="single" w:sz="4" w:space="0" w:color="auto"/>
            </w:tcBorders>
            <w:shd w:val="clear" w:color="auto" w:fill="D6E3BC"/>
            <w:vAlign w:val="center"/>
          </w:tcPr>
          <w:p w:rsidR="00861307" w:rsidRPr="00BA6181" w:rsidRDefault="00861307" w:rsidP="00861307">
            <w:pPr>
              <w:spacing w:line="300" w:lineRule="exact"/>
              <w:jc w:val="both"/>
              <w:rPr>
                <w:rFonts w:ascii="Calibri" w:hAnsi="Calibri" w:cs="Arial"/>
                <w:sz w:val="22"/>
                <w:szCs w:val="22"/>
                <w:lang w:val="es-CL"/>
              </w:rPr>
            </w:pPr>
            <w:r w:rsidRPr="00BA6181">
              <w:rPr>
                <w:rFonts w:ascii="Calibri" w:hAnsi="Calibri" w:cs="Arial"/>
                <w:sz w:val="22"/>
                <w:szCs w:val="22"/>
                <w:lang w:val="es-CL"/>
              </w:rPr>
              <w:t>El resultado será informado a través de carta formal enviada por correo electrónico.</w:t>
            </w:r>
          </w:p>
        </w:tc>
        <w:tc>
          <w:tcPr>
            <w:tcW w:w="3527" w:type="dxa"/>
            <w:tcBorders>
              <w:top w:val="nil"/>
              <w:left w:val="nil"/>
              <w:bottom w:val="single" w:sz="4" w:space="0" w:color="auto"/>
              <w:right w:val="single" w:sz="4" w:space="0" w:color="auto"/>
            </w:tcBorders>
            <w:shd w:val="clear" w:color="auto" w:fill="D6E3BC"/>
            <w:vAlign w:val="center"/>
          </w:tcPr>
          <w:p w:rsidR="00861307" w:rsidRPr="00794385" w:rsidRDefault="000D7E58" w:rsidP="00700766">
            <w:pPr>
              <w:spacing w:line="300" w:lineRule="exact"/>
              <w:jc w:val="center"/>
              <w:rPr>
                <w:rFonts w:ascii="Calibri" w:hAnsi="Calibri" w:cs="Arial"/>
                <w:sz w:val="22"/>
                <w:szCs w:val="22"/>
                <w:lang w:val="es-CL"/>
              </w:rPr>
            </w:pPr>
            <w:r w:rsidRPr="00794385">
              <w:rPr>
                <w:rFonts w:ascii="Calibri" w:hAnsi="Calibri" w:cs="Arial"/>
                <w:sz w:val="22"/>
                <w:szCs w:val="22"/>
                <w:lang w:val="es-CL"/>
              </w:rPr>
              <w:t xml:space="preserve">Lunes </w:t>
            </w:r>
            <w:r w:rsidR="00700766">
              <w:rPr>
                <w:rFonts w:ascii="Calibri" w:hAnsi="Calibri" w:cs="Arial"/>
                <w:sz w:val="22"/>
                <w:szCs w:val="22"/>
                <w:lang w:val="es-CL"/>
              </w:rPr>
              <w:t>09</w:t>
            </w:r>
            <w:r w:rsidRPr="00794385">
              <w:rPr>
                <w:rFonts w:ascii="Calibri" w:hAnsi="Calibri" w:cs="Arial"/>
                <w:sz w:val="22"/>
                <w:szCs w:val="22"/>
                <w:lang w:val="es-CL"/>
              </w:rPr>
              <w:t>-</w:t>
            </w:r>
            <w:r w:rsidR="00665630" w:rsidRPr="00794385">
              <w:rPr>
                <w:rFonts w:ascii="Calibri" w:hAnsi="Calibri" w:cs="Arial"/>
                <w:sz w:val="22"/>
                <w:szCs w:val="22"/>
                <w:lang w:val="es-CL"/>
              </w:rPr>
              <w:t>0</w:t>
            </w:r>
            <w:r w:rsidR="00E16C39">
              <w:rPr>
                <w:rFonts w:ascii="Calibri" w:hAnsi="Calibri" w:cs="Arial"/>
                <w:sz w:val="22"/>
                <w:szCs w:val="22"/>
                <w:lang w:val="es-CL"/>
              </w:rPr>
              <w:t>8</w:t>
            </w:r>
            <w:r w:rsidRPr="00794385">
              <w:rPr>
                <w:rFonts w:ascii="Calibri" w:hAnsi="Calibri" w:cs="Arial"/>
                <w:sz w:val="22"/>
                <w:szCs w:val="22"/>
                <w:lang w:val="es-CL"/>
              </w:rPr>
              <w:t>-201</w:t>
            </w:r>
            <w:r w:rsidR="00665630" w:rsidRPr="00794385">
              <w:rPr>
                <w:rFonts w:ascii="Calibri" w:hAnsi="Calibri" w:cs="Arial"/>
                <w:sz w:val="22"/>
                <w:szCs w:val="22"/>
                <w:lang w:val="es-CL"/>
              </w:rPr>
              <w:t>7</w:t>
            </w:r>
          </w:p>
        </w:tc>
      </w:tr>
    </w:tbl>
    <w:p w:rsidR="00306F6A" w:rsidRDefault="00306F6A">
      <w:pPr>
        <w:rPr>
          <w:rFonts w:ascii="Calibri" w:hAnsi="Calibri" w:cs="Arial"/>
          <w:b/>
          <w:sz w:val="22"/>
          <w:szCs w:val="22"/>
          <w:lang w:val="es-CL"/>
        </w:rPr>
      </w:pPr>
    </w:p>
    <w:p w:rsidR="00794385" w:rsidRDefault="00794385">
      <w:pPr>
        <w:rPr>
          <w:rFonts w:ascii="Calibri" w:hAnsi="Calibri" w:cs="Arial"/>
          <w:b/>
          <w:sz w:val="22"/>
          <w:szCs w:val="22"/>
          <w:lang w:val="es-CL"/>
        </w:rPr>
      </w:pPr>
    </w:p>
    <w:p w:rsidR="00794385" w:rsidRDefault="00794385">
      <w:pPr>
        <w:rPr>
          <w:rFonts w:ascii="Calibri" w:hAnsi="Calibri" w:cs="Arial"/>
          <w:b/>
          <w:sz w:val="22"/>
          <w:szCs w:val="22"/>
          <w:lang w:val="es-CL"/>
        </w:rPr>
      </w:pPr>
    </w:p>
    <w:p w:rsidR="00794385" w:rsidRDefault="00794385">
      <w:pPr>
        <w:rPr>
          <w:rFonts w:ascii="Calibri" w:hAnsi="Calibri" w:cs="Arial"/>
          <w:b/>
          <w:sz w:val="22"/>
          <w:szCs w:val="22"/>
          <w:lang w:val="es-CL"/>
        </w:rPr>
      </w:pPr>
    </w:p>
    <w:p w:rsidR="00794385" w:rsidRPr="00BA6181" w:rsidRDefault="00794385">
      <w:pPr>
        <w:rPr>
          <w:rFonts w:ascii="Calibri" w:hAnsi="Calibri" w:cs="Arial"/>
          <w:b/>
          <w:sz w:val="22"/>
          <w:szCs w:val="22"/>
          <w:lang w:val="es-CL"/>
        </w:rPr>
      </w:pPr>
    </w:p>
    <w:p w:rsidR="00A13C88" w:rsidRPr="00BA6181" w:rsidRDefault="00A13C88" w:rsidP="00BB5411">
      <w:pPr>
        <w:pStyle w:val="Prrafodelista"/>
        <w:widowControl w:val="0"/>
        <w:numPr>
          <w:ilvl w:val="0"/>
          <w:numId w:val="21"/>
        </w:numPr>
        <w:pBdr>
          <w:top w:val="single" w:sz="4" w:space="1" w:color="auto"/>
          <w:left w:val="single" w:sz="4" w:space="4" w:color="auto"/>
          <w:bottom w:val="single" w:sz="4" w:space="1" w:color="auto"/>
          <w:right w:val="single" w:sz="4" w:space="4" w:color="auto"/>
        </w:pBdr>
        <w:tabs>
          <w:tab w:val="left" w:pos="810"/>
        </w:tabs>
        <w:jc w:val="center"/>
        <w:outlineLvl w:val="1"/>
        <w:rPr>
          <w:rFonts w:eastAsia="Arial"/>
          <w:b/>
        </w:rPr>
      </w:pPr>
      <w:r w:rsidRPr="00BA6181">
        <w:rPr>
          <w:rFonts w:eastAsia="Arial"/>
          <w:b/>
        </w:rPr>
        <w:t>BASES DE PRECALIFICACIÓN</w:t>
      </w:r>
    </w:p>
    <w:p w:rsidR="00A13C88" w:rsidRPr="00BA6181" w:rsidRDefault="00A13C88" w:rsidP="00A13C88">
      <w:pPr>
        <w:widowControl w:val="0"/>
        <w:tabs>
          <w:tab w:val="left" w:pos="810"/>
        </w:tabs>
        <w:ind w:left="142"/>
        <w:jc w:val="both"/>
        <w:outlineLvl w:val="1"/>
        <w:rPr>
          <w:rFonts w:ascii="Calibri" w:eastAsia="Arial" w:hAnsi="Calibri"/>
          <w:sz w:val="22"/>
          <w:szCs w:val="22"/>
          <w:lang w:val="es-CL" w:eastAsia="en-US"/>
        </w:rPr>
      </w:pPr>
      <w:r w:rsidRPr="00BA6181">
        <w:rPr>
          <w:rFonts w:ascii="Calibri" w:eastAsia="Arial" w:hAnsi="Calibri"/>
          <w:sz w:val="22"/>
          <w:szCs w:val="22"/>
          <w:lang w:val="es-CL" w:eastAsia="en-US"/>
        </w:rPr>
        <w:t>Las presentes Bases de Precalificación, tienen como objetivo orientar a las empresas interesadas en participar del proceso de licitación, para que entreguen los antecedentes y documentos requeridos por CODELCO a fin de efectuar una selección de las empresas con las competencias y características que la División considera como necesarias y suficientes para participar en la licitación.</w:t>
      </w:r>
    </w:p>
    <w:p w:rsidR="00A13C88" w:rsidRPr="00BA6181" w:rsidRDefault="00A13C88" w:rsidP="00A13C88">
      <w:pPr>
        <w:widowControl w:val="0"/>
        <w:tabs>
          <w:tab w:val="left" w:pos="810"/>
        </w:tabs>
        <w:jc w:val="both"/>
        <w:outlineLvl w:val="1"/>
        <w:rPr>
          <w:rFonts w:ascii="Calibri" w:eastAsia="Arial" w:hAnsi="Calibri"/>
          <w:sz w:val="22"/>
          <w:szCs w:val="22"/>
          <w:lang w:val="es-CL" w:eastAsia="en-US"/>
        </w:rPr>
      </w:pPr>
    </w:p>
    <w:p w:rsidR="00A13C88" w:rsidRPr="00BA6181" w:rsidRDefault="00A13C88" w:rsidP="00A13C88">
      <w:pPr>
        <w:widowControl w:val="0"/>
        <w:tabs>
          <w:tab w:val="left" w:pos="810"/>
        </w:tabs>
        <w:ind w:left="142"/>
        <w:jc w:val="both"/>
        <w:outlineLvl w:val="1"/>
        <w:rPr>
          <w:rFonts w:ascii="Calibri" w:eastAsia="Arial" w:hAnsi="Calibri"/>
          <w:sz w:val="22"/>
          <w:szCs w:val="22"/>
          <w:lang w:val="es-CL" w:eastAsia="en-US"/>
        </w:rPr>
      </w:pPr>
      <w:r w:rsidRPr="00BA6181">
        <w:rPr>
          <w:rFonts w:ascii="Calibri" w:eastAsia="Arial" w:hAnsi="Calibri"/>
          <w:sz w:val="22"/>
          <w:szCs w:val="22"/>
          <w:lang w:val="es-CL" w:eastAsia="en-US"/>
        </w:rPr>
        <w:t>Para este efecto, CODELCO revisará y verificará la situación económica, financiera, comercial, de experiencia y de gestión de riesgos de las empresas que, habiendo  obtenido las Bases de Precalificación, entreguen toda la documentación solicitada por la División para realizar esta evaluación.</w:t>
      </w:r>
    </w:p>
    <w:p w:rsidR="00A13C88" w:rsidRPr="00BA6181" w:rsidRDefault="00A13C88" w:rsidP="00A13C88">
      <w:pPr>
        <w:widowControl w:val="0"/>
        <w:tabs>
          <w:tab w:val="left" w:pos="810"/>
        </w:tabs>
        <w:ind w:left="142"/>
        <w:jc w:val="both"/>
        <w:outlineLvl w:val="1"/>
        <w:rPr>
          <w:rFonts w:ascii="Calibri" w:eastAsia="Arial" w:hAnsi="Calibri"/>
          <w:sz w:val="22"/>
          <w:szCs w:val="22"/>
          <w:lang w:val="es-CL" w:eastAsia="en-US"/>
        </w:rPr>
      </w:pPr>
    </w:p>
    <w:p w:rsidR="00A13C88" w:rsidRPr="00BA6181" w:rsidRDefault="00A13C88" w:rsidP="00A13C88">
      <w:pPr>
        <w:widowControl w:val="0"/>
        <w:tabs>
          <w:tab w:val="left" w:pos="810"/>
        </w:tabs>
        <w:ind w:left="142"/>
        <w:jc w:val="both"/>
        <w:outlineLvl w:val="1"/>
        <w:rPr>
          <w:rFonts w:ascii="Calibri" w:eastAsia="Arial" w:hAnsi="Calibri"/>
          <w:sz w:val="22"/>
          <w:szCs w:val="22"/>
          <w:lang w:val="es-CL" w:eastAsia="en-US"/>
        </w:rPr>
      </w:pPr>
      <w:r w:rsidRPr="00BA6181">
        <w:rPr>
          <w:rFonts w:ascii="Calibri" w:eastAsia="Arial" w:hAnsi="Calibri"/>
          <w:sz w:val="22"/>
          <w:szCs w:val="22"/>
          <w:lang w:val="es-CL" w:eastAsia="en-US"/>
        </w:rPr>
        <w:t>La División estima que de esta forma ayudará a asegurar la continuidad operacional, comprometiendo el cumplimiento de los estándares de seguridad, tanto de los activos como de las personas, y desarrollando relaciones de largo plazo con sus colaboradores.</w:t>
      </w:r>
    </w:p>
    <w:p w:rsidR="00A13C88" w:rsidRPr="00BA6181" w:rsidRDefault="00A13C88" w:rsidP="00A13C88">
      <w:pPr>
        <w:widowControl w:val="0"/>
        <w:tabs>
          <w:tab w:val="left" w:pos="810"/>
        </w:tabs>
        <w:ind w:left="142"/>
        <w:jc w:val="both"/>
        <w:outlineLvl w:val="1"/>
        <w:rPr>
          <w:rFonts w:ascii="Calibri" w:eastAsia="Arial" w:hAnsi="Calibri"/>
          <w:sz w:val="22"/>
          <w:szCs w:val="22"/>
          <w:lang w:val="es-CL" w:eastAsia="en-US"/>
        </w:rPr>
      </w:pPr>
    </w:p>
    <w:p w:rsidR="00A13C88" w:rsidRPr="00BA6181" w:rsidRDefault="00A13C88" w:rsidP="00A13C88">
      <w:pPr>
        <w:widowControl w:val="0"/>
        <w:tabs>
          <w:tab w:val="left" w:pos="810"/>
        </w:tabs>
        <w:ind w:left="142"/>
        <w:jc w:val="both"/>
        <w:outlineLvl w:val="1"/>
        <w:rPr>
          <w:rFonts w:ascii="Calibri" w:eastAsia="Arial" w:hAnsi="Calibri"/>
          <w:sz w:val="22"/>
          <w:szCs w:val="22"/>
          <w:lang w:val="es-CL" w:eastAsia="en-US"/>
        </w:rPr>
      </w:pPr>
      <w:r w:rsidRPr="00BA6181">
        <w:rPr>
          <w:rFonts w:ascii="Calibri" w:eastAsia="Arial" w:hAnsi="Calibri"/>
          <w:sz w:val="22"/>
          <w:szCs w:val="22"/>
          <w:lang w:val="es-CL" w:eastAsia="en-US"/>
        </w:rPr>
        <w:t>Podrán postular a la precalificación las empresas nacionales, extranjeras con operaciones comerciales en Chile que reúnan por si mismas todos los requisitos que se establecen en las presentes bases. También podrán participar consorcios prometidos, bajo la condición de que cada uno de los consorciados presente TODOS los antecedentes solicitados en estas bases, y que estos antecedentes sean</w:t>
      </w:r>
      <w:r>
        <w:rPr>
          <w:rFonts w:ascii="Calibri" w:eastAsia="Arial" w:hAnsi="Calibri"/>
          <w:sz w:val="22"/>
          <w:szCs w:val="22"/>
          <w:lang w:val="es-CL" w:eastAsia="en-US"/>
        </w:rPr>
        <w:t xml:space="preserve"> </w:t>
      </w:r>
      <w:r w:rsidRPr="00BA6181">
        <w:rPr>
          <w:rFonts w:ascii="Calibri" w:eastAsia="Arial" w:hAnsi="Calibri"/>
          <w:sz w:val="22"/>
          <w:szCs w:val="22"/>
          <w:lang w:val="es-CL" w:eastAsia="en-US"/>
        </w:rPr>
        <w:t>evaluados positivamente.</w:t>
      </w:r>
    </w:p>
    <w:p w:rsidR="00A13C88" w:rsidRPr="00BA6181" w:rsidRDefault="00A13C88" w:rsidP="00A13C88">
      <w:pPr>
        <w:widowControl w:val="0"/>
        <w:tabs>
          <w:tab w:val="left" w:pos="810"/>
        </w:tabs>
        <w:ind w:left="142"/>
        <w:jc w:val="both"/>
        <w:outlineLvl w:val="1"/>
        <w:rPr>
          <w:rFonts w:ascii="Calibri" w:eastAsia="Arial" w:hAnsi="Calibri"/>
          <w:sz w:val="22"/>
          <w:szCs w:val="22"/>
          <w:lang w:val="es-CL" w:eastAsia="en-US"/>
        </w:rPr>
      </w:pPr>
    </w:p>
    <w:p w:rsidR="00A13C88" w:rsidRPr="00BA6181" w:rsidRDefault="00A13C88" w:rsidP="00A13C88">
      <w:pPr>
        <w:widowControl w:val="0"/>
        <w:tabs>
          <w:tab w:val="left" w:pos="810"/>
        </w:tabs>
        <w:ind w:left="142"/>
        <w:jc w:val="both"/>
        <w:outlineLvl w:val="1"/>
        <w:rPr>
          <w:rFonts w:ascii="Calibri" w:eastAsia="Arial" w:hAnsi="Calibri"/>
          <w:sz w:val="22"/>
          <w:szCs w:val="22"/>
          <w:lang w:val="es-CL" w:eastAsia="en-US"/>
        </w:rPr>
      </w:pPr>
      <w:r w:rsidRPr="00BA6181">
        <w:rPr>
          <w:rFonts w:ascii="Calibri" w:eastAsia="Arial" w:hAnsi="Calibri"/>
          <w:sz w:val="22"/>
          <w:szCs w:val="22"/>
          <w:lang w:val="es-CL" w:eastAsia="en-US"/>
        </w:rPr>
        <w:t>Para ser proponente a la precalificación, las empresas deben presentar la totalidad de los antecedentes solicitados en las bases de precalificación y cumplir con las exigencias del proceso de licitación explícitas en estas bases.</w:t>
      </w:r>
    </w:p>
    <w:p w:rsidR="00A13C88" w:rsidRPr="00BA6181" w:rsidRDefault="00A13C88" w:rsidP="00A13C88">
      <w:pPr>
        <w:widowControl w:val="0"/>
        <w:tabs>
          <w:tab w:val="left" w:pos="810"/>
        </w:tabs>
        <w:ind w:left="142"/>
        <w:jc w:val="both"/>
        <w:outlineLvl w:val="1"/>
        <w:rPr>
          <w:rFonts w:ascii="Calibri" w:eastAsia="Arial" w:hAnsi="Calibri"/>
          <w:sz w:val="22"/>
          <w:szCs w:val="22"/>
          <w:lang w:val="es-CL" w:eastAsia="en-US"/>
        </w:rPr>
      </w:pPr>
    </w:p>
    <w:p w:rsidR="00A13C88" w:rsidRDefault="00A13C88" w:rsidP="00A13C88">
      <w:pPr>
        <w:widowControl w:val="0"/>
        <w:tabs>
          <w:tab w:val="left" w:pos="810"/>
        </w:tabs>
        <w:ind w:left="142"/>
        <w:jc w:val="both"/>
        <w:outlineLvl w:val="1"/>
        <w:rPr>
          <w:rFonts w:ascii="Calibri" w:eastAsia="Arial" w:hAnsi="Calibri"/>
          <w:sz w:val="22"/>
          <w:szCs w:val="22"/>
          <w:lang w:val="es-CL" w:eastAsia="en-US"/>
        </w:rPr>
      </w:pPr>
      <w:r w:rsidRPr="00BA6181">
        <w:rPr>
          <w:rFonts w:ascii="Calibri" w:eastAsia="Arial" w:hAnsi="Calibri"/>
          <w:sz w:val="22"/>
          <w:szCs w:val="22"/>
          <w:lang w:val="es-CL" w:eastAsia="en-US"/>
        </w:rPr>
        <w:t>Todos los gastos en que incurran las empresas participantes en el presente proceso de precalificación, serán de exclusiva responsabilidad del proponente y no habrá ninguna compensación ni reembolso por parte de CODELCO, cualquiera sea su resultado.</w:t>
      </w:r>
    </w:p>
    <w:p w:rsidR="00A13C88" w:rsidRDefault="00A13C88" w:rsidP="00A13C88">
      <w:pPr>
        <w:widowControl w:val="0"/>
        <w:tabs>
          <w:tab w:val="left" w:pos="810"/>
        </w:tabs>
        <w:ind w:left="142"/>
        <w:jc w:val="both"/>
        <w:outlineLvl w:val="1"/>
        <w:rPr>
          <w:rFonts w:ascii="Calibri" w:eastAsia="Arial" w:hAnsi="Calibri"/>
          <w:sz w:val="22"/>
          <w:szCs w:val="22"/>
          <w:lang w:val="es-CL" w:eastAsia="en-US"/>
        </w:rPr>
      </w:pPr>
    </w:p>
    <w:p w:rsidR="00A13C88" w:rsidRPr="00BA6181" w:rsidRDefault="00A13C88" w:rsidP="00BB5411">
      <w:pPr>
        <w:widowControl w:val="0"/>
        <w:numPr>
          <w:ilvl w:val="0"/>
          <w:numId w:val="10"/>
        </w:numPr>
        <w:tabs>
          <w:tab w:val="left" w:pos="810"/>
        </w:tabs>
        <w:ind w:left="810" w:hanging="708"/>
        <w:jc w:val="both"/>
        <w:outlineLvl w:val="1"/>
        <w:rPr>
          <w:rFonts w:ascii="Calibri" w:eastAsia="Arial" w:hAnsi="Calibri"/>
          <w:sz w:val="22"/>
          <w:szCs w:val="22"/>
          <w:lang w:val="es-CL" w:eastAsia="en-US"/>
        </w:rPr>
      </w:pPr>
      <w:r w:rsidRPr="00BA6181">
        <w:rPr>
          <w:rFonts w:ascii="Calibri" w:eastAsia="Arial" w:hAnsi="Calibri"/>
          <w:b/>
          <w:bCs/>
          <w:sz w:val="22"/>
          <w:szCs w:val="22"/>
          <w:lang w:val="es-CL" w:eastAsia="en-US"/>
        </w:rPr>
        <w:t>ANTECEDENTES SOLICITADOS PARA LA</w:t>
      </w:r>
      <w:r w:rsidRPr="00BA6181">
        <w:rPr>
          <w:rFonts w:ascii="Calibri" w:eastAsia="Arial" w:hAnsi="Calibri"/>
          <w:b/>
          <w:bCs/>
          <w:spacing w:val="-21"/>
          <w:sz w:val="22"/>
          <w:szCs w:val="22"/>
          <w:lang w:val="es-CL" w:eastAsia="en-US"/>
        </w:rPr>
        <w:t xml:space="preserve"> </w:t>
      </w:r>
      <w:r w:rsidRPr="00BA6181">
        <w:rPr>
          <w:rFonts w:ascii="Calibri" w:eastAsia="Arial" w:hAnsi="Calibri"/>
          <w:b/>
          <w:bCs/>
          <w:sz w:val="22"/>
          <w:szCs w:val="22"/>
          <w:lang w:val="es-CL" w:eastAsia="en-US"/>
        </w:rPr>
        <w:t>PRECALIFICACIÓN</w:t>
      </w:r>
    </w:p>
    <w:p w:rsidR="00A13C88" w:rsidRPr="00BA6181" w:rsidRDefault="00A13C88" w:rsidP="00A13C88">
      <w:pPr>
        <w:widowControl w:val="0"/>
        <w:spacing w:before="124"/>
        <w:ind w:left="102" w:right="116"/>
        <w:jc w:val="both"/>
        <w:rPr>
          <w:rFonts w:ascii="Calibri" w:eastAsia="Arial" w:hAnsi="Calibri"/>
          <w:sz w:val="22"/>
          <w:szCs w:val="22"/>
          <w:lang w:val="es-CL" w:eastAsia="en-US"/>
        </w:rPr>
      </w:pPr>
      <w:r w:rsidRPr="00BA6181">
        <w:rPr>
          <w:rFonts w:ascii="Calibri" w:eastAsia="Arial" w:hAnsi="Calibri"/>
          <w:sz w:val="22"/>
          <w:szCs w:val="22"/>
          <w:lang w:val="es-CL" w:eastAsia="en-US"/>
        </w:rPr>
        <w:t>Los antecedentes del proponente deberán ser entregados únicamente por el portal de compras SRM, en la fecha y hora establecidas en el itinerario de la</w:t>
      </w:r>
      <w:r w:rsidRPr="00BA6181">
        <w:rPr>
          <w:rFonts w:ascii="Calibri" w:eastAsia="Arial" w:hAnsi="Calibri"/>
          <w:spacing w:val="-26"/>
          <w:sz w:val="22"/>
          <w:szCs w:val="22"/>
          <w:lang w:val="es-CL" w:eastAsia="en-US"/>
        </w:rPr>
        <w:t xml:space="preserve"> </w:t>
      </w:r>
      <w:r w:rsidRPr="00BA6181">
        <w:rPr>
          <w:rFonts w:ascii="Calibri" w:eastAsia="Arial" w:hAnsi="Calibri"/>
          <w:sz w:val="22"/>
          <w:szCs w:val="22"/>
          <w:lang w:val="es-CL" w:eastAsia="en-US"/>
        </w:rPr>
        <w:t>licitación</w:t>
      </w:r>
    </w:p>
    <w:p w:rsidR="00A13C88" w:rsidRDefault="00A13C88" w:rsidP="00A13C88">
      <w:pPr>
        <w:widowControl w:val="0"/>
        <w:spacing w:before="121"/>
        <w:ind w:left="102" w:right="115"/>
        <w:jc w:val="both"/>
        <w:rPr>
          <w:rFonts w:ascii="Calibri" w:eastAsia="Arial" w:hAnsi="Calibri"/>
          <w:sz w:val="22"/>
          <w:szCs w:val="22"/>
          <w:lang w:val="es-CL" w:eastAsia="en-US"/>
        </w:rPr>
      </w:pPr>
      <w:r w:rsidRPr="00BA6181">
        <w:rPr>
          <w:rFonts w:ascii="Calibri" w:eastAsia="Arial" w:hAnsi="Calibri"/>
          <w:sz w:val="22"/>
          <w:szCs w:val="22"/>
          <w:lang w:val="es-CL" w:eastAsia="en-US"/>
        </w:rPr>
        <w:t xml:space="preserve">En cada ejemplar, los antecedentes deberán estar separados convenientemente en forma correlativa o secuencial de acuerdo a lo solicitado en estas bases. Todos </w:t>
      </w:r>
      <w:r w:rsidR="009946BD" w:rsidRPr="00BA6181">
        <w:rPr>
          <w:rFonts w:ascii="Calibri" w:eastAsia="Arial" w:hAnsi="Calibri"/>
          <w:sz w:val="22"/>
          <w:szCs w:val="22"/>
          <w:lang w:val="es-CL" w:eastAsia="en-US"/>
        </w:rPr>
        <w:t>los antecedentes</w:t>
      </w:r>
      <w:r w:rsidRPr="00BA6181">
        <w:rPr>
          <w:rFonts w:ascii="Calibri" w:eastAsia="Arial" w:hAnsi="Calibri"/>
          <w:sz w:val="22"/>
          <w:szCs w:val="22"/>
          <w:lang w:val="es-CL" w:eastAsia="en-US"/>
        </w:rPr>
        <w:t xml:space="preserve"> de precalificación deberán presentarse en idioma</w:t>
      </w:r>
      <w:r w:rsidRPr="00BA6181">
        <w:rPr>
          <w:rFonts w:ascii="Calibri" w:eastAsia="Arial" w:hAnsi="Calibri"/>
          <w:spacing w:val="-15"/>
          <w:sz w:val="22"/>
          <w:szCs w:val="22"/>
          <w:lang w:val="es-CL" w:eastAsia="en-US"/>
        </w:rPr>
        <w:t xml:space="preserve"> </w:t>
      </w:r>
      <w:r w:rsidRPr="00BA6181">
        <w:rPr>
          <w:rFonts w:ascii="Calibri" w:eastAsia="Arial" w:hAnsi="Calibri"/>
          <w:sz w:val="22"/>
          <w:szCs w:val="22"/>
          <w:lang w:val="es-CL" w:eastAsia="en-US"/>
        </w:rPr>
        <w:t>español.</w:t>
      </w:r>
    </w:p>
    <w:p w:rsidR="00794385" w:rsidRDefault="00794385" w:rsidP="00A13C88">
      <w:pPr>
        <w:widowControl w:val="0"/>
        <w:spacing w:before="121"/>
        <w:ind w:left="102" w:right="115"/>
        <w:jc w:val="both"/>
        <w:rPr>
          <w:rFonts w:ascii="Calibri" w:eastAsia="Arial" w:hAnsi="Calibri"/>
          <w:sz w:val="22"/>
          <w:szCs w:val="22"/>
          <w:lang w:val="es-CL" w:eastAsia="en-US"/>
        </w:rPr>
      </w:pPr>
    </w:p>
    <w:p w:rsidR="00A13C88" w:rsidRPr="00BA6181" w:rsidRDefault="00A13C88" w:rsidP="00A13C88">
      <w:pPr>
        <w:widowControl w:val="0"/>
        <w:spacing w:before="122"/>
        <w:ind w:left="102" w:right="114"/>
        <w:jc w:val="both"/>
        <w:rPr>
          <w:rFonts w:ascii="Calibri" w:eastAsia="Arial" w:hAnsi="Calibri"/>
          <w:sz w:val="22"/>
          <w:szCs w:val="22"/>
          <w:lang w:val="es-CL" w:eastAsia="en-US"/>
        </w:rPr>
      </w:pPr>
      <w:r w:rsidRPr="00BA6181">
        <w:rPr>
          <w:rFonts w:ascii="Calibri" w:eastAsia="Arial" w:hAnsi="Calibri"/>
          <w:sz w:val="22"/>
          <w:szCs w:val="22"/>
          <w:lang w:val="es-CL" w:eastAsia="en-US"/>
        </w:rPr>
        <w:t>Durante el proceso de licitación, las empresas precalificadas estarán obligadas a informar a la Corporación sobre cualquier cambio o modificación que afecte los antecedentes presentados originalmente en este proceso, debiendo actualizar los antecedentes respectivos. Si los cambios implicaren a juicio de la División, un deterioro en las capacidades que dieron origen a la precalificación de un proponente, la División Radomiro Tomic de Codelco podrá suspender su participación en el proceso de</w:t>
      </w:r>
      <w:r w:rsidRPr="00BA6181">
        <w:rPr>
          <w:rFonts w:ascii="Calibri" w:eastAsia="Arial" w:hAnsi="Calibri"/>
          <w:spacing w:val="-23"/>
          <w:sz w:val="22"/>
          <w:szCs w:val="22"/>
          <w:lang w:val="es-CL" w:eastAsia="en-US"/>
        </w:rPr>
        <w:t xml:space="preserve"> </w:t>
      </w:r>
      <w:r w:rsidRPr="00BA6181">
        <w:rPr>
          <w:rFonts w:ascii="Calibri" w:eastAsia="Arial" w:hAnsi="Calibri"/>
          <w:sz w:val="22"/>
          <w:szCs w:val="22"/>
          <w:lang w:val="es-CL" w:eastAsia="en-US"/>
        </w:rPr>
        <w:t>licitación.</w:t>
      </w:r>
    </w:p>
    <w:p w:rsidR="00A13C88" w:rsidRPr="00BA6181" w:rsidRDefault="00A13C88" w:rsidP="00A13C88">
      <w:pPr>
        <w:widowControl w:val="0"/>
        <w:spacing w:before="119"/>
        <w:ind w:left="102" w:right="120"/>
        <w:jc w:val="both"/>
        <w:rPr>
          <w:rFonts w:ascii="Calibri" w:eastAsia="Arial" w:hAnsi="Calibri"/>
          <w:sz w:val="22"/>
          <w:szCs w:val="22"/>
          <w:lang w:val="es-CL" w:eastAsia="en-US"/>
        </w:rPr>
      </w:pPr>
      <w:r w:rsidRPr="00BA6181">
        <w:rPr>
          <w:rFonts w:ascii="Calibri" w:eastAsia="Arial" w:hAnsi="Calibri"/>
          <w:sz w:val="22"/>
          <w:szCs w:val="22"/>
          <w:lang w:val="es-CL" w:eastAsia="en-US"/>
        </w:rPr>
        <w:t>CODELCO se reserva el derecho de evaluar los cumplimientos de los requisitos mínimos de precalificación, indicados en las presentes bases, de acuerdo a los estándares internos.</w:t>
      </w:r>
    </w:p>
    <w:p w:rsidR="00A13C88" w:rsidRDefault="00A13C88" w:rsidP="00A13C88">
      <w:pPr>
        <w:widowControl w:val="0"/>
        <w:spacing w:before="121"/>
        <w:ind w:left="102"/>
        <w:jc w:val="both"/>
        <w:rPr>
          <w:rFonts w:ascii="Calibri" w:eastAsia="Arial" w:hAnsi="Calibri"/>
          <w:sz w:val="22"/>
          <w:szCs w:val="22"/>
          <w:lang w:val="es-CL" w:eastAsia="en-US"/>
        </w:rPr>
      </w:pPr>
      <w:r w:rsidRPr="00BA6181">
        <w:rPr>
          <w:rFonts w:ascii="Calibri" w:eastAsia="Arial" w:hAnsi="Calibri"/>
          <w:sz w:val="22"/>
          <w:szCs w:val="22"/>
          <w:lang w:val="es-CL" w:eastAsia="en-US"/>
        </w:rPr>
        <w:t>La información, claramente separada, que debe contener el sobre corresponden</w:t>
      </w:r>
      <w:r w:rsidRPr="00BA6181">
        <w:rPr>
          <w:rFonts w:ascii="Calibri" w:eastAsia="Arial" w:hAnsi="Calibri"/>
          <w:spacing w:val="-18"/>
          <w:sz w:val="22"/>
          <w:szCs w:val="22"/>
          <w:lang w:val="es-CL" w:eastAsia="en-US"/>
        </w:rPr>
        <w:t xml:space="preserve"> </w:t>
      </w:r>
      <w:r w:rsidRPr="00BA6181">
        <w:rPr>
          <w:rFonts w:ascii="Calibri" w:eastAsia="Arial" w:hAnsi="Calibri"/>
          <w:sz w:val="22"/>
          <w:szCs w:val="22"/>
          <w:lang w:val="es-CL" w:eastAsia="en-US"/>
        </w:rPr>
        <w:t>a:</w:t>
      </w:r>
    </w:p>
    <w:p w:rsidR="00A13C88" w:rsidRPr="00BA6181" w:rsidRDefault="00A13C88" w:rsidP="00A13C88">
      <w:pPr>
        <w:widowControl w:val="0"/>
        <w:spacing w:before="6"/>
        <w:rPr>
          <w:rFonts w:ascii="Calibri" w:eastAsia="Arial" w:hAnsi="Calibri" w:cs="Arial"/>
          <w:sz w:val="22"/>
          <w:szCs w:val="22"/>
          <w:lang w:val="es-CL" w:eastAsia="en-US"/>
        </w:rPr>
      </w:pPr>
    </w:p>
    <w:p w:rsidR="00A13C88" w:rsidRPr="00BA6181" w:rsidRDefault="00A13C88" w:rsidP="00BB5411">
      <w:pPr>
        <w:widowControl w:val="0"/>
        <w:numPr>
          <w:ilvl w:val="1"/>
          <w:numId w:val="10"/>
        </w:numPr>
        <w:tabs>
          <w:tab w:val="left" w:pos="810"/>
        </w:tabs>
        <w:jc w:val="both"/>
        <w:outlineLvl w:val="1"/>
        <w:rPr>
          <w:rFonts w:ascii="Calibri" w:eastAsia="Arial" w:hAnsi="Calibri" w:cs="Arial"/>
          <w:sz w:val="22"/>
          <w:szCs w:val="22"/>
          <w:lang w:val="es-CL" w:eastAsia="en-US"/>
        </w:rPr>
      </w:pPr>
      <w:r w:rsidRPr="00BA6181">
        <w:rPr>
          <w:rFonts w:ascii="Calibri" w:eastAsia="Arial" w:hAnsi="Calibri" w:cs="Arial"/>
          <w:b/>
          <w:bCs/>
          <w:sz w:val="22"/>
          <w:szCs w:val="22"/>
          <w:lang w:val="es-CL" w:eastAsia="en-US"/>
        </w:rPr>
        <w:t>ANTECEDENTES</w:t>
      </w:r>
      <w:r w:rsidRPr="00BA6181">
        <w:rPr>
          <w:rFonts w:ascii="Calibri" w:eastAsia="Arial" w:hAnsi="Calibri" w:cs="Arial"/>
          <w:b/>
          <w:bCs/>
          <w:spacing w:val="-7"/>
          <w:sz w:val="22"/>
          <w:szCs w:val="22"/>
          <w:lang w:val="es-CL" w:eastAsia="en-US"/>
        </w:rPr>
        <w:t xml:space="preserve"> </w:t>
      </w:r>
      <w:r w:rsidRPr="00BA6181">
        <w:rPr>
          <w:rFonts w:ascii="Calibri" w:eastAsia="Arial" w:hAnsi="Calibri" w:cs="Arial"/>
          <w:b/>
          <w:bCs/>
          <w:sz w:val="22"/>
          <w:szCs w:val="22"/>
          <w:lang w:val="es-CL" w:eastAsia="en-US"/>
        </w:rPr>
        <w:t>GENERALES</w:t>
      </w:r>
    </w:p>
    <w:p w:rsidR="00A13C88" w:rsidRDefault="00A13C88" w:rsidP="00A13C88">
      <w:pPr>
        <w:widowControl w:val="0"/>
        <w:ind w:left="426" w:right="128"/>
        <w:jc w:val="both"/>
        <w:rPr>
          <w:rFonts w:ascii="Calibri" w:eastAsia="Arial" w:hAnsi="Calibri" w:cs="Arial"/>
          <w:sz w:val="22"/>
          <w:szCs w:val="22"/>
          <w:lang w:val="es-CL" w:eastAsia="en-US"/>
        </w:rPr>
      </w:pPr>
      <w:r w:rsidRPr="00BA6181">
        <w:rPr>
          <w:rFonts w:ascii="Calibri" w:eastAsia="Arial" w:hAnsi="Calibri" w:cs="Arial"/>
          <w:sz w:val="22"/>
          <w:szCs w:val="22"/>
          <w:lang w:val="es-CL" w:eastAsia="en-US"/>
        </w:rPr>
        <w:t>La empresa proponente debe presentar los antecedentes que se detallan y adjuntar la certificación solicitada en cada</w:t>
      </w:r>
      <w:r w:rsidRPr="00BA6181">
        <w:rPr>
          <w:rFonts w:ascii="Calibri" w:eastAsia="Arial" w:hAnsi="Calibri" w:cs="Arial"/>
          <w:spacing w:val="-14"/>
          <w:sz w:val="22"/>
          <w:szCs w:val="22"/>
          <w:lang w:val="es-CL" w:eastAsia="en-US"/>
        </w:rPr>
        <w:t xml:space="preserve"> </w:t>
      </w:r>
      <w:r w:rsidRPr="00BA6181">
        <w:rPr>
          <w:rFonts w:ascii="Calibri" w:eastAsia="Arial" w:hAnsi="Calibri" w:cs="Arial"/>
          <w:sz w:val="22"/>
          <w:szCs w:val="22"/>
          <w:lang w:val="es-CL" w:eastAsia="en-US"/>
        </w:rPr>
        <w:t>caso.</w:t>
      </w:r>
    </w:p>
    <w:p w:rsidR="00A13C88" w:rsidRDefault="00A13C88" w:rsidP="00A13C88">
      <w:pPr>
        <w:widowControl w:val="0"/>
        <w:ind w:left="426" w:right="128"/>
        <w:jc w:val="both"/>
        <w:rPr>
          <w:rFonts w:ascii="Calibri" w:eastAsia="Arial" w:hAnsi="Calibri" w:cs="Arial"/>
          <w:sz w:val="22"/>
          <w:szCs w:val="22"/>
          <w:lang w:val="es-CL" w:eastAsia="en-US"/>
        </w:rPr>
      </w:pPr>
    </w:p>
    <w:p w:rsidR="00A13C88" w:rsidRPr="003F421C" w:rsidRDefault="00A13C88" w:rsidP="00A13C88">
      <w:pPr>
        <w:widowControl w:val="0"/>
        <w:ind w:left="426" w:right="128"/>
        <w:jc w:val="both"/>
        <w:rPr>
          <w:rFonts w:ascii="Calibri" w:eastAsia="Arial" w:hAnsi="Calibri" w:cs="Arial"/>
          <w:sz w:val="22"/>
          <w:szCs w:val="22"/>
          <w:lang w:val="es-CL" w:eastAsia="en-US"/>
        </w:rPr>
      </w:pPr>
      <w:r>
        <w:rPr>
          <w:rFonts w:ascii="Calibri" w:eastAsia="Arial" w:hAnsi="Calibri" w:cs="Arial"/>
          <w:sz w:val="22"/>
          <w:szCs w:val="22"/>
          <w:lang w:val="es-CL" w:eastAsia="en-US"/>
        </w:rPr>
        <w:t xml:space="preserve">1.1.1 </w:t>
      </w:r>
      <w:r w:rsidRPr="003F421C">
        <w:rPr>
          <w:rFonts w:ascii="Calibri" w:eastAsia="Arial" w:hAnsi="Calibri" w:cs="Arial"/>
          <w:sz w:val="22"/>
          <w:szCs w:val="22"/>
          <w:lang w:val="es-CL" w:eastAsia="en-US"/>
        </w:rPr>
        <w:t>Identificación de la empresa</w:t>
      </w:r>
      <w:r w:rsidRPr="003F421C">
        <w:rPr>
          <w:rFonts w:ascii="Calibri" w:eastAsia="Arial" w:hAnsi="Calibri" w:cs="Arial"/>
          <w:sz w:val="22"/>
          <w:szCs w:val="22"/>
          <w:lang w:val="es-CL" w:eastAsia="en-US"/>
        </w:rPr>
        <w:tab/>
      </w:r>
      <w:r w:rsidRPr="003F421C">
        <w:rPr>
          <w:rFonts w:ascii="Calibri" w:eastAsia="Calibri" w:hAnsi="Calibri" w:cs="Arial"/>
          <w:b/>
          <w:color w:val="ED7D31" w:themeColor="accent2"/>
          <w:sz w:val="22"/>
          <w:szCs w:val="22"/>
          <w:lang w:val="es-CL" w:eastAsia="en-US"/>
        </w:rPr>
        <w:t>(formulario ANT-01)</w:t>
      </w:r>
    </w:p>
    <w:p w:rsidR="00A13C88" w:rsidRPr="003F421C" w:rsidRDefault="00A13C88" w:rsidP="00A13C88">
      <w:pPr>
        <w:widowControl w:val="0"/>
        <w:spacing w:before="124"/>
        <w:ind w:left="426" w:right="128"/>
        <w:jc w:val="both"/>
        <w:rPr>
          <w:rFonts w:ascii="Calibri" w:eastAsia="Arial" w:hAnsi="Calibri" w:cs="Arial"/>
          <w:sz w:val="22"/>
          <w:szCs w:val="22"/>
          <w:lang w:val="es-CL" w:eastAsia="en-US"/>
        </w:rPr>
      </w:pPr>
      <w:r>
        <w:rPr>
          <w:rFonts w:ascii="Calibri" w:eastAsia="Arial" w:hAnsi="Calibri" w:cs="Arial"/>
          <w:sz w:val="22"/>
          <w:szCs w:val="22"/>
          <w:lang w:val="es-CL" w:eastAsia="en-US"/>
        </w:rPr>
        <w:t xml:space="preserve">1.1.2 </w:t>
      </w:r>
      <w:r w:rsidRPr="003F421C">
        <w:rPr>
          <w:rFonts w:ascii="Calibri" w:eastAsia="Arial" w:hAnsi="Calibri" w:cs="Arial"/>
          <w:sz w:val="22"/>
          <w:szCs w:val="22"/>
          <w:lang w:val="es-CL" w:eastAsia="en-US"/>
        </w:rPr>
        <w:t>Declaración de Negocios Personas Relacionadas, Personas Naturales</w:t>
      </w:r>
      <w:r w:rsidRPr="003F421C">
        <w:rPr>
          <w:rFonts w:ascii="Calibri" w:eastAsia="Arial" w:hAnsi="Calibri" w:cs="Arial"/>
          <w:sz w:val="22"/>
          <w:szCs w:val="22"/>
          <w:lang w:val="es-CL" w:eastAsia="en-US"/>
        </w:rPr>
        <w:tab/>
      </w:r>
      <w:r w:rsidRPr="003F421C">
        <w:rPr>
          <w:rFonts w:ascii="Calibri" w:eastAsia="Calibri" w:hAnsi="Calibri" w:cs="Arial"/>
          <w:b/>
          <w:color w:val="ED7D31" w:themeColor="accent2"/>
          <w:sz w:val="22"/>
          <w:szCs w:val="22"/>
          <w:lang w:val="es-CL" w:eastAsia="en-US"/>
        </w:rPr>
        <w:t>(formulario ANT-02A)</w:t>
      </w:r>
    </w:p>
    <w:p w:rsidR="00A13C88" w:rsidRPr="003F421C" w:rsidRDefault="00A13C88" w:rsidP="00A13C88">
      <w:pPr>
        <w:widowControl w:val="0"/>
        <w:spacing w:before="124"/>
        <w:ind w:left="426" w:right="128"/>
        <w:jc w:val="both"/>
        <w:rPr>
          <w:rFonts w:ascii="Calibri" w:eastAsia="Arial" w:hAnsi="Calibri" w:cs="Arial"/>
          <w:sz w:val="22"/>
          <w:szCs w:val="22"/>
          <w:lang w:val="es-CL" w:eastAsia="en-US"/>
        </w:rPr>
      </w:pPr>
      <w:r>
        <w:rPr>
          <w:rFonts w:ascii="Calibri" w:eastAsia="Arial" w:hAnsi="Calibri" w:cs="Arial"/>
          <w:sz w:val="22"/>
          <w:szCs w:val="22"/>
          <w:lang w:val="es-CL" w:eastAsia="en-US"/>
        </w:rPr>
        <w:t xml:space="preserve">1.1.3 </w:t>
      </w:r>
      <w:r w:rsidRPr="003F421C">
        <w:rPr>
          <w:rFonts w:ascii="Calibri" w:eastAsia="Arial" w:hAnsi="Calibri" w:cs="Arial"/>
          <w:sz w:val="22"/>
          <w:szCs w:val="22"/>
          <w:lang w:val="es-CL" w:eastAsia="en-US"/>
        </w:rPr>
        <w:t>Declaración de Negocios Personas Relacionadas, Personas Jurídicas</w:t>
      </w:r>
      <w:r w:rsidRPr="003F421C">
        <w:rPr>
          <w:rFonts w:ascii="Calibri" w:eastAsia="Arial" w:hAnsi="Calibri" w:cs="Arial"/>
          <w:sz w:val="22"/>
          <w:szCs w:val="22"/>
          <w:lang w:val="es-CL" w:eastAsia="en-US"/>
        </w:rPr>
        <w:tab/>
      </w:r>
      <w:r w:rsidRPr="003F421C">
        <w:rPr>
          <w:rFonts w:ascii="Calibri" w:eastAsia="Calibri" w:hAnsi="Calibri" w:cs="Arial"/>
          <w:b/>
          <w:color w:val="ED7D31" w:themeColor="accent2"/>
          <w:sz w:val="22"/>
          <w:szCs w:val="22"/>
          <w:lang w:val="es-CL" w:eastAsia="en-US"/>
        </w:rPr>
        <w:t>(formulario ANT-02B)</w:t>
      </w:r>
    </w:p>
    <w:p w:rsidR="00A13C88" w:rsidRPr="003F421C" w:rsidRDefault="00A13C88" w:rsidP="00A13C88">
      <w:pPr>
        <w:widowControl w:val="0"/>
        <w:spacing w:before="124"/>
        <w:ind w:left="426" w:right="128"/>
        <w:jc w:val="both"/>
        <w:rPr>
          <w:rFonts w:ascii="Calibri" w:eastAsia="Arial" w:hAnsi="Calibri" w:cs="Arial"/>
          <w:sz w:val="22"/>
          <w:szCs w:val="22"/>
          <w:lang w:val="es-CL" w:eastAsia="en-US"/>
        </w:rPr>
      </w:pPr>
      <w:r>
        <w:rPr>
          <w:rFonts w:ascii="Calibri" w:eastAsia="Arial" w:hAnsi="Calibri" w:cs="Arial"/>
          <w:sz w:val="22"/>
          <w:szCs w:val="22"/>
          <w:lang w:val="es-CL" w:eastAsia="en-US"/>
        </w:rPr>
        <w:t xml:space="preserve">1.1.4 </w:t>
      </w:r>
      <w:r w:rsidRPr="003F421C">
        <w:rPr>
          <w:rFonts w:ascii="Calibri" w:eastAsia="Arial" w:hAnsi="Calibri" w:cs="Arial"/>
          <w:sz w:val="22"/>
          <w:szCs w:val="22"/>
          <w:lang w:val="es-CL" w:eastAsia="en-US"/>
        </w:rPr>
        <w:t>Declaración de Personas Expuestas a Codelco (PEC)</w:t>
      </w:r>
      <w:r w:rsidRPr="003F421C">
        <w:rPr>
          <w:rFonts w:ascii="Calibri" w:eastAsia="Arial" w:hAnsi="Calibri" w:cs="Arial"/>
          <w:sz w:val="22"/>
          <w:szCs w:val="22"/>
          <w:lang w:val="es-CL" w:eastAsia="en-US"/>
        </w:rPr>
        <w:tab/>
      </w:r>
      <w:r w:rsidRPr="003F421C">
        <w:rPr>
          <w:rFonts w:ascii="Calibri" w:eastAsia="Calibri" w:hAnsi="Calibri" w:cs="Arial"/>
          <w:b/>
          <w:color w:val="ED7D31" w:themeColor="accent2"/>
          <w:sz w:val="22"/>
          <w:szCs w:val="22"/>
          <w:lang w:val="es-CL" w:eastAsia="en-US"/>
        </w:rPr>
        <w:t>(formulario ANT-03)</w:t>
      </w:r>
    </w:p>
    <w:p w:rsidR="00A13C88" w:rsidRPr="00BA6181" w:rsidRDefault="00A13C88" w:rsidP="00A13C88">
      <w:pPr>
        <w:widowControl w:val="0"/>
        <w:spacing w:before="124"/>
        <w:ind w:left="426" w:right="128"/>
        <w:jc w:val="both"/>
        <w:rPr>
          <w:rFonts w:ascii="Calibri" w:eastAsia="Arial" w:hAnsi="Calibri" w:cs="Arial"/>
          <w:sz w:val="22"/>
          <w:szCs w:val="22"/>
          <w:lang w:val="es-CL" w:eastAsia="en-US"/>
        </w:rPr>
      </w:pPr>
      <w:r>
        <w:rPr>
          <w:rFonts w:ascii="Calibri" w:eastAsia="Arial" w:hAnsi="Calibri" w:cs="Arial"/>
          <w:sz w:val="22"/>
          <w:szCs w:val="22"/>
          <w:lang w:val="es-CL" w:eastAsia="en-US"/>
        </w:rPr>
        <w:t xml:space="preserve">1.1.5 </w:t>
      </w:r>
      <w:r w:rsidRPr="003F421C">
        <w:rPr>
          <w:rFonts w:ascii="Calibri" w:eastAsia="Arial" w:hAnsi="Calibri" w:cs="Arial"/>
          <w:sz w:val="22"/>
          <w:szCs w:val="22"/>
          <w:lang w:val="es-CL" w:eastAsia="en-US"/>
        </w:rPr>
        <w:t>Declaración de Vínculo con Personas Expuestas Políticamente (PEP)</w:t>
      </w:r>
      <w:r w:rsidRPr="003F421C">
        <w:rPr>
          <w:rFonts w:ascii="Calibri" w:eastAsia="Arial" w:hAnsi="Calibri" w:cs="Arial"/>
          <w:sz w:val="22"/>
          <w:szCs w:val="22"/>
          <w:lang w:val="es-CL" w:eastAsia="en-US"/>
        </w:rPr>
        <w:tab/>
      </w:r>
      <w:r w:rsidRPr="003F421C">
        <w:rPr>
          <w:rFonts w:ascii="Calibri" w:eastAsia="Calibri" w:hAnsi="Calibri" w:cs="Arial"/>
          <w:b/>
          <w:color w:val="ED7D31" w:themeColor="accent2"/>
          <w:sz w:val="22"/>
          <w:szCs w:val="22"/>
          <w:lang w:val="es-CL" w:eastAsia="en-US"/>
        </w:rPr>
        <w:t>(formulario ANT-04)</w:t>
      </w:r>
    </w:p>
    <w:p w:rsidR="00A13C88" w:rsidRDefault="00A13C88" w:rsidP="00A13C88">
      <w:pPr>
        <w:widowControl w:val="0"/>
        <w:spacing w:before="10"/>
        <w:rPr>
          <w:rFonts w:ascii="Calibri" w:eastAsia="Arial" w:hAnsi="Calibri" w:cs="Arial"/>
          <w:sz w:val="22"/>
          <w:szCs w:val="22"/>
          <w:lang w:val="es-CL" w:eastAsia="en-US"/>
        </w:rPr>
      </w:pPr>
    </w:p>
    <w:p w:rsidR="00A13C88" w:rsidRPr="00BA6181" w:rsidRDefault="00A13C88" w:rsidP="00A13C88">
      <w:pPr>
        <w:widowControl w:val="0"/>
        <w:spacing w:before="10"/>
        <w:rPr>
          <w:rFonts w:ascii="Calibri" w:eastAsia="Arial" w:hAnsi="Calibri" w:cs="Arial"/>
          <w:sz w:val="22"/>
          <w:szCs w:val="22"/>
          <w:lang w:val="es-CL" w:eastAsia="en-US"/>
        </w:rPr>
      </w:pPr>
    </w:p>
    <w:p w:rsidR="00A13C88" w:rsidRPr="00BA6181" w:rsidRDefault="00A13C88" w:rsidP="00A13C88">
      <w:pPr>
        <w:widowControl w:val="0"/>
        <w:ind w:right="128"/>
        <w:jc w:val="both"/>
        <w:rPr>
          <w:rFonts w:ascii="Calibri" w:eastAsia="Arial" w:hAnsi="Calibri" w:cs="Arial"/>
          <w:sz w:val="22"/>
          <w:szCs w:val="22"/>
          <w:lang w:val="es-CL" w:eastAsia="en-US"/>
        </w:rPr>
      </w:pPr>
      <w:r w:rsidRPr="00BA6181">
        <w:rPr>
          <w:rFonts w:ascii="Calibri" w:eastAsia="Arial" w:hAnsi="Calibri" w:cs="Arial"/>
          <w:sz w:val="22"/>
          <w:szCs w:val="22"/>
          <w:u w:val="single" w:color="000000"/>
          <w:lang w:val="es-CL" w:eastAsia="en-US"/>
        </w:rPr>
        <w:t>Se deben entregar todos los formularios</w:t>
      </w:r>
      <w:r>
        <w:rPr>
          <w:rFonts w:ascii="Calibri" w:eastAsia="Arial" w:hAnsi="Calibri" w:cs="Arial"/>
          <w:sz w:val="22"/>
          <w:szCs w:val="22"/>
          <w:u w:val="single" w:color="000000"/>
          <w:lang w:val="es-CL" w:eastAsia="en-US"/>
        </w:rPr>
        <w:t xml:space="preserve"> </w:t>
      </w:r>
      <w:r w:rsidRPr="00BA6181">
        <w:rPr>
          <w:rFonts w:ascii="Calibri" w:eastAsia="Arial" w:hAnsi="Calibri" w:cs="Arial"/>
          <w:sz w:val="22"/>
          <w:szCs w:val="22"/>
          <w:u w:val="single" w:color="000000"/>
          <w:lang w:val="es-CL" w:eastAsia="en-US"/>
        </w:rPr>
        <w:t>completos y debidamente firmados por el representante legal de la</w:t>
      </w:r>
      <w:r w:rsidRPr="00BA6181">
        <w:rPr>
          <w:rFonts w:ascii="Calibri" w:eastAsia="Arial" w:hAnsi="Calibri" w:cs="Arial"/>
          <w:spacing w:val="-8"/>
          <w:sz w:val="22"/>
          <w:szCs w:val="22"/>
          <w:u w:val="single" w:color="000000"/>
          <w:lang w:val="es-CL" w:eastAsia="en-US"/>
        </w:rPr>
        <w:t xml:space="preserve"> </w:t>
      </w:r>
      <w:r w:rsidRPr="00BA6181">
        <w:rPr>
          <w:rFonts w:ascii="Calibri" w:eastAsia="Arial" w:hAnsi="Calibri" w:cs="Arial"/>
          <w:sz w:val="22"/>
          <w:szCs w:val="22"/>
          <w:u w:val="single" w:color="000000"/>
          <w:lang w:val="es-CL" w:eastAsia="en-US"/>
        </w:rPr>
        <w:t>empresa.</w:t>
      </w:r>
    </w:p>
    <w:p w:rsidR="00A13C88" w:rsidRDefault="00A13C88" w:rsidP="00A13C88">
      <w:pPr>
        <w:widowControl w:val="0"/>
        <w:spacing w:before="4"/>
        <w:rPr>
          <w:rFonts w:ascii="Calibri" w:eastAsia="Arial" w:hAnsi="Calibri" w:cs="Arial"/>
          <w:sz w:val="22"/>
          <w:szCs w:val="22"/>
          <w:lang w:val="es-CL" w:eastAsia="en-US"/>
        </w:rPr>
      </w:pPr>
    </w:p>
    <w:p w:rsidR="00A13C88" w:rsidRPr="00BA6181" w:rsidRDefault="00A13C88" w:rsidP="00BB5411">
      <w:pPr>
        <w:widowControl w:val="0"/>
        <w:numPr>
          <w:ilvl w:val="1"/>
          <w:numId w:val="10"/>
        </w:numPr>
        <w:spacing w:before="72"/>
        <w:outlineLvl w:val="1"/>
        <w:rPr>
          <w:rFonts w:ascii="Calibri" w:eastAsia="Arial" w:hAnsi="Calibri" w:cs="Arial"/>
          <w:sz w:val="22"/>
          <w:szCs w:val="22"/>
          <w:lang w:val="es-CL" w:eastAsia="en-US"/>
        </w:rPr>
      </w:pPr>
      <w:r w:rsidRPr="00BA6181">
        <w:rPr>
          <w:rFonts w:ascii="Calibri" w:eastAsia="Arial" w:hAnsi="Calibri" w:cs="Arial"/>
          <w:b/>
          <w:bCs/>
          <w:sz w:val="22"/>
          <w:szCs w:val="22"/>
          <w:lang w:val="es-CL" w:eastAsia="en-US"/>
        </w:rPr>
        <w:t>ANTECEDENTES ECONÓMICOS Y FINANCIEROS</w:t>
      </w:r>
      <w:r>
        <w:rPr>
          <w:rFonts w:ascii="Calibri" w:eastAsia="Arial" w:hAnsi="Calibri" w:cs="Arial"/>
          <w:b/>
          <w:bCs/>
          <w:sz w:val="22"/>
          <w:szCs w:val="22"/>
          <w:lang w:val="es-CL" w:eastAsia="en-US"/>
        </w:rPr>
        <w:t xml:space="preserve"> </w:t>
      </w:r>
      <w:r w:rsidRPr="003F421C">
        <w:rPr>
          <w:rFonts w:ascii="Calibri" w:eastAsia="Calibri" w:hAnsi="Calibri" w:cs="Arial"/>
          <w:b/>
          <w:color w:val="ED7D31" w:themeColor="accent2"/>
          <w:sz w:val="22"/>
          <w:szCs w:val="22"/>
          <w:lang w:val="es-CL" w:eastAsia="en-US"/>
        </w:rPr>
        <w:t>(formulario ANT-05)</w:t>
      </w:r>
    </w:p>
    <w:p w:rsidR="00A13C88" w:rsidRPr="00BA6181" w:rsidRDefault="00A13C88" w:rsidP="00A13C88">
      <w:pPr>
        <w:widowControl w:val="0"/>
        <w:spacing w:before="121" w:line="242" w:lineRule="auto"/>
        <w:ind w:left="810" w:right="117"/>
        <w:jc w:val="both"/>
        <w:rPr>
          <w:rFonts w:ascii="Calibri" w:eastAsia="Arial" w:hAnsi="Calibri" w:cs="Arial"/>
          <w:sz w:val="22"/>
          <w:szCs w:val="22"/>
          <w:lang w:val="es-CL" w:eastAsia="en-US"/>
        </w:rPr>
      </w:pPr>
      <w:r w:rsidRPr="00BA6181">
        <w:rPr>
          <w:rFonts w:ascii="Calibri" w:eastAsia="Arial" w:hAnsi="Calibri" w:cs="Arial"/>
          <w:sz w:val="22"/>
          <w:szCs w:val="22"/>
          <w:lang w:val="es-CL" w:eastAsia="en-US"/>
        </w:rPr>
        <w:t>La empresa proponente debe presentar los antecedentes que se detallan y adjuntar la certificación solicitada en cada</w:t>
      </w:r>
      <w:r w:rsidRPr="00BA6181">
        <w:rPr>
          <w:rFonts w:ascii="Calibri" w:eastAsia="Arial" w:hAnsi="Calibri" w:cs="Arial"/>
          <w:spacing w:val="-14"/>
          <w:sz w:val="22"/>
          <w:szCs w:val="22"/>
          <w:lang w:val="es-CL" w:eastAsia="en-US"/>
        </w:rPr>
        <w:t xml:space="preserve"> </w:t>
      </w:r>
      <w:r w:rsidRPr="00BA6181">
        <w:rPr>
          <w:rFonts w:ascii="Calibri" w:eastAsia="Arial" w:hAnsi="Calibri" w:cs="Arial"/>
          <w:sz w:val="22"/>
          <w:szCs w:val="22"/>
          <w:lang w:val="es-CL" w:eastAsia="en-US"/>
        </w:rPr>
        <w:t>caso.</w:t>
      </w:r>
    </w:p>
    <w:p w:rsidR="00A13C88" w:rsidRDefault="00A13C88" w:rsidP="00A13C88">
      <w:pPr>
        <w:widowControl w:val="0"/>
        <w:spacing w:before="116"/>
        <w:ind w:left="810"/>
        <w:jc w:val="both"/>
        <w:rPr>
          <w:rFonts w:ascii="Calibri" w:eastAsia="Arial" w:hAnsi="Calibri" w:cs="Arial"/>
          <w:sz w:val="22"/>
          <w:szCs w:val="22"/>
          <w:lang w:val="es-CL" w:eastAsia="en-US"/>
        </w:rPr>
      </w:pPr>
      <w:r w:rsidRPr="00BA6181">
        <w:rPr>
          <w:rFonts w:ascii="Calibri" w:eastAsia="Arial" w:hAnsi="Calibri" w:cs="Arial"/>
          <w:sz w:val="22"/>
          <w:szCs w:val="22"/>
          <w:lang w:val="es-CL" w:eastAsia="en-US"/>
        </w:rPr>
        <w:t>Todos los antecedentes solicitados deben expresarse en pesos</w:t>
      </w:r>
      <w:r w:rsidRPr="00BA6181">
        <w:rPr>
          <w:rFonts w:ascii="Calibri" w:eastAsia="Arial" w:hAnsi="Calibri" w:cs="Arial"/>
          <w:spacing w:val="-14"/>
          <w:sz w:val="22"/>
          <w:szCs w:val="22"/>
          <w:lang w:val="es-CL" w:eastAsia="en-US"/>
        </w:rPr>
        <w:t xml:space="preserve"> </w:t>
      </w:r>
      <w:r w:rsidRPr="00BA6181">
        <w:rPr>
          <w:rFonts w:ascii="Calibri" w:eastAsia="Arial" w:hAnsi="Calibri" w:cs="Arial"/>
          <w:sz w:val="22"/>
          <w:szCs w:val="22"/>
          <w:lang w:val="es-CL" w:eastAsia="en-US"/>
        </w:rPr>
        <w:t>chilenos.</w:t>
      </w:r>
    </w:p>
    <w:p w:rsidR="00A13C88" w:rsidRDefault="00A13C88" w:rsidP="00A13C88">
      <w:pPr>
        <w:widowControl w:val="0"/>
        <w:spacing w:before="116"/>
        <w:jc w:val="both"/>
        <w:rPr>
          <w:rFonts w:ascii="Calibri" w:eastAsia="Arial" w:hAnsi="Calibri" w:cs="Arial"/>
          <w:sz w:val="22"/>
          <w:szCs w:val="22"/>
          <w:lang w:val="es-CL" w:eastAsia="en-US"/>
        </w:rPr>
      </w:pPr>
    </w:p>
    <w:p w:rsidR="00A13C88" w:rsidRPr="00BA6181" w:rsidRDefault="00A13C88" w:rsidP="00BB5411">
      <w:pPr>
        <w:pStyle w:val="Prrafodelista"/>
        <w:widowControl w:val="0"/>
        <w:numPr>
          <w:ilvl w:val="2"/>
          <w:numId w:val="12"/>
        </w:numPr>
        <w:tabs>
          <w:tab w:val="left" w:pos="1518"/>
        </w:tabs>
        <w:ind w:left="1560"/>
        <w:jc w:val="both"/>
        <w:outlineLvl w:val="1"/>
        <w:rPr>
          <w:rFonts w:eastAsia="Arial" w:cs="Arial"/>
        </w:rPr>
      </w:pPr>
      <w:r w:rsidRPr="00BA6181">
        <w:rPr>
          <w:rFonts w:eastAsia="Arial" w:cs="Arial"/>
          <w:b/>
          <w:bCs/>
        </w:rPr>
        <w:t>Balance</w:t>
      </w:r>
      <w:r w:rsidRPr="00BA6181">
        <w:rPr>
          <w:rFonts w:eastAsia="Arial" w:cs="Arial"/>
          <w:b/>
          <w:bCs/>
          <w:spacing w:val="-3"/>
        </w:rPr>
        <w:t xml:space="preserve"> </w:t>
      </w:r>
      <w:r w:rsidRPr="00BA6181">
        <w:rPr>
          <w:rFonts w:eastAsia="Arial" w:cs="Arial"/>
          <w:b/>
          <w:bCs/>
        </w:rPr>
        <w:t>Clasificado</w:t>
      </w:r>
    </w:p>
    <w:p w:rsidR="00A13C88" w:rsidRDefault="00A13C88" w:rsidP="00A13C88">
      <w:pPr>
        <w:widowControl w:val="0"/>
        <w:spacing w:before="124"/>
        <w:ind w:left="810" w:right="115"/>
        <w:jc w:val="both"/>
        <w:rPr>
          <w:rFonts w:ascii="Calibri" w:eastAsia="Arial" w:hAnsi="Calibri" w:cs="Arial"/>
          <w:sz w:val="22"/>
          <w:szCs w:val="22"/>
          <w:lang w:val="es-CL" w:eastAsia="en-US"/>
        </w:rPr>
      </w:pPr>
      <w:r w:rsidRPr="00BA6181">
        <w:rPr>
          <w:rFonts w:ascii="Calibri" w:eastAsia="Arial" w:hAnsi="Calibri" w:cs="Arial"/>
          <w:sz w:val="22"/>
          <w:szCs w:val="22"/>
          <w:lang w:val="es-CL" w:eastAsia="en-US"/>
        </w:rPr>
        <w:t xml:space="preserve">Se debe presentar el </w:t>
      </w:r>
      <w:r w:rsidRPr="00BA6181">
        <w:rPr>
          <w:rFonts w:ascii="Calibri" w:eastAsia="Arial" w:hAnsi="Calibri" w:cs="Arial"/>
          <w:sz w:val="22"/>
          <w:szCs w:val="22"/>
          <w:u w:val="single" w:color="000000"/>
          <w:lang w:val="es-CL" w:eastAsia="en-US"/>
        </w:rPr>
        <w:t xml:space="preserve">Balance Clasificado </w:t>
      </w:r>
      <w:r w:rsidRPr="00BA6181">
        <w:rPr>
          <w:rFonts w:ascii="Calibri" w:eastAsia="Arial" w:hAnsi="Calibri" w:cs="Arial"/>
          <w:sz w:val="22"/>
          <w:szCs w:val="22"/>
          <w:lang w:val="es-CL" w:eastAsia="en-US"/>
        </w:rPr>
        <w:t xml:space="preserve">correspondiente al año </w:t>
      </w:r>
      <w:r w:rsidRPr="002C7707">
        <w:rPr>
          <w:rFonts w:ascii="Calibri" w:eastAsia="Arial" w:hAnsi="Calibri" w:cs="Arial"/>
          <w:sz w:val="22"/>
          <w:szCs w:val="22"/>
          <w:lang w:val="es-CL" w:eastAsia="en-US"/>
        </w:rPr>
        <w:t>201</w:t>
      </w:r>
      <w:r w:rsidR="002C7707" w:rsidRPr="002C7707">
        <w:rPr>
          <w:rFonts w:ascii="Calibri" w:eastAsia="Arial" w:hAnsi="Calibri" w:cs="Arial"/>
          <w:sz w:val="22"/>
          <w:szCs w:val="22"/>
          <w:lang w:val="es-CL" w:eastAsia="en-US"/>
        </w:rPr>
        <w:t>6</w:t>
      </w:r>
      <w:r w:rsidRPr="002C7707">
        <w:rPr>
          <w:rFonts w:ascii="Calibri" w:eastAsia="Arial" w:hAnsi="Calibri" w:cs="Arial"/>
          <w:sz w:val="22"/>
          <w:szCs w:val="22"/>
          <w:lang w:val="es-CL" w:eastAsia="en-US"/>
        </w:rPr>
        <w:t xml:space="preserve"> (periodo enero-diciembre)</w:t>
      </w:r>
      <w:r w:rsidRPr="0033011F">
        <w:rPr>
          <w:rFonts w:ascii="Calibri" w:eastAsia="Arial" w:hAnsi="Calibri" w:cs="Arial"/>
          <w:sz w:val="22"/>
          <w:szCs w:val="22"/>
          <w:lang w:val="es-CL" w:eastAsia="en-US"/>
        </w:rPr>
        <w:t>, validado por el contador de la empresa</w:t>
      </w:r>
      <w:r>
        <w:rPr>
          <w:rFonts w:ascii="Calibri" w:eastAsia="Arial" w:hAnsi="Calibri" w:cs="Arial"/>
          <w:sz w:val="22"/>
          <w:szCs w:val="22"/>
          <w:lang w:val="es-CL" w:eastAsia="en-US"/>
        </w:rPr>
        <w:t>.</w:t>
      </w:r>
    </w:p>
    <w:p w:rsidR="00794385" w:rsidRDefault="00794385" w:rsidP="00A13C88">
      <w:pPr>
        <w:widowControl w:val="0"/>
        <w:spacing w:before="124"/>
        <w:ind w:left="810" w:right="115"/>
        <w:jc w:val="both"/>
        <w:rPr>
          <w:rFonts w:ascii="Calibri" w:eastAsia="Arial" w:hAnsi="Calibri" w:cs="Arial"/>
          <w:sz w:val="22"/>
          <w:szCs w:val="22"/>
          <w:lang w:val="es-CL" w:eastAsia="en-US"/>
        </w:rPr>
      </w:pPr>
    </w:p>
    <w:p w:rsidR="00794385" w:rsidRPr="00BA6181" w:rsidRDefault="00794385" w:rsidP="00A13C88">
      <w:pPr>
        <w:widowControl w:val="0"/>
        <w:spacing w:before="124"/>
        <w:ind w:left="810" w:right="115"/>
        <w:jc w:val="both"/>
        <w:rPr>
          <w:rFonts w:ascii="Calibri" w:eastAsia="Arial" w:hAnsi="Calibri" w:cs="Arial"/>
          <w:sz w:val="22"/>
          <w:szCs w:val="22"/>
          <w:lang w:val="es-CL" w:eastAsia="en-US"/>
        </w:rPr>
      </w:pPr>
    </w:p>
    <w:p w:rsidR="00A13C88" w:rsidRPr="00BA6181" w:rsidRDefault="00A13C88" w:rsidP="00A13C88">
      <w:pPr>
        <w:widowControl w:val="0"/>
        <w:spacing w:before="119"/>
        <w:ind w:left="810" w:right="112"/>
        <w:jc w:val="both"/>
        <w:rPr>
          <w:rFonts w:ascii="Calibri" w:eastAsia="Arial" w:hAnsi="Calibri" w:cs="Arial"/>
          <w:sz w:val="22"/>
          <w:szCs w:val="22"/>
          <w:lang w:val="es-CL" w:eastAsia="en-US"/>
        </w:rPr>
      </w:pPr>
      <w:r w:rsidRPr="00BA6181">
        <w:rPr>
          <w:rFonts w:ascii="Calibri" w:eastAsia="Arial" w:hAnsi="Calibri" w:cs="Arial"/>
          <w:sz w:val="22"/>
          <w:szCs w:val="22"/>
          <w:lang w:val="es-CL" w:eastAsia="en-US"/>
        </w:rPr>
        <w:t xml:space="preserve">El </w:t>
      </w:r>
      <w:r w:rsidRPr="00BA6181">
        <w:rPr>
          <w:rFonts w:ascii="Calibri" w:eastAsia="Arial" w:hAnsi="Calibri" w:cs="Arial"/>
          <w:spacing w:val="-4"/>
          <w:sz w:val="22"/>
          <w:szCs w:val="22"/>
          <w:lang w:val="es-CL" w:eastAsia="en-US"/>
        </w:rPr>
        <w:t xml:space="preserve">Balance solicitado </w:t>
      </w:r>
      <w:r w:rsidRPr="00BA6181">
        <w:rPr>
          <w:rFonts w:ascii="Calibri" w:eastAsia="Arial" w:hAnsi="Calibri" w:cs="Arial"/>
          <w:spacing w:val="-3"/>
          <w:sz w:val="22"/>
          <w:szCs w:val="22"/>
          <w:lang w:val="es-CL" w:eastAsia="en-US"/>
        </w:rPr>
        <w:t xml:space="preserve">debe </w:t>
      </w:r>
      <w:r w:rsidRPr="00BA6181">
        <w:rPr>
          <w:rFonts w:ascii="Calibri" w:eastAsia="Arial" w:hAnsi="Calibri" w:cs="Arial"/>
          <w:spacing w:val="-4"/>
          <w:sz w:val="22"/>
          <w:szCs w:val="22"/>
          <w:lang w:val="es-CL" w:eastAsia="en-US"/>
        </w:rPr>
        <w:t xml:space="preserve">entregarse </w:t>
      </w:r>
      <w:r w:rsidRPr="00BA6181">
        <w:rPr>
          <w:rFonts w:ascii="Calibri" w:eastAsia="Arial" w:hAnsi="Calibri" w:cs="Arial"/>
          <w:b/>
          <w:i/>
          <w:spacing w:val="-4"/>
          <w:sz w:val="22"/>
          <w:szCs w:val="22"/>
          <w:lang w:val="es-CL" w:eastAsia="en-US"/>
        </w:rPr>
        <w:t xml:space="preserve">firmado </w:t>
      </w:r>
      <w:r w:rsidRPr="00BA6181">
        <w:rPr>
          <w:rFonts w:ascii="Calibri" w:eastAsia="Arial" w:hAnsi="Calibri" w:cs="Arial"/>
          <w:b/>
          <w:i/>
          <w:sz w:val="22"/>
          <w:szCs w:val="22"/>
          <w:lang w:val="es-CL" w:eastAsia="en-US"/>
        </w:rPr>
        <w:t xml:space="preserve">por un </w:t>
      </w:r>
      <w:r w:rsidRPr="00BA6181">
        <w:rPr>
          <w:rFonts w:ascii="Calibri" w:eastAsia="Arial" w:hAnsi="Calibri" w:cs="Arial"/>
          <w:b/>
          <w:i/>
          <w:spacing w:val="-4"/>
          <w:sz w:val="22"/>
          <w:szCs w:val="22"/>
          <w:lang w:val="es-CL" w:eastAsia="en-US"/>
        </w:rPr>
        <w:t>profesional contador</w:t>
      </w:r>
      <w:r w:rsidRPr="00BA6181">
        <w:rPr>
          <w:rFonts w:ascii="Calibri" w:eastAsia="Arial" w:hAnsi="Calibri" w:cs="Arial"/>
          <w:b/>
          <w:i/>
          <w:spacing w:val="53"/>
          <w:sz w:val="22"/>
          <w:szCs w:val="22"/>
          <w:lang w:val="es-CL" w:eastAsia="en-US"/>
        </w:rPr>
        <w:t xml:space="preserve"> </w:t>
      </w:r>
      <w:r w:rsidRPr="00BA6181">
        <w:rPr>
          <w:rFonts w:ascii="Calibri" w:eastAsia="Arial" w:hAnsi="Calibri" w:cs="Arial"/>
          <w:b/>
          <w:i/>
          <w:spacing w:val="-4"/>
          <w:sz w:val="22"/>
          <w:szCs w:val="22"/>
          <w:lang w:val="es-CL" w:eastAsia="en-US"/>
        </w:rPr>
        <w:t xml:space="preserve">inscrito </w:t>
      </w:r>
      <w:r w:rsidRPr="00BA6181">
        <w:rPr>
          <w:rFonts w:ascii="Calibri" w:eastAsia="Arial" w:hAnsi="Calibri" w:cs="Arial"/>
          <w:b/>
          <w:i/>
          <w:sz w:val="22"/>
          <w:szCs w:val="22"/>
          <w:lang w:val="es-CL" w:eastAsia="en-US"/>
        </w:rPr>
        <w:t xml:space="preserve">en el </w:t>
      </w:r>
      <w:r w:rsidRPr="00BA6181">
        <w:rPr>
          <w:rFonts w:ascii="Calibri" w:eastAsia="Arial" w:hAnsi="Calibri" w:cs="Arial"/>
          <w:b/>
          <w:i/>
          <w:spacing w:val="-4"/>
          <w:sz w:val="22"/>
          <w:szCs w:val="22"/>
          <w:lang w:val="es-CL" w:eastAsia="en-US"/>
        </w:rPr>
        <w:t xml:space="preserve">Colegio </w:t>
      </w:r>
      <w:r w:rsidRPr="00BA6181">
        <w:rPr>
          <w:rFonts w:ascii="Calibri" w:eastAsia="Arial" w:hAnsi="Calibri" w:cs="Arial"/>
          <w:b/>
          <w:i/>
          <w:sz w:val="22"/>
          <w:szCs w:val="22"/>
          <w:lang w:val="es-CL" w:eastAsia="en-US"/>
        </w:rPr>
        <w:t xml:space="preserve">de </w:t>
      </w:r>
      <w:r w:rsidRPr="00BA6181">
        <w:rPr>
          <w:rFonts w:ascii="Calibri" w:eastAsia="Arial" w:hAnsi="Calibri" w:cs="Arial"/>
          <w:b/>
          <w:i/>
          <w:spacing w:val="-4"/>
          <w:sz w:val="22"/>
          <w:szCs w:val="22"/>
          <w:lang w:val="es-CL" w:eastAsia="en-US"/>
        </w:rPr>
        <w:t>Contadores</w:t>
      </w:r>
      <w:r w:rsidRPr="00BA6181">
        <w:rPr>
          <w:rFonts w:ascii="Calibri" w:eastAsia="Arial" w:hAnsi="Calibri" w:cs="Arial"/>
          <w:spacing w:val="-4"/>
          <w:sz w:val="22"/>
          <w:szCs w:val="22"/>
          <w:lang w:val="es-CL" w:eastAsia="en-US"/>
        </w:rPr>
        <w:t xml:space="preserve">, indicando </w:t>
      </w:r>
      <w:r w:rsidRPr="00BA6181">
        <w:rPr>
          <w:rFonts w:ascii="Calibri" w:eastAsia="Arial" w:hAnsi="Calibri" w:cs="Arial"/>
          <w:sz w:val="22"/>
          <w:szCs w:val="22"/>
          <w:lang w:val="es-CL" w:eastAsia="en-US"/>
        </w:rPr>
        <w:t xml:space="preserve">su </w:t>
      </w:r>
      <w:r w:rsidRPr="00BA6181">
        <w:rPr>
          <w:rFonts w:ascii="Calibri" w:eastAsia="Arial" w:hAnsi="Calibri" w:cs="Arial"/>
          <w:spacing w:val="-4"/>
          <w:sz w:val="22"/>
          <w:szCs w:val="22"/>
          <w:lang w:val="es-CL" w:eastAsia="en-US"/>
        </w:rPr>
        <w:t xml:space="preserve">número </w:t>
      </w:r>
      <w:r w:rsidRPr="00BA6181">
        <w:rPr>
          <w:rFonts w:ascii="Calibri" w:eastAsia="Arial" w:hAnsi="Calibri" w:cs="Arial"/>
          <w:sz w:val="22"/>
          <w:szCs w:val="22"/>
          <w:lang w:val="es-CL" w:eastAsia="en-US"/>
        </w:rPr>
        <w:t xml:space="preserve">de </w:t>
      </w:r>
      <w:r w:rsidRPr="00BA6181">
        <w:rPr>
          <w:rFonts w:ascii="Calibri" w:eastAsia="Arial" w:hAnsi="Calibri" w:cs="Arial"/>
          <w:spacing w:val="-4"/>
          <w:sz w:val="22"/>
          <w:szCs w:val="22"/>
          <w:lang w:val="es-CL" w:eastAsia="en-US"/>
        </w:rPr>
        <w:t xml:space="preserve">registro, </w:t>
      </w:r>
      <w:r w:rsidRPr="00BA6181">
        <w:rPr>
          <w:rFonts w:ascii="Calibri" w:eastAsia="Arial" w:hAnsi="Calibri" w:cs="Arial"/>
          <w:sz w:val="22"/>
          <w:szCs w:val="22"/>
          <w:lang w:val="es-CL" w:eastAsia="en-US"/>
        </w:rPr>
        <w:t xml:space="preserve">y </w:t>
      </w:r>
      <w:r w:rsidRPr="00BA6181">
        <w:rPr>
          <w:rFonts w:ascii="Calibri" w:eastAsia="Arial" w:hAnsi="Calibri" w:cs="Arial"/>
          <w:spacing w:val="-3"/>
          <w:sz w:val="22"/>
          <w:szCs w:val="22"/>
          <w:lang w:val="es-CL" w:eastAsia="en-US"/>
        </w:rPr>
        <w:t xml:space="preserve">por </w:t>
      </w:r>
      <w:r w:rsidRPr="00BA6181">
        <w:rPr>
          <w:rFonts w:ascii="Calibri" w:eastAsia="Arial" w:hAnsi="Calibri" w:cs="Arial"/>
          <w:sz w:val="22"/>
          <w:szCs w:val="22"/>
          <w:lang w:val="es-CL" w:eastAsia="en-US"/>
        </w:rPr>
        <w:t xml:space="preserve">el </w:t>
      </w:r>
      <w:r w:rsidRPr="00BA6181">
        <w:rPr>
          <w:rFonts w:ascii="Calibri" w:eastAsia="Arial" w:hAnsi="Calibri" w:cs="Arial"/>
          <w:spacing w:val="-4"/>
          <w:sz w:val="22"/>
          <w:szCs w:val="22"/>
          <w:lang w:val="es-CL" w:eastAsia="en-US"/>
        </w:rPr>
        <w:t xml:space="preserve">representante </w:t>
      </w:r>
      <w:r w:rsidRPr="00BA6181">
        <w:rPr>
          <w:rFonts w:ascii="Calibri" w:eastAsia="Arial" w:hAnsi="Calibri" w:cs="Arial"/>
          <w:spacing w:val="-3"/>
          <w:sz w:val="22"/>
          <w:szCs w:val="22"/>
          <w:lang w:val="es-CL" w:eastAsia="en-US"/>
        </w:rPr>
        <w:t xml:space="preserve">legal </w:t>
      </w:r>
      <w:r w:rsidRPr="00BA6181">
        <w:rPr>
          <w:rFonts w:ascii="Calibri" w:eastAsia="Arial" w:hAnsi="Calibri" w:cs="Arial"/>
          <w:sz w:val="22"/>
          <w:szCs w:val="22"/>
          <w:lang w:val="es-CL" w:eastAsia="en-US"/>
        </w:rPr>
        <w:t xml:space="preserve">de </w:t>
      </w:r>
      <w:r w:rsidRPr="00BA6181">
        <w:rPr>
          <w:rFonts w:ascii="Calibri" w:eastAsia="Arial" w:hAnsi="Calibri" w:cs="Arial"/>
          <w:spacing w:val="-3"/>
          <w:sz w:val="22"/>
          <w:szCs w:val="22"/>
          <w:lang w:val="es-CL" w:eastAsia="en-US"/>
        </w:rPr>
        <w:t xml:space="preserve">la </w:t>
      </w:r>
      <w:r w:rsidRPr="00BA6181">
        <w:rPr>
          <w:rFonts w:ascii="Calibri" w:eastAsia="Arial" w:hAnsi="Calibri" w:cs="Arial"/>
          <w:spacing w:val="-4"/>
          <w:sz w:val="22"/>
          <w:szCs w:val="22"/>
          <w:lang w:val="es-CL" w:eastAsia="en-US"/>
        </w:rPr>
        <w:t xml:space="preserve">empresa, </w:t>
      </w:r>
      <w:r w:rsidRPr="00BA6181">
        <w:rPr>
          <w:rFonts w:ascii="Calibri" w:eastAsia="Arial" w:hAnsi="Calibri" w:cs="Arial"/>
          <w:spacing w:val="-3"/>
          <w:sz w:val="22"/>
          <w:szCs w:val="22"/>
          <w:lang w:val="es-CL" w:eastAsia="en-US"/>
        </w:rPr>
        <w:t xml:space="preserve">salvo </w:t>
      </w:r>
      <w:r w:rsidRPr="00BA6181">
        <w:rPr>
          <w:rFonts w:ascii="Calibri" w:eastAsia="Arial" w:hAnsi="Calibri" w:cs="Arial"/>
          <w:sz w:val="22"/>
          <w:szCs w:val="22"/>
          <w:lang w:val="es-CL" w:eastAsia="en-US"/>
        </w:rPr>
        <w:t xml:space="preserve">en el </w:t>
      </w:r>
      <w:r w:rsidRPr="00BA6181">
        <w:rPr>
          <w:rFonts w:ascii="Calibri" w:eastAsia="Arial" w:hAnsi="Calibri" w:cs="Arial"/>
          <w:spacing w:val="-3"/>
          <w:sz w:val="22"/>
          <w:szCs w:val="22"/>
          <w:lang w:val="es-CL" w:eastAsia="en-US"/>
        </w:rPr>
        <w:t xml:space="preserve">caso de las </w:t>
      </w:r>
      <w:r w:rsidRPr="00BA6181">
        <w:rPr>
          <w:rFonts w:ascii="Calibri" w:eastAsia="Arial" w:hAnsi="Calibri" w:cs="Arial"/>
          <w:spacing w:val="-4"/>
          <w:sz w:val="22"/>
          <w:szCs w:val="22"/>
          <w:lang w:val="es-CL" w:eastAsia="en-US"/>
        </w:rPr>
        <w:t xml:space="preserve">sociedades </w:t>
      </w:r>
      <w:r w:rsidRPr="00BA6181">
        <w:rPr>
          <w:rFonts w:ascii="Calibri" w:eastAsia="Arial" w:hAnsi="Calibri" w:cs="Arial"/>
          <w:spacing w:val="-3"/>
          <w:sz w:val="22"/>
          <w:szCs w:val="22"/>
          <w:lang w:val="es-CL" w:eastAsia="en-US"/>
        </w:rPr>
        <w:t>anónimas</w:t>
      </w:r>
      <w:r w:rsidRPr="00BA6181">
        <w:rPr>
          <w:rFonts w:ascii="Calibri" w:eastAsia="Arial" w:hAnsi="Calibri" w:cs="Arial"/>
          <w:spacing w:val="55"/>
          <w:sz w:val="22"/>
          <w:szCs w:val="22"/>
          <w:lang w:val="es-CL" w:eastAsia="en-US"/>
        </w:rPr>
        <w:t xml:space="preserve"> </w:t>
      </w:r>
      <w:r w:rsidRPr="00BA6181">
        <w:rPr>
          <w:rFonts w:ascii="Calibri" w:eastAsia="Arial" w:hAnsi="Calibri" w:cs="Arial"/>
          <w:spacing w:val="-4"/>
          <w:sz w:val="22"/>
          <w:szCs w:val="22"/>
          <w:lang w:val="es-CL" w:eastAsia="en-US"/>
        </w:rPr>
        <w:t xml:space="preserve">abiertas, </w:t>
      </w:r>
      <w:r w:rsidRPr="00BA6181">
        <w:rPr>
          <w:rFonts w:ascii="Calibri" w:eastAsia="Arial" w:hAnsi="Calibri" w:cs="Arial"/>
          <w:sz w:val="22"/>
          <w:szCs w:val="22"/>
          <w:lang w:val="es-CL" w:eastAsia="en-US"/>
        </w:rPr>
        <w:t xml:space="preserve">en </w:t>
      </w:r>
      <w:r w:rsidRPr="00BA6181">
        <w:rPr>
          <w:rFonts w:ascii="Calibri" w:eastAsia="Arial" w:hAnsi="Calibri" w:cs="Arial"/>
          <w:spacing w:val="-3"/>
          <w:sz w:val="22"/>
          <w:szCs w:val="22"/>
          <w:lang w:val="es-CL" w:eastAsia="en-US"/>
        </w:rPr>
        <w:t xml:space="preserve">cuyo caso el Balance </w:t>
      </w:r>
      <w:r w:rsidRPr="00BA6181">
        <w:rPr>
          <w:rFonts w:ascii="Calibri" w:eastAsia="Arial" w:hAnsi="Calibri" w:cs="Arial"/>
          <w:spacing w:val="-4"/>
          <w:sz w:val="22"/>
          <w:szCs w:val="22"/>
          <w:lang w:val="es-CL" w:eastAsia="en-US"/>
        </w:rPr>
        <w:t xml:space="preserve">Clasificado correspondiente deberá </w:t>
      </w:r>
      <w:r w:rsidRPr="00BA6181">
        <w:rPr>
          <w:rFonts w:ascii="Calibri" w:eastAsia="Arial" w:hAnsi="Calibri" w:cs="Arial"/>
          <w:spacing w:val="-3"/>
          <w:sz w:val="22"/>
          <w:szCs w:val="22"/>
          <w:lang w:val="es-CL" w:eastAsia="en-US"/>
        </w:rPr>
        <w:t xml:space="preserve">estar </w:t>
      </w:r>
      <w:r w:rsidRPr="00BA6181">
        <w:rPr>
          <w:rFonts w:ascii="Calibri" w:eastAsia="Arial" w:hAnsi="Calibri" w:cs="Arial"/>
          <w:spacing w:val="-4"/>
          <w:sz w:val="22"/>
          <w:szCs w:val="22"/>
          <w:lang w:val="es-CL" w:eastAsia="en-US"/>
        </w:rPr>
        <w:t>visado</w:t>
      </w:r>
      <w:r w:rsidRPr="00BA6181">
        <w:rPr>
          <w:rFonts w:ascii="Calibri" w:eastAsia="Arial" w:hAnsi="Calibri" w:cs="Arial"/>
          <w:spacing w:val="53"/>
          <w:sz w:val="22"/>
          <w:szCs w:val="22"/>
          <w:lang w:val="es-CL" w:eastAsia="en-US"/>
        </w:rPr>
        <w:t xml:space="preserve"> </w:t>
      </w:r>
      <w:r w:rsidRPr="00BA6181">
        <w:rPr>
          <w:rFonts w:ascii="Calibri" w:eastAsia="Arial" w:hAnsi="Calibri" w:cs="Arial"/>
          <w:sz w:val="22"/>
          <w:szCs w:val="22"/>
          <w:lang w:val="es-CL" w:eastAsia="en-US"/>
        </w:rPr>
        <w:t xml:space="preserve">por </w:t>
      </w:r>
      <w:r w:rsidRPr="00BA6181">
        <w:rPr>
          <w:rFonts w:ascii="Calibri" w:eastAsia="Arial" w:hAnsi="Calibri" w:cs="Arial"/>
          <w:spacing w:val="-3"/>
          <w:sz w:val="22"/>
          <w:szCs w:val="22"/>
          <w:lang w:val="es-CL" w:eastAsia="en-US"/>
        </w:rPr>
        <w:t xml:space="preserve">una empresa de </w:t>
      </w:r>
      <w:r w:rsidRPr="00BA6181">
        <w:rPr>
          <w:rFonts w:ascii="Calibri" w:eastAsia="Arial" w:hAnsi="Calibri" w:cs="Arial"/>
          <w:spacing w:val="-4"/>
          <w:sz w:val="22"/>
          <w:szCs w:val="22"/>
          <w:lang w:val="es-CL" w:eastAsia="en-US"/>
        </w:rPr>
        <w:t xml:space="preserve">auditores externos inscrita </w:t>
      </w:r>
      <w:r w:rsidRPr="00BA6181">
        <w:rPr>
          <w:rFonts w:ascii="Calibri" w:eastAsia="Arial" w:hAnsi="Calibri" w:cs="Arial"/>
          <w:sz w:val="22"/>
          <w:szCs w:val="22"/>
          <w:lang w:val="es-CL" w:eastAsia="en-US"/>
        </w:rPr>
        <w:t xml:space="preserve">en el </w:t>
      </w:r>
      <w:r w:rsidRPr="00BA6181">
        <w:rPr>
          <w:rFonts w:ascii="Calibri" w:eastAsia="Arial" w:hAnsi="Calibri" w:cs="Arial"/>
          <w:spacing w:val="-3"/>
          <w:sz w:val="22"/>
          <w:szCs w:val="22"/>
          <w:lang w:val="es-CL" w:eastAsia="en-US"/>
        </w:rPr>
        <w:t xml:space="preserve">registro </w:t>
      </w:r>
      <w:r w:rsidRPr="00BA6181">
        <w:rPr>
          <w:rFonts w:ascii="Calibri" w:eastAsia="Arial" w:hAnsi="Calibri" w:cs="Arial"/>
          <w:sz w:val="22"/>
          <w:szCs w:val="22"/>
          <w:lang w:val="es-CL" w:eastAsia="en-US"/>
        </w:rPr>
        <w:t xml:space="preserve">de </w:t>
      </w:r>
      <w:r w:rsidRPr="00BA6181">
        <w:rPr>
          <w:rFonts w:ascii="Calibri" w:eastAsia="Arial" w:hAnsi="Calibri" w:cs="Arial"/>
          <w:spacing w:val="-4"/>
          <w:sz w:val="22"/>
          <w:szCs w:val="22"/>
          <w:lang w:val="es-CL" w:eastAsia="en-US"/>
        </w:rPr>
        <w:t xml:space="preserve">auditores </w:t>
      </w:r>
      <w:r w:rsidRPr="00BA6181">
        <w:rPr>
          <w:rFonts w:ascii="Calibri" w:eastAsia="Arial" w:hAnsi="Calibri" w:cs="Arial"/>
          <w:sz w:val="22"/>
          <w:szCs w:val="22"/>
          <w:lang w:val="es-CL" w:eastAsia="en-US"/>
        </w:rPr>
        <w:t xml:space="preserve">de </w:t>
      </w:r>
      <w:r w:rsidRPr="00BA6181">
        <w:rPr>
          <w:rFonts w:ascii="Calibri" w:eastAsia="Arial" w:hAnsi="Calibri" w:cs="Arial"/>
          <w:spacing w:val="-3"/>
          <w:sz w:val="22"/>
          <w:szCs w:val="22"/>
          <w:lang w:val="es-CL" w:eastAsia="en-US"/>
        </w:rPr>
        <w:t>la</w:t>
      </w:r>
      <w:r w:rsidRPr="00BA6181">
        <w:rPr>
          <w:rFonts w:ascii="Calibri" w:eastAsia="Arial" w:hAnsi="Calibri" w:cs="Arial"/>
          <w:spacing w:val="55"/>
          <w:sz w:val="22"/>
          <w:szCs w:val="22"/>
          <w:lang w:val="es-CL" w:eastAsia="en-US"/>
        </w:rPr>
        <w:t xml:space="preserve"> </w:t>
      </w:r>
      <w:r w:rsidRPr="00BA6181">
        <w:rPr>
          <w:rFonts w:ascii="Calibri" w:eastAsia="Arial" w:hAnsi="Calibri" w:cs="Arial"/>
          <w:spacing w:val="-4"/>
          <w:sz w:val="22"/>
          <w:szCs w:val="22"/>
          <w:lang w:val="es-CL" w:eastAsia="en-US"/>
        </w:rPr>
        <w:t xml:space="preserve">Superintendencia </w:t>
      </w:r>
      <w:r w:rsidRPr="00BA6181">
        <w:rPr>
          <w:rFonts w:ascii="Calibri" w:eastAsia="Arial" w:hAnsi="Calibri" w:cs="Arial"/>
          <w:spacing w:val="-3"/>
          <w:sz w:val="22"/>
          <w:szCs w:val="22"/>
          <w:lang w:val="es-CL" w:eastAsia="en-US"/>
        </w:rPr>
        <w:t xml:space="preserve">de </w:t>
      </w:r>
      <w:r w:rsidRPr="00BA6181">
        <w:rPr>
          <w:rFonts w:ascii="Calibri" w:eastAsia="Arial" w:hAnsi="Calibri" w:cs="Arial"/>
          <w:spacing w:val="-4"/>
          <w:sz w:val="22"/>
          <w:szCs w:val="22"/>
          <w:lang w:val="es-CL" w:eastAsia="en-US"/>
        </w:rPr>
        <w:t xml:space="preserve">Valores </w:t>
      </w:r>
      <w:r w:rsidRPr="00BA6181">
        <w:rPr>
          <w:rFonts w:ascii="Calibri" w:eastAsia="Arial" w:hAnsi="Calibri" w:cs="Arial"/>
          <w:sz w:val="22"/>
          <w:szCs w:val="22"/>
          <w:lang w:val="es-CL" w:eastAsia="en-US"/>
        </w:rPr>
        <w:t>y</w:t>
      </w:r>
      <w:r w:rsidRPr="00BA6181">
        <w:rPr>
          <w:rFonts w:ascii="Calibri" w:eastAsia="Arial" w:hAnsi="Calibri" w:cs="Arial"/>
          <w:spacing w:val="16"/>
          <w:sz w:val="22"/>
          <w:szCs w:val="22"/>
          <w:lang w:val="es-CL" w:eastAsia="en-US"/>
        </w:rPr>
        <w:t xml:space="preserve"> </w:t>
      </w:r>
      <w:r w:rsidRPr="00BA6181">
        <w:rPr>
          <w:rFonts w:ascii="Calibri" w:eastAsia="Arial" w:hAnsi="Calibri" w:cs="Arial"/>
          <w:spacing w:val="-4"/>
          <w:sz w:val="22"/>
          <w:szCs w:val="22"/>
          <w:lang w:val="es-CL" w:eastAsia="en-US"/>
        </w:rPr>
        <w:t>Seguros.</w:t>
      </w:r>
    </w:p>
    <w:p w:rsidR="00A13C88" w:rsidRPr="00BA6181" w:rsidRDefault="00A13C88" w:rsidP="00A13C88">
      <w:pPr>
        <w:widowControl w:val="0"/>
        <w:spacing w:before="122"/>
        <w:ind w:left="810" w:right="117"/>
        <w:jc w:val="both"/>
        <w:rPr>
          <w:rFonts w:ascii="Calibri" w:eastAsia="Arial" w:hAnsi="Calibri" w:cs="Arial"/>
          <w:sz w:val="22"/>
          <w:szCs w:val="22"/>
          <w:lang w:val="es-CL" w:eastAsia="en-US"/>
        </w:rPr>
      </w:pPr>
      <w:r w:rsidRPr="00BA6181">
        <w:rPr>
          <w:rFonts w:ascii="Calibri" w:eastAsia="Arial" w:hAnsi="Calibri" w:cs="Arial"/>
          <w:sz w:val="22"/>
          <w:szCs w:val="22"/>
          <w:lang w:val="es-CL" w:eastAsia="en-US"/>
        </w:rPr>
        <w:t xml:space="preserve">En </w:t>
      </w:r>
      <w:r w:rsidRPr="00BA6181">
        <w:rPr>
          <w:rFonts w:ascii="Calibri" w:eastAsia="Arial" w:hAnsi="Calibri" w:cs="Arial"/>
          <w:spacing w:val="-3"/>
          <w:sz w:val="22"/>
          <w:szCs w:val="22"/>
          <w:lang w:val="es-CL" w:eastAsia="en-US"/>
        </w:rPr>
        <w:t xml:space="preserve">caso </w:t>
      </w:r>
      <w:r w:rsidRPr="00BA6181">
        <w:rPr>
          <w:rFonts w:ascii="Calibri" w:eastAsia="Arial" w:hAnsi="Calibri" w:cs="Arial"/>
          <w:sz w:val="22"/>
          <w:szCs w:val="22"/>
          <w:lang w:val="es-CL" w:eastAsia="en-US"/>
        </w:rPr>
        <w:t xml:space="preserve">que la </w:t>
      </w:r>
      <w:r w:rsidRPr="00BA6181">
        <w:rPr>
          <w:rFonts w:ascii="Calibri" w:eastAsia="Arial" w:hAnsi="Calibri" w:cs="Arial"/>
          <w:spacing w:val="-4"/>
          <w:sz w:val="22"/>
          <w:szCs w:val="22"/>
          <w:lang w:val="es-CL" w:eastAsia="en-US"/>
        </w:rPr>
        <w:t>empresa</w:t>
      </w:r>
      <w:r w:rsidRPr="00BA6181">
        <w:rPr>
          <w:rFonts w:ascii="Calibri" w:eastAsia="Arial" w:hAnsi="Calibri" w:cs="Arial"/>
          <w:spacing w:val="53"/>
          <w:sz w:val="22"/>
          <w:szCs w:val="22"/>
          <w:lang w:val="es-CL" w:eastAsia="en-US"/>
        </w:rPr>
        <w:t xml:space="preserve"> </w:t>
      </w:r>
      <w:r w:rsidRPr="00BA6181">
        <w:rPr>
          <w:rFonts w:ascii="Calibri" w:eastAsia="Arial" w:hAnsi="Calibri" w:cs="Arial"/>
          <w:spacing w:val="-3"/>
          <w:sz w:val="22"/>
          <w:szCs w:val="22"/>
          <w:lang w:val="es-CL" w:eastAsia="en-US"/>
        </w:rPr>
        <w:t xml:space="preserve">esté </w:t>
      </w:r>
      <w:r w:rsidRPr="00BA6181">
        <w:rPr>
          <w:rFonts w:ascii="Calibri" w:eastAsia="Arial" w:hAnsi="Calibri" w:cs="Arial"/>
          <w:spacing w:val="-4"/>
          <w:sz w:val="22"/>
          <w:szCs w:val="22"/>
          <w:lang w:val="es-CL" w:eastAsia="en-US"/>
        </w:rPr>
        <w:t>inscrita</w:t>
      </w:r>
      <w:r w:rsidRPr="00BA6181">
        <w:rPr>
          <w:rFonts w:ascii="Calibri" w:eastAsia="Arial" w:hAnsi="Calibri" w:cs="Arial"/>
          <w:spacing w:val="53"/>
          <w:sz w:val="22"/>
          <w:szCs w:val="22"/>
          <w:lang w:val="es-CL" w:eastAsia="en-US"/>
        </w:rPr>
        <w:t xml:space="preserve"> </w:t>
      </w:r>
      <w:r w:rsidRPr="00BA6181">
        <w:rPr>
          <w:rFonts w:ascii="Calibri" w:eastAsia="Arial" w:hAnsi="Calibri" w:cs="Arial"/>
          <w:sz w:val="22"/>
          <w:szCs w:val="22"/>
          <w:lang w:val="es-CL" w:eastAsia="en-US"/>
        </w:rPr>
        <w:t xml:space="preserve">en </w:t>
      </w:r>
      <w:r w:rsidRPr="00BA6181">
        <w:rPr>
          <w:rFonts w:ascii="Calibri" w:eastAsia="Arial" w:hAnsi="Calibri" w:cs="Arial"/>
          <w:spacing w:val="-4"/>
          <w:sz w:val="22"/>
          <w:szCs w:val="22"/>
          <w:lang w:val="es-CL" w:eastAsia="en-US"/>
        </w:rPr>
        <w:t>REGIC</w:t>
      </w:r>
      <w:r w:rsidRPr="00BA6181">
        <w:rPr>
          <w:rFonts w:ascii="Calibri" w:eastAsia="Arial" w:hAnsi="Calibri" w:cs="Arial"/>
          <w:spacing w:val="53"/>
          <w:sz w:val="22"/>
          <w:szCs w:val="22"/>
          <w:lang w:val="es-CL" w:eastAsia="en-US"/>
        </w:rPr>
        <w:t xml:space="preserve"> </w:t>
      </w:r>
      <w:r w:rsidRPr="00BA6181">
        <w:rPr>
          <w:rFonts w:ascii="Calibri" w:eastAsia="Arial" w:hAnsi="Calibri" w:cs="Arial"/>
          <w:sz w:val="22"/>
          <w:szCs w:val="22"/>
          <w:lang w:val="es-CL" w:eastAsia="en-US"/>
        </w:rPr>
        <w:t xml:space="preserve">y con </w:t>
      </w:r>
      <w:r w:rsidRPr="00BA6181">
        <w:rPr>
          <w:rFonts w:ascii="Calibri" w:eastAsia="Arial" w:hAnsi="Calibri" w:cs="Arial"/>
          <w:spacing w:val="-4"/>
          <w:sz w:val="22"/>
          <w:szCs w:val="22"/>
          <w:lang w:val="es-CL" w:eastAsia="en-US"/>
        </w:rPr>
        <w:t>estos</w:t>
      </w:r>
      <w:r w:rsidRPr="00BA6181">
        <w:rPr>
          <w:rFonts w:ascii="Calibri" w:eastAsia="Arial" w:hAnsi="Calibri" w:cs="Arial"/>
          <w:spacing w:val="53"/>
          <w:sz w:val="22"/>
          <w:szCs w:val="22"/>
          <w:lang w:val="es-CL" w:eastAsia="en-US"/>
        </w:rPr>
        <w:t xml:space="preserve"> </w:t>
      </w:r>
      <w:r w:rsidRPr="00BA6181">
        <w:rPr>
          <w:rFonts w:ascii="Calibri" w:eastAsia="Arial" w:hAnsi="Calibri" w:cs="Arial"/>
          <w:spacing w:val="-4"/>
          <w:sz w:val="22"/>
          <w:szCs w:val="22"/>
          <w:lang w:val="es-CL" w:eastAsia="en-US"/>
        </w:rPr>
        <w:t xml:space="preserve">antecedentes actualizados </w:t>
      </w:r>
      <w:r w:rsidRPr="00BA6181">
        <w:rPr>
          <w:rFonts w:ascii="Calibri" w:eastAsia="Arial" w:hAnsi="Calibri" w:cs="Arial"/>
          <w:spacing w:val="-3"/>
          <w:sz w:val="22"/>
          <w:szCs w:val="22"/>
          <w:lang w:val="es-CL" w:eastAsia="en-US"/>
        </w:rPr>
        <w:t xml:space="preserve">(en </w:t>
      </w:r>
      <w:r w:rsidRPr="00BA6181">
        <w:rPr>
          <w:rFonts w:ascii="Calibri" w:eastAsia="Arial" w:hAnsi="Calibri" w:cs="Arial"/>
          <w:sz w:val="22"/>
          <w:szCs w:val="22"/>
          <w:lang w:val="es-CL" w:eastAsia="en-US"/>
        </w:rPr>
        <w:t xml:space="preserve">el </w:t>
      </w:r>
      <w:r w:rsidRPr="00BA6181">
        <w:rPr>
          <w:rFonts w:ascii="Calibri" w:eastAsia="Arial" w:hAnsi="Calibri" w:cs="Arial"/>
          <w:spacing w:val="-4"/>
          <w:sz w:val="22"/>
          <w:szCs w:val="22"/>
          <w:lang w:val="es-CL" w:eastAsia="en-US"/>
        </w:rPr>
        <w:t xml:space="preserve">período indicado), podrán </w:t>
      </w:r>
      <w:r w:rsidRPr="00BA6181">
        <w:rPr>
          <w:rFonts w:ascii="Calibri" w:eastAsia="Arial" w:hAnsi="Calibri" w:cs="Arial"/>
          <w:sz w:val="22"/>
          <w:szCs w:val="22"/>
          <w:lang w:val="es-CL" w:eastAsia="en-US"/>
        </w:rPr>
        <w:t xml:space="preserve">no </w:t>
      </w:r>
      <w:r w:rsidRPr="00BA6181">
        <w:rPr>
          <w:rFonts w:ascii="Calibri" w:eastAsia="Arial" w:hAnsi="Calibri" w:cs="Arial"/>
          <w:spacing w:val="-3"/>
          <w:sz w:val="22"/>
          <w:szCs w:val="22"/>
          <w:lang w:val="es-CL" w:eastAsia="en-US"/>
        </w:rPr>
        <w:t xml:space="preserve">enviar esta </w:t>
      </w:r>
      <w:r w:rsidRPr="00BA6181">
        <w:rPr>
          <w:rFonts w:ascii="Calibri" w:eastAsia="Arial" w:hAnsi="Calibri" w:cs="Arial"/>
          <w:spacing w:val="-4"/>
          <w:sz w:val="22"/>
          <w:szCs w:val="22"/>
          <w:lang w:val="es-CL" w:eastAsia="en-US"/>
        </w:rPr>
        <w:t>información, informando</w:t>
      </w:r>
      <w:r w:rsidRPr="00BA6181">
        <w:rPr>
          <w:rFonts w:ascii="Calibri" w:eastAsia="Arial" w:hAnsi="Calibri" w:cs="Arial"/>
          <w:spacing w:val="53"/>
          <w:sz w:val="22"/>
          <w:szCs w:val="22"/>
          <w:lang w:val="es-CL" w:eastAsia="en-US"/>
        </w:rPr>
        <w:t xml:space="preserve"> </w:t>
      </w:r>
      <w:r w:rsidRPr="00BA6181">
        <w:rPr>
          <w:rFonts w:ascii="Calibri" w:eastAsia="Arial" w:hAnsi="Calibri" w:cs="Arial"/>
          <w:sz w:val="22"/>
          <w:szCs w:val="22"/>
          <w:lang w:val="es-CL" w:eastAsia="en-US"/>
        </w:rPr>
        <w:t xml:space="preserve">de </w:t>
      </w:r>
      <w:r w:rsidRPr="00BA6181">
        <w:rPr>
          <w:rFonts w:ascii="Calibri" w:eastAsia="Arial" w:hAnsi="Calibri" w:cs="Arial"/>
          <w:spacing w:val="-3"/>
          <w:sz w:val="22"/>
          <w:szCs w:val="22"/>
          <w:lang w:val="es-CL" w:eastAsia="en-US"/>
        </w:rPr>
        <w:t xml:space="preserve">esta </w:t>
      </w:r>
      <w:r w:rsidRPr="00BA6181">
        <w:rPr>
          <w:rFonts w:ascii="Calibri" w:eastAsia="Arial" w:hAnsi="Calibri" w:cs="Arial"/>
          <w:spacing w:val="-4"/>
          <w:sz w:val="22"/>
          <w:szCs w:val="22"/>
          <w:lang w:val="es-CL" w:eastAsia="en-US"/>
        </w:rPr>
        <w:t xml:space="preserve">condición </w:t>
      </w:r>
      <w:r w:rsidRPr="00BA6181">
        <w:rPr>
          <w:rFonts w:ascii="Calibri" w:eastAsia="Arial" w:hAnsi="Calibri" w:cs="Arial"/>
          <w:sz w:val="22"/>
          <w:szCs w:val="22"/>
          <w:lang w:val="es-CL" w:eastAsia="en-US"/>
        </w:rPr>
        <w:t xml:space="preserve">en </w:t>
      </w:r>
      <w:r w:rsidRPr="00BA6181">
        <w:rPr>
          <w:rFonts w:ascii="Calibri" w:eastAsia="Arial" w:hAnsi="Calibri" w:cs="Arial"/>
          <w:spacing w:val="-3"/>
          <w:sz w:val="22"/>
          <w:szCs w:val="22"/>
          <w:lang w:val="es-CL" w:eastAsia="en-US"/>
        </w:rPr>
        <w:t>sus</w:t>
      </w:r>
      <w:r w:rsidRPr="00BA6181">
        <w:rPr>
          <w:rFonts w:ascii="Calibri" w:eastAsia="Arial" w:hAnsi="Calibri" w:cs="Arial"/>
          <w:spacing w:val="-11"/>
          <w:sz w:val="22"/>
          <w:szCs w:val="22"/>
          <w:lang w:val="es-CL" w:eastAsia="en-US"/>
        </w:rPr>
        <w:t xml:space="preserve"> </w:t>
      </w:r>
      <w:r w:rsidRPr="00BA6181">
        <w:rPr>
          <w:rFonts w:ascii="Calibri" w:eastAsia="Arial" w:hAnsi="Calibri" w:cs="Arial"/>
          <w:spacing w:val="-4"/>
          <w:sz w:val="22"/>
          <w:szCs w:val="22"/>
          <w:lang w:val="es-CL" w:eastAsia="en-US"/>
        </w:rPr>
        <w:t>antecedentes.</w:t>
      </w:r>
    </w:p>
    <w:p w:rsidR="00A13C88" w:rsidRPr="00BA6181" w:rsidRDefault="00A13C88" w:rsidP="00A13C88">
      <w:pPr>
        <w:widowControl w:val="0"/>
        <w:spacing w:before="6"/>
        <w:rPr>
          <w:rFonts w:ascii="Calibri" w:eastAsia="Arial" w:hAnsi="Calibri" w:cs="Arial"/>
          <w:sz w:val="22"/>
          <w:szCs w:val="22"/>
          <w:lang w:val="es-CL" w:eastAsia="en-US"/>
        </w:rPr>
      </w:pPr>
    </w:p>
    <w:p w:rsidR="00A13C88" w:rsidRPr="00BA6181" w:rsidRDefault="00A13C88" w:rsidP="00BB5411">
      <w:pPr>
        <w:pStyle w:val="Prrafodelista"/>
        <w:widowControl w:val="0"/>
        <w:numPr>
          <w:ilvl w:val="2"/>
          <w:numId w:val="12"/>
        </w:numPr>
        <w:tabs>
          <w:tab w:val="left" w:pos="1518"/>
        </w:tabs>
        <w:ind w:left="1560"/>
        <w:jc w:val="both"/>
        <w:outlineLvl w:val="1"/>
        <w:rPr>
          <w:rFonts w:eastAsia="Arial" w:cs="Arial"/>
        </w:rPr>
      </w:pPr>
      <w:r w:rsidRPr="00BA6181">
        <w:rPr>
          <w:rFonts w:eastAsia="Arial" w:cs="Arial"/>
          <w:b/>
          <w:bCs/>
        </w:rPr>
        <w:t>Capital de Trabajo y</w:t>
      </w:r>
      <w:r w:rsidRPr="00BA6181">
        <w:rPr>
          <w:rFonts w:eastAsia="Arial" w:cs="Arial"/>
          <w:b/>
          <w:bCs/>
          <w:spacing w:val="-5"/>
        </w:rPr>
        <w:t xml:space="preserve"> </w:t>
      </w:r>
      <w:r w:rsidRPr="00BA6181">
        <w:rPr>
          <w:rFonts w:eastAsia="Arial" w:cs="Arial"/>
          <w:b/>
          <w:bCs/>
        </w:rPr>
        <w:t>Patrimonio</w:t>
      </w:r>
    </w:p>
    <w:p w:rsidR="00A13C88" w:rsidRDefault="00A13C88" w:rsidP="00A13C88">
      <w:pPr>
        <w:widowControl w:val="0"/>
        <w:spacing w:before="124"/>
        <w:ind w:left="810" w:right="116"/>
        <w:jc w:val="both"/>
        <w:rPr>
          <w:rFonts w:ascii="Calibri" w:eastAsia="Arial" w:hAnsi="Calibri" w:cs="Arial"/>
          <w:sz w:val="22"/>
          <w:szCs w:val="22"/>
          <w:lang w:val="es-CL" w:eastAsia="en-US"/>
        </w:rPr>
      </w:pPr>
      <w:r w:rsidRPr="00BA6181">
        <w:rPr>
          <w:rFonts w:ascii="Calibri" w:eastAsia="Arial" w:hAnsi="Calibri" w:cs="Arial"/>
          <w:sz w:val="22"/>
          <w:szCs w:val="22"/>
          <w:lang w:val="es-CL" w:eastAsia="en-US"/>
        </w:rPr>
        <w:t xml:space="preserve">La empresa participante deberá presentar y acreditar su capital de trabajo. Por lo menos un tercio (33,3%) del capital de trabajo indicado se debe acreditar con capital propio basado en sus estados financieros correspondientes al </w:t>
      </w:r>
      <w:r w:rsidRPr="00BA6181">
        <w:rPr>
          <w:rFonts w:ascii="Calibri" w:eastAsia="Arial" w:hAnsi="Calibri" w:cs="Arial"/>
          <w:sz w:val="22"/>
          <w:szCs w:val="22"/>
          <w:u w:val="single" w:color="000000"/>
          <w:lang w:val="es-CL" w:eastAsia="en-US"/>
        </w:rPr>
        <w:t xml:space="preserve">balance Clasificado </w:t>
      </w:r>
      <w:r w:rsidRPr="00BA6181">
        <w:rPr>
          <w:rFonts w:ascii="Calibri" w:eastAsia="Arial" w:hAnsi="Calibri" w:cs="Arial"/>
          <w:sz w:val="22"/>
          <w:szCs w:val="22"/>
          <w:lang w:val="es-CL" w:eastAsia="en-US"/>
        </w:rPr>
        <w:t xml:space="preserve">año </w:t>
      </w:r>
      <w:r w:rsidRPr="002C7707">
        <w:rPr>
          <w:rFonts w:ascii="Calibri" w:eastAsia="Arial" w:hAnsi="Calibri" w:cs="Arial"/>
          <w:sz w:val="22"/>
          <w:szCs w:val="22"/>
          <w:lang w:val="es-CL" w:eastAsia="en-US"/>
        </w:rPr>
        <w:t>201</w:t>
      </w:r>
      <w:r w:rsidR="002C7707">
        <w:rPr>
          <w:rFonts w:ascii="Calibri" w:eastAsia="Arial" w:hAnsi="Calibri" w:cs="Arial"/>
          <w:sz w:val="22"/>
          <w:szCs w:val="22"/>
          <w:lang w:val="es-CL" w:eastAsia="en-US"/>
        </w:rPr>
        <w:t>6</w:t>
      </w:r>
      <w:r w:rsidRPr="00BA6181">
        <w:rPr>
          <w:rFonts w:ascii="Calibri" w:eastAsia="Arial" w:hAnsi="Calibri" w:cs="Arial"/>
          <w:sz w:val="22"/>
          <w:szCs w:val="22"/>
          <w:lang w:val="es-CL" w:eastAsia="en-US"/>
        </w:rPr>
        <w:t xml:space="preserve"> (periodo enero – diciembre), y el saldo con capacidad de crédito certificada por instituciones financieras de primera</w:t>
      </w:r>
      <w:r w:rsidRPr="00BA6181">
        <w:rPr>
          <w:rFonts w:ascii="Calibri" w:eastAsia="Arial" w:hAnsi="Calibri" w:cs="Arial"/>
          <w:spacing w:val="-23"/>
          <w:sz w:val="22"/>
          <w:szCs w:val="22"/>
          <w:lang w:val="es-CL" w:eastAsia="en-US"/>
        </w:rPr>
        <w:t xml:space="preserve"> </w:t>
      </w:r>
      <w:r w:rsidRPr="00BA6181">
        <w:rPr>
          <w:rFonts w:ascii="Calibri" w:eastAsia="Arial" w:hAnsi="Calibri" w:cs="Arial"/>
          <w:sz w:val="22"/>
          <w:szCs w:val="22"/>
          <w:lang w:val="es-CL" w:eastAsia="en-US"/>
        </w:rPr>
        <w:t>categoría.</w:t>
      </w:r>
    </w:p>
    <w:p w:rsidR="00A13C88" w:rsidRPr="00BA6181" w:rsidRDefault="00A13C88" w:rsidP="00A13C88">
      <w:pPr>
        <w:widowControl w:val="0"/>
        <w:spacing w:before="11"/>
        <w:rPr>
          <w:rFonts w:ascii="Calibri" w:eastAsia="Arial" w:hAnsi="Calibri" w:cs="Arial"/>
          <w:sz w:val="22"/>
          <w:szCs w:val="22"/>
          <w:lang w:val="es-CL" w:eastAsia="en-US"/>
        </w:rPr>
      </w:pPr>
    </w:p>
    <w:p w:rsidR="00A13C88" w:rsidRPr="00BA6181" w:rsidRDefault="00A13C88" w:rsidP="00BB5411">
      <w:pPr>
        <w:widowControl w:val="0"/>
        <w:numPr>
          <w:ilvl w:val="0"/>
          <w:numId w:val="9"/>
        </w:numPr>
        <w:tabs>
          <w:tab w:val="left" w:pos="1530"/>
        </w:tabs>
        <w:rPr>
          <w:rFonts w:ascii="Calibri" w:eastAsia="Arial" w:hAnsi="Calibri" w:cs="Arial"/>
          <w:sz w:val="22"/>
          <w:szCs w:val="22"/>
          <w:lang w:val="es-CL" w:eastAsia="en-US"/>
        </w:rPr>
      </w:pPr>
      <w:r w:rsidRPr="00BA6181">
        <w:rPr>
          <w:rFonts w:ascii="Calibri" w:eastAsia="Calibri" w:hAnsi="Calibri" w:cs="Arial"/>
          <w:spacing w:val="-3"/>
          <w:sz w:val="22"/>
          <w:szCs w:val="22"/>
          <w:u w:val="single"/>
          <w:lang w:val="es-CL" w:eastAsia="en-US"/>
        </w:rPr>
        <w:t xml:space="preserve">Capital </w:t>
      </w:r>
      <w:r w:rsidRPr="00BA6181">
        <w:rPr>
          <w:rFonts w:ascii="Calibri" w:eastAsia="Calibri" w:hAnsi="Calibri" w:cs="Arial"/>
          <w:sz w:val="22"/>
          <w:szCs w:val="22"/>
          <w:u w:val="single"/>
          <w:lang w:val="es-CL" w:eastAsia="en-US"/>
        </w:rPr>
        <w:t xml:space="preserve">de Trabajo </w:t>
      </w:r>
      <w:r w:rsidRPr="00BA6181">
        <w:rPr>
          <w:rFonts w:ascii="Calibri" w:eastAsia="Calibri" w:hAnsi="Calibri" w:cs="Arial"/>
          <w:spacing w:val="-3"/>
          <w:sz w:val="22"/>
          <w:szCs w:val="22"/>
          <w:u w:val="single"/>
          <w:lang w:val="es-CL" w:eastAsia="en-US"/>
        </w:rPr>
        <w:t>mínimo</w:t>
      </w:r>
      <w:r w:rsidRPr="00BA6181">
        <w:rPr>
          <w:rFonts w:ascii="Calibri" w:eastAsia="Calibri" w:hAnsi="Calibri" w:cs="Arial"/>
          <w:spacing w:val="-3"/>
          <w:sz w:val="22"/>
          <w:szCs w:val="22"/>
          <w:lang w:val="es-CL" w:eastAsia="en-US"/>
        </w:rPr>
        <w:t xml:space="preserve">: </w:t>
      </w:r>
      <w:r w:rsidRPr="00BA6181">
        <w:rPr>
          <w:rFonts w:ascii="Calibri" w:eastAsia="Calibri" w:hAnsi="Calibri" w:cs="Arial"/>
          <w:b/>
          <w:spacing w:val="-3"/>
          <w:sz w:val="22"/>
          <w:szCs w:val="22"/>
          <w:lang w:val="es-CL" w:eastAsia="en-US"/>
        </w:rPr>
        <w:t>US$</w:t>
      </w:r>
      <w:r w:rsidRPr="00BA6181">
        <w:rPr>
          <w:rFonts w:ascii="Calibri" w:eastAsia="Calibri" w:hAnsi="Calibri" w:cs="Arial"/>
          <w:b/>
          <w:spacing w:val="-6"/>
          <w:sz w:val="22"/>
          <w:szCs w:val="22"/>
          <w:lang w:val="es-CL" w:eastAsia="en-US"/>
        </w:rPr>
        <w:t xml:space="preserve"> </w:t>
      </w:r>
      <w:r w:rsidR="00665630" w:rsidRPr="00665630">
        <w:rPr>
          <w:rFonts w:ascii="Calibri" w:eastAsia="Calibri" w:hAnsi="Calibri" w:cs="Arial"/>
          <w:b/>
          <w:spacing w:val="-6"/>
          <w:sz w:val="22"/>
          <w:szCs w:val="22"/>
          <w:lang w:val="es-CL" w:eastAsia="en-US"/>
        </w:rPr>
        <w:t>123</w:t>
      </w:r>
      <w:r w:rsidRPr="00665630">
        <w:rPr>
          <w:rFonts w:ascii="Calibri" w:eastAsia="Calibri" w:hAnsi="Calibri" w:cs="Arial"/>
          <w:b/>
          <w:spacing w:val="-6"/>
          <w:sz w:val="22"/>
          <w:szCs w:val="22"/>
          <w:lang w:val="es-CL" w:eastAsia="en-US"/>
        </w:rPr>
        <w:t>.000</w:t>
      </w:r>
      <w:r w:rsidRPr="0033011F">
        <w:rPr>
          <w:rFonts w:ascii="Calibri" w:eastAsia="Calibri" w:hAnsi="Calibri" w:cs="Arial"/>
          <w:spacing w:val="-6"/>
          <w:sz w:val="22"/>
          <w:szCs w:val="22"/>
          <w:lang w:val="es-CL" w:eastAsia="en-US"/>
        </w:rPr>
        <w:t>.-</w:t>
      </w:r>
    </w:p>
    <w:p w:rsidR="00A13C88" w:rsidRPr="00BA6181" w:rsidRDefault="00A13C88" w:rsidP="00A13C88">
      <w:pPr>
        <w:widowControl w:val="0"/>
        <w:spacing w:before="121" w:line="352" w:lineRule="auto"/>
        <w:ind w:left="1518" w:right="50"/>
        <w:jc w:val="both"/>
        <w:rPr>
          <w:rFonts w:ascii="Calibri" w:eastAsia="Arial" w:hAnsi="Calibri" w:cs="Arial"/>
          <w:sz w:val="22"/>
          <w:szCs w:val="22"/>
          <w:lang w:val="es-CL" w:eastAsia="en-US"/>
        </w:rPr>
      </w:pPr>
      <w:r w:rsidRPr="00BA6181">
        <w:rPr>
          <w:rFonts w:ascii="Calibri" w:eastAsia="Arial" w:hAnsi="Calibri" w:cs="Arial"/>
          <w:sz w:val="22"/>
          <w:szCs w:val="22"/>
          <w:lang w:val="es-CL" w:eastAsia="en-US"/>
        </w:rPr>
        <w:t>El Capital de Trabajo se determinará según la siguiente fórmula:</w:t>
      </w:r>
    </w:p>
    <w:p w:rsidR="00A13C88" w:rsidRPr="00BA6181" w:rsidRDefault="00A13C88" w:rsidP="00A13C88">
      <w:pPr>
        <w:widowControl w:val="0"/>
        <w:pBdr>
          <w:top w:val="single" w:sz="4" w:space="1" w:color="auto"/>
          <w:left w:val="single" w:sz="4" w:space="4" w:color="auto"/>
          <w:bottom w:val="single" w:sz="4" w:space="1" w:color="auto"/>
          <w:right w:val="single" w:sz="4" w:space="4" w:color="auto"/>
        </w:pBdr>
        <w:spacing w:before="121" w:line="352" w:lineRule="auto"/>
        <w:ind w:left="1518" w:right="50"/>
        <w:jc w:val="center"/>
        <w:rPr>
          <w:rFonts w:ascii="Calibri" w:eastAsia="Arial" w:hAnsi="Calibri" w:cs="Arial"/>
          <w:b/>
          <w:sz w:val="22"/>
          <w:szCs w:val="22"/>
          <w:lang w:val="es-CL" w:eastAsia="en-US"/>
        </w:rPr>
      </w:pPr>
      <w:r w:rsidRPr="00BA6181">
        <w:rPr>
          <w:rFonts w:ascii="Calibri" w:eastAsia="Arial" w:hAnsi="Calibri" w:cs="Arial"/>
          <w:b/>
          <w:sz w:val="22"/>
          <w:szCs w:val="22"/>
          <w:lang w:val="es-CL" w:eastAsia="en-US"/>
        </w:rPr>
        <w:t xml:space="preserve">Capital de trabajo = Activo </w:t>
      </w:r>
      <w:proofErr w:type="spellStart"/>
      <w:r w:rsidRPr="00BA6181">
        <w:rPr>
          <w:rFonts w:ascii="Calibri" w:eastAsia="Arial" w:hAnsi="Calibri" w:cs="Arial"/>
          <w:b/>
          <w:sz w:val="22"/>
          <w:szCs w:val="22"/>
          <w:lang w:val="es-CL" w:eastAsia="en-US"/>
        </w:rPr>
        <w:t>Circ</w:t>
      </w:r>
      <w:proofErr w:type="spellEnd"/>
      <w:r w:rsidRPr="00BA6181">
        <w:rPr>
          <w:rFonts w:ascii="Calibri" w:eastAsia="Arial" w:hAnsi="Calibri" w:cs="Arial"/>
          <w:b/>
          <w:sz w:val="22"/>
          <w:szCs w:val="22"/>
          <w:lang w:val="es-CL" w:eastAsia="en-US"/>
        </w:rPr>
        <w:t xml:space="preserve">. – Pasivo </w:t>
      </w:r>
      <w:proofErr w:type="spellStart"/>
      <w:r w:rsidRPr="00BA6181">
        <w:rPr>
          <w:rFonts w:ascii="Calibri" w:eastAsia="Arial" w:hAnsi="Calibri" w:cs="Arial"/>
          <w:b/>
          <w:sz w:val="22"/>
          <w:szCs w:val="22"/>
          <w:lang w:val="es-CL" w:eastAsia="en-US"/>
        </w:rPr>
        <w:t>Circ</w:t>
      </w:r>
      <w:proofErr w:type="spellEnd"/>
      <w:r w:rsidRPr="00BA6181">
        <w:rPr>
          <w:rFonts w:ascii="Calibri" w:eastAsia="Arial" w:hAnsi="Calibri" w:cs="Arial"/>
          <w:b/>
          <w:sz w:val="22"/>
          <w:szCs w:val="22"/>
          <w:lang w:val="es-CL" w:eastAsia="en-US"/>
        </w:rPr>
        <w:t>. + Capacidad de</w:t>
      </w:r>
      <w:r w:rsidRPr="00BA6181">
        <w:rPr>
          <w:rFonts w:ascii="Calibri" w:eastAsia="Arial" w:hAnsi="Calibri" w:cs="Arial"/>
          <w:b/>
          <w:spacing w:val="-23"/>
          <w:sz w:val="22"/>
          <w:szCs w:val="22"/>
          <w:lang w:val="es-CL" w:eastAsia="en-US"/>
        </w:rPr>
        <w:t xml:space="preserve"> </w:t>
      </w:r>
      <w:r w:rsidRPr="00BA6181">
        <w:rPr>
          <w:rFonts w:ascii="Calibri" w:eastAsia="Arial" w:hAnsi="Calibri" w:cs="Arial"/>
          <w:b/>
          <w:sz w:val="22"/>
          <w:szCs w:val="22"/>
          <w:lang w:val="es-CL" w:eastAsia="en-US"/>
        </w:rPr>
        <w:t>Crédito Adicional</w:t>
      </w:r>
    </w:p>
    <w:p w:rsidR="00A13C88" w:rsidRDefault="00A13C88" w:rsidP="00A13C88">
      <w:pPr>
        <w:widowControl w:val="0"/>
        <w:spacing w:before="10"/>
        <w:jc w:val="both"/>
        <w:rPr>
          <w:rFonts w:ascii="Calibri" w:eastAsia="Arial" w:hAnsi="Calibri" w:cs="Arial"/>
          <w:sz w:val="22"/>
          <w:szCs w:val="22"/>
          <w:lang w:val="es-CL" w:eastAsia="en-US"/>
        </w:rPr>
      </w:pPr>
    </w:p>
    <w:p w:rsidR="00A13C88" w:rsidRPr="00BA6181" w:rsidRDefault="00A13C88" w:rsidP="00BB5411">
      <w:pPr>
        <w:widowControl w:val="0"/>
        <w:numPr>
          <w:ilvl w:val="0"/>
          <w:numId w:val="9"/>
        </w:numPr>
        <w:tabs>
          <w:tab w:val="left" w:pos="1530"/>
        </w:tabs>
        <w:jc w:val="both"/>
        <w:rPr>
          <w:rFonts w:ascii="Calibri" w:eastAsia="Arial" w:hAnsi="Calibri" w:cs="Arial"/>
          <w:sz w:val="22"/>
          <w:szCs w:val="22"/>
          <w:lang w:val="es-CL" w:eastAsia="en-US"/>
        </w:rPr>
      </w:pPr>
      <w:r w:rsidRPr="00BA6181">
        <w:rPr>
          <w:rFonts w:ascii="Calibri" w:eastAsia="Calibri" w:hAnsi="Calibri" w:cs="Arial"/>
          <w:spacing w:val="-3"/>
          <w:sz w:val="22"/>
          <w:szCs w:val="22"/>
          <w:u w:val="single"/>
          <w:lang w:val="es-CL" w:eastAsia="en-US"/>
        </w:rPr>
        <w:t>Patrimonio mínimo:</w:t>
      </w:r>
      <w:r w:rsidRPr="00BA6181">
        <w:rPr>
          <w:rFonts w:ascii="Calibri" w:eastAsia="Calibri" w:hAnsi="Calibri" w:cs="Arial"/>
          <w:spacing w:val="-3"/>
          <w:sz w:val="22"/>
          <w:szCs w:val="22"/>
          <w:lang w:val="es-CL" w:eastAsia="en-US"/>
        </w:rPr>
        <w:t xml:space="preserve"> </w:t>
      </w:r>
      <w:r w:rsidRPr="00BA6181">
        <w:rPr>
          <w:rFonts w:ascii="Calibri" w:eastAsia="Calibri" w:hAnsi="Calibri" w:cs="Arial"/>
          <w:b/>
          <w:spacing w:val="-3"/>
          <w:sz w:val="22"/>
          <w:szCs w:val="22"/>
          <w:lang w:val="es-CL" w:eastAsia="en-US"/>
        </w:rPr>
        <w:t>US$</w:t>
      </w:r>
      <w:r w:rsidRPr="00BA6181">
        <w:rPr>
          <w:rFonts w:ascii="Calibri" w:eastAsia="Calibri" w:hAnsi="Calibri" w:cs="Arial"/>
          <w:b/>
          <w:spacing w:val="20"/>
          <w:sz w:val="22"/>
          <w:szCs w:val="22"/>
          <w:lang w:val="es-CL" w:eastAsia="en-US"/>
        </w:rPr>
        <w:t xml:space="preserve"> </w:t>
      </w:r>
      <w:r w:rsidR="00665630" w:rsidRPr="00665630">
        <w:rPr>
          <w:rFonts w:ascii="Calibri" w:eastAsia="Calibri" w:hAnsi="Calibri" w:cs="Arial"/>
          <w:b/>
          <w:spacing w:val="-3"/>
          <w:sz w:val="22"/>
          <w:szCs w:val="22"/>
          <w:lang w:val="es-CL" w:eastAsia="en-US"/>
        </w:rPr>
        <w:t>246</w:t>
      </w:r>
      <w:r w:rsidRPr="00665630">
        <w:rPr>
          <w:rFonts w:ascii="Calibri" w:eastAsia="Calibri" w:hAnsi="Calibri" w:cs="Arial"/>
          <w:b/>
          <w:spacing w:val="-3"/>
          <w:sz w:val="22"/>
          <w:szCs w:val="22"/>
          <w:lang w:val="es-CL" w:eastAsia="en-US"/>
        </w:rPr>
        <w:t>.000</w:t>
      </w:r>
      <w:r>
        <w:rPr>
          <w:rFonts w:ascii="Calibri" w:eastAsia="Calibri" w:hAnsi="Calibri" w:cs="Arial"/>
          <w:b/>
          <w:spacing w:val="-3"/>
          <w:sz w:val="22"/>
          <w:szCs w:val="22"/>
          <w:lang w:val="es-CL" w:eastAsia="en-US"/>
        </w:rPr>
        <w:t>.-</w:t>
      </w:r>
    </w:p>
    <w:p w:rsidR="00A13C88" w:rsidRDefault="00A13C88" w:rsidP="00A13C88">
      <w:pPr>
        <w:widowControl w:val="0"/>
        <w:jc w:val="both"/>
        <w:rPr>
          <w:rFonts w:ascii="Calibri" w:eastAsia="Arial" w:hAnsi="Calibri" w:cs="Arial"/>
          <w:sz w:val="22"/>
          <w:szCs w:val="22"/>
          <w:lang w:val="es-CL" w:eastAsia="en-US"/>
        </w:rPr>
      </w:pPr>
    </w:p>
    <w:p w:rsidR="00A13C88" w:rsidRPr="00BA6181" w:rsidRDefault="00A13C88" w:rsidP="00BB5411">
      <w:pPr>
        <w:widowControl w:val="0"/>
        <w:numPr>
          <w:ilvl w:val="2"/>
          <w:numId w:val="12"/>
        </w:numPr>
        <w:tabs>
          <w:tab w:val="left" w:pos="1518"/>
        </w:tabs>
        <w:spacing w:before="51"/>
        <w:ind w:left="1560"/>
        <w:jc w:val="both"/>
        <w:outlineLvl w:val="1"/>
        <w:rPr>
          <w:rFonts w:ascii="Calibri" w:eastAsia="Arial" w:hAnsi="Calibri" w:cs="Arial"/>
          <w:sz w:val="22"/>
          <w:szCs w:val="22"/>
          <w:lang w:val="es-CL" w:eastAsia="en-US"/>
        </w:rPr>
      </w:pPr>
      <w:r w:rsidRPr="00BA6181">
        <w:rPr>
          <w:rFonts w:ascii="Calibri" w:eastAsia="Arial" w:hAnsi="Calibri" w:cs="Arial"/>
          <w:b/>
          <w:bCs/>
          <w:sz w:val="22"/>
          <w:szCs w:val="22"/>
          <w:lang w:val="es-CL" w:eastAsia="en-US"/>
        </w:rPr>
        <w:t>Índice de</w:t>
      </w:r>
      <w:r w:rsidRPr="00BA6181">
        <w:rPr>
          <w:rFonts w:ascii="Calibri" w:eastAsia="Arial" w:hAnsi="Calibri" w:cs="Arial"/>
          <w:b/>
          <w:bCs/>
          <w:spacing w:val="-4"/>
          <w:sz w:val="22"/>
          <w:szCs w:val="22"/>
          <w:lang w:val="es-CL" w:eastAsia="en-US"/>
        </w:rPr>
        <w:t xml:space="preserve"> </w:t>
      </w:r>
      <w:r w:rsidRPr="00BA6181">
        <w:rPr>
          <w:rFonts w:ascii="Calibri" w:eastAsia="Arial" w:hAnsi="Calibri" w:cs="Arial"/>
          <w:b/>
          <w:bCs/>
          <w:sz w:val="22"/>
          <w:szCs w:val="22"/>
          <w:lang w:val="es-CL" w:eastAsia="en-US"/>
        </w:rPr>
        <w:t>Liquidez</w:t>
      </w:r>
    </w:p>
    <w:p w:rsidR="00A13C88" w:rsidRPr="00BA6181" w:rsidRDefault="00A13C88" w:rsidP="00A13C88">
      <w:pPr>
        <w:widowControl w:val="0"/>
        <w:spacing w:before="124" w:line="276" w:lineRule="auto"/>
        <w:ind w:left="851" w:right="128"/>
        <w:jc w:val="both"/>
        <w:rPr>
          <w:rFonts w:ascii="Calibri" w:eastAsia="Arial" w:hAnsi="Calibri" w:cs="Arial"/>
          <w:sz w:val="22"/>
          <w:szCs w:val="22"/>
          <w:lang w:val="es-CL" w:eastAsia="en-US"/>
        </w:rPr>
      </w:pPr>
      <w:r w:rsidRPr="00BA6181">
        <w:rPr>
          <w:rFonts w:ascii="Calibri" w:eastAsia="Arial" w:hAnsi="Calibri" w:cs="Arial"/>
          <w:sz w:val="22"/>
          <w:szCs w:val="22"/>
          <w:lang w:val="es-CL" w:eastAsia="en-US"/>
        </w:rPr>
        <w:t xml:space="preserve">El índice mínimo exigido debe ser </w:t>
      </w:r>
      <w:r w:rsidRPr="0033011F">
        <w:rPr>
          <w:rFonts w:ascii="Calibri" w:eastAsia="Arial" w:hAnsi="Calibri" w:cs="Arial"/>
          <w:sz w:val="22"/>
          <w:szCs w:val="22"/>
          <w:lang w:val="es-CL" w:eastAsia="en-US"/>
        </w:rPr>
        <w:t>≥ 1</w:t>
      </w:r>
      <w:r w:rsidRPr="00BA6181">
        <w:rPr>
          <w:rFonts w:ascii="Calibri" w:eastAsia="Arial" w:hAnsi="Calibri" w:cs="Arial"/>
          <w:sz w:val="22"/>
          <w:szCs w:val="22"/>
          <w:lang w:val="es-CL" w:eastAsia="en-US"/>
        </w:rPr>
        <w:t>, basado en sus estados financieros correspondientes al año</w:t>
      </w:r>
      <w:r w:rsidRPr="00BA6181">
        <w:rPr>
          <w:rFonts w:ascii="Calibri" w:eastAsia="Arial" w:hAnsi="Calibri" w:cs="Arial"/>
          <w:spacing w:val="-4"/>
          <w:sz w:val="22"/>
          <w:szCs w:val="22"/>
          <w:lang w:val="es-CL" w:eastAsia="en-US"/>
        </w:rPr>
        <w:t xml:space="preserve"> </w:t>
      </w:r>
      <w:r w:rsidRPr="002C7707">
        <w:rPr>
          <w:rFonts w:ascii="Calibri" w:eastAsia="Arial" w:hAnsi="Calibri" w:cs="Arial"/>
          <w:sz w:val="22"/>
          <w:szCs w:val="22"/>
          <w:lang w:val="es-CL" w:eastAsia="en-US"/>
        </w:rPr>
        <w:t>201</w:t>
      </w:r>
      <w:r w:rsidR="002C7707" w:rsidRPr="002C7707">
        <w:rPr>
          <w:rFonts w:ascii="Calibri" w:eastAsia="Arial" w:hAnsi="Calibri" w:cs="Arial"/>
          <w:sz w:val="22"/>
          <w:szCs w:val="22"/>
          <w:lang w:val="es-CL" w:eastAsia="en-US"/>
        </w:rPr>
        <w:t>6</w:t>
      </w:r>
      <w:r w:rsidRPr="00BA6181">
        <w:rPr>
          <w:rFonts w:ascii="Calibri" w:eastAsia="Arial" w:hAnsi="Calibri" w:cs="Arial"/>
          <w:sz w:val="22"/>
          <w:szCs w:val="22"/>
          <w:lang w:val="es-CL" w:eastAsia="en-US"/>
        </w:rPr>
        <w:t>.</w:t>
      </w:r>
    </w:p>
    <w:p w:rsidR="00A13C88" w:rsidRPr="00BA6181" w:rsidRDefault="00A13C88" w:rsidP="00A13C88">
      <w:pPr>
        <w:widowControl w:val="0"/>
        <w:jc w:val="both"/>
        <w:rPr>
          <w:rFonts w:ascii="Calibri" w:eastAsia="Arial" w:hAnsi="Calibri" w:cs="Arial"/>
          <w:sz w:val="22"/>
          <w:szCs w:val="22"/>
          <w:lang w:val="es-CL" w:eastAsia="en-US"/>
        </w:rPr>
      </w:pPr>
    </w:p>
    <w:p w:rsidR="00A13C88" w:rsidRPr="00BA6181" w:rsidRDefault="00A13C88" w:rsidP="00BB5411">
      <w:pPr>
        <w:widowControl w:val="0"/>
        <w:numPr>
          <w:ilvl w:val="2"/>
          <w:numId w:val="12"/>
        </w:numPr>
        <w:tabs>
          <w:tab w:val="left" w:pos="1518"/>
        </w:tabs>
        <w:ind w:left="1560"/>
        <w:jc w:val="both"/>
        <w:outlineLvl w:val="1"/>
        <w:rPr>
          <w:rFonts w:ascii="Calibri" w:eastAsia="Arial" w:hAnsi="Calibri" w:cs="Arial"/>
          <w:sz w:val="22"/>
          <w:szCs w:val="22"/>
          <w:lang w:val="es-CL" w:eastAsia="en-US"/>
        </w:rPr>
      </w:pPr>
      <w:r w:rsidRPr="00BA6181">
        <w:rPr>
          <w:rFonts w:ascii="Calibri" w:eastAsia="Arial" w:hAnsi="Calibri" w:cs="Arial"/>
          <w:b/>
          <w:bCs/>
          <w:sz w:val="22"/>
          <w:szCs w:val="22"/>
          <w:lang w:val="es-CL" w:eastAsia="en-US"/>
        </w:rPr>
        <w:t>Índice de</w:t>
      </w:r>
      <w:r w:rsidRPr="00BA6181">
        <w:rPr>
          <w:rFonts w:ascii="Calibri" w:eastAsia="Arial" w:hAnsi="Calibri" w:cs="Arial"/>
          <w:b/>
          <w:bCs/>
          <w:spacing w:val="-5"/>
          <w:sz w:val="22"/>
          <w:szCs w:val="22"/>
          <w:lang w:val="es-CL" w:eastAsia="en-US"/>
        </w:rPr>
        <w:t xml:space="preserve"> </w:t>
      </w:r>
      <w:r w:rsidRPr="00BA6181">
        <w:rPr>
          <w:rFonts w:ascii="Calibri" w:eastAsia="Arial" w:hAnsi="Calibri" w:cs="Arial"/>
          <w:b/>
          <w:bCs/>
          <w:sz w:val="22"/>
          <w:szCs w:val="22"/>
          <w:lang w:val="es-CL" w:eastAsia="en-US"/>
        </w:rPr>
        <w:t>Endeudamiento</w:t>
      </w:r>
    </w:p>
    <w:p w:rsidR="00A13C88" w:rsidRPr="00BA6181" w:rsidRDefault="00A13C88" w:rsidP="00A13C88">
      <w:pPr>
        <w:widowControl w:val="0"/>
        <w:spacing w:before="121" w:line="276" w:lineRule="auto"/>
        <w:ind w:left="851" w:right="128"/>
        <w:jc w:val="both"/>
        <w:rPr>
          <w:rFonts w:ascii="Calibri" w:eastAsia="Arial" w:hAnsi="Calibri" w:cs="Arial"/>
          <w:sz w:val="22"/>
          <w:szCs w:val="22"/>
          <w:lang w:val="es-CL" w:eastAsia="en-US"/>
        </w:rPr>
      </w:pPr>
      <w:r w:rsidRPr="00BA6181">
        <w:rPr>
          <w:rFonts w:ascii="Calibri" w:eastAsia="Arial" w:hAnsi="Calibri" w:cs="Arial"/>
          <w:sz w:val="22"/>
          <w:szCs w:val="22"/>
          <w:lang w:val="es-CL" w:eastAsia="en-US"/>
        </w:rPr>
        <w:t xml:space="preserve">El índice de endeudamiento máximo exigido deberá ser </w:t>
      </w:r>
      <w:r w:rsidRPr="0033011F">
        <w:rPr>
          <w:rFonts w:ascii="Calibri" w:eastAsia="Arial" w:hAnsi="Calibri" w:cs="Arial"/>
          <w:sz w:val="22"/>
          <w:szCs w:val="22"/>
          <w:lang w:val="es-CL" w:eastAsia="en-US"/>
        </w:rPr>
        <w:t>&lt; 0,8</w:t>
      </w:r>
      <w:r w:rsidRPr="00BA6181">
        <w:rPr>
          <w:rFonts w:ascii="Calibri" w:eastAsia="Arial" w:hAnsi="Calibri" w:cs="Arial"/>
          <w:sz w:val="22"/>
          <w:szCs w:val="22"/>
          <w:lang w:val="es-CL" w:eastAsia="en-US"/>
        </w:rPr>
        <w:t xml:space="preserve"> basado en sus estados financieros correspondientes al año </w:t>
      </w:r>
      <w:r w:rsidRPr="002C7707">
        <w:rPr>
          <w:rFonts w:ascii="Calibri" w:eastAsia="Arial" w:hAnsi="Calibri" w:cs="Arial"/>
          <w:sz w:val="22"/>
          <w:szCs w:val="22"/>
          <w:lang w:val="es-CL" w:eastAsia="en-US"/>
        </w:rPr>
        <w:t>201</w:t>
      </w:r>
      <w:r w:rsidR="002C7707" w:rsidRPr="002C7707">
        <w:rPr>
          <w:rFonts w:ascii="Calibri" w:eastAsia="Arial" w:hAnsi="Calibri" w:cs="Arial"/>
          <w:sz w:val="22"/>
          <w:szCs w:val="22"/>
          <w:lang w:val="es-CL" w:eastAsia="en-US"/>
        </w:rPr>
        <w:t>6</w:t>
      </w:r>
      <w:r w:rsidRPr="00BA6181">
        <w:rPr>
          <w:rFonts w:ascii="Calibri" w:eastAsia="Arial" w:hAnsi="Calibri" w:cs="Arial"/>
          <w:sz w:val="22"/>
          <w:szCs w:val="22"/>
          <w:lang w:val="es-CL" w:eastAsia="en-US"/>
        </w:rPr>
        <w:t>, de acuerdo</w:t>
      </w:r>
      <w:r w:rsidRPr="00BA6181">
        <w:rPr>
          <w:rFonts w:ascii="Calibri" w:eastAsia="Arial" w:hAnsi="Calibri" w:cs="Arial"/>
          <w:spacing w:val="-10"/>
          <w:sz w:val="22"/>
          <w:szCs w:val="22"/>
          <w:lang w:val="es-CL" w:eastAsia="en-US"/>
        </w:rPr>
        <w:t xml:space="preserve"> </w:t>
      </w:r>
      <w:r w:rsidRPr="00BA6181">
        <w:rPr>
          <w:rFonts w:ascii="Calibri" w:eastAsia="Arial" w:hAnsi="Calibri" w:cs="Arial"/>
          <w:sz w:val="22"/>
          <w:szCs w:val="22"/>
          <w:lang w:val="es-CL" w:eastAsia="en-US"/>
        </w:rPr>
        <w:t>a:</w:t>
      </w:r>
    </w:p>
    <w:p w:rsidR="00A13C88" w:rsidRPr="00BA6181" w:rsidRDefault="00A13C88" w:rsidP="00A13C88">
      <w:pPr>
        <w:widowControl w:val="0"/>
        <w:spacing w:before="121" w:line="276" w:lineRule="auto"/>
        <w:ind w:left="851" w:right="128"/>
        <w:jc w:val="both"/>
        <w:rPr>
          <w:rFonts w:ascii="Calibri" w:eastAsia="Arial" w:hAnsi="Calibri" w:cs="Arial"/>
          <w:sz w:val="22"/>
          <w:szCs w:val="22"/>
          <w:lang w:val="es-CL" w:eastAsia="en-US"/>
        </w:rPr>
      </w:pPr>
    </w:p>
    <w:p w:rsidR="00A13C88" w:rsidRPr="00BA6181" w:rsidRDefault="00A13C88" w:rsidP="00A13C88">
      <w:pPr>
        <w:widowControl w:val="0"/>
        <w:pBdr>
          <w:top w:val="single" w:sz="4" w:space="1" w:color="auto"/>
          <w:left w:val="single" w:sz="4" w:space="4" w:color="auto"/>
          <w:bottom w:val="single" w:sz="4" w:space="1" w:color="auto"/>
          <w:right w:val="single" w:sz="4" w:space="4" w:color="auto"/>
        </w:pBdr>
        <w:ind w:left="851" w:right="128"/>
        <w:jc w:val="center"/>
        <w:rPr>
          <w:rFonts w:ascii="Calibri" w:eastAsia="Arial" w:hAnsi="Calibri" w:cs="Arial"/>
          <w:b/>
          <w:sz w:val="22"/>
          <w:szCs w:val="22"/>
          <w:u w:val="single" w:color="000000"/>
          <w:lang w:val="es-CL" w:eastAsia="en-US"/>
        </w:rPr>
      </w:pPr>
      <w:r w:rsidRPr="001C5AD0">
        <w:rPr>
          <w:rFonts w:ascii="Calibri" w:eastAsia="Arial" w:hAnsi="Calibri" w:cs="Arial"/>
          <w:b/>
          <w:sz w:val="22"/>
          <w:szCs w:val="22"/>
          <w:lang w:val="es-CL" w:eastAsia="en-US"/>
        </w:rPr>
        <w:t>Índice de Endeudamiento: (Pasivo Circulante + Pasivo Largo Plazo)</w:t>
      </w:r>
      <w:r w:rsidRPr="001C5AD0">
        <w:rPr>
          <w:rFonts w:ascii="Calibri" w:eastAsia="Arial" w:hAnsi="Calibri" w:cs="Arial"/>
          <w:b/>
          <w:spacing w:val="-20"/>
          <w:sz w:val="22"/>
          <w:szCs w:val="22"/>
          <w:lang w:val="es-CL" w:eastAsia="en-US"/>
        </w:rPr>
        <w:t xml:space="preserve"> </w:t>
      </w:r>
      <w:r w:rsidRPr="001C5AD0">
        <w:rPr>
          <w:rFonts w:ascii="Calibri" w:eastAsia="Arial" w:hAnsi="Calibri" w:cs="Arial"/>
          <w:b/>
          <w:sz w:val="22"/>
          <w:szCs w:val="22"/>
          <w:lang w:val="es-CL" w:eastAsia="en-US"/>
        </w:rPr>
        <w:t>/ Total Activos.</w:t>
      </w:r>
    </w:p>
    <w:p w:rsidR="00A13C88" w:rsidRDefault="00A13C88" w:rsidP="00A13C88">
      <w:pPr>
        <w:widowControl w:val="0"/>
        <w:spacing w:before="157"/>
        <w:ind w:left="4333" w:right="3371"/>
        <w:jc w:val="both"/>
        <w:rPr>
          <w:rFonts w:ascii="Calibri" w:eastAsia="Arial" w:hAnsi="Calibri" w:cs="Arial"/>
          <w:sz w:val="22"/>
          <w:szCs w:val="22"/>
          <w:u w:val="single" w:color="000000"/>
          <w:lang w:val="es-CL" w:eastAsia="en-US"/>
        </w:rPr>
      </w:pPr>
    </w:p>
    <w:p w:rsidR="001C5AD0" w:rsidRDefault="001C5AD0" w:rsidP="00A13C88">
      <w:pPr>
        <w:widowControl w:val="0"/>
        <w:spacing w:before="157"/>
        <w:ind w:left="4333" w:right="3371"/>
        <w:jc w:val="both"/>
        <w:rPr>
          <w:rFonts w:ascii="Calibri" w:eastAsia="Arial" w:hAnsi="Calibri" w:cs="Arial"/>
          <w:sz w:val="22"/>
          <w:szCs w:val="22"/>
          <w:u w:val="single" w:color="000000"/>
          <w:lang w:val="es-CL" w:eastAsia="en-US"/>
        </w:rPr>
      </w:pPr>
    </w:p>
    <w:p w:rsidR="00A13C88" w:rsidRPr="00BA6181" w:rsidRDefault="00A13C88" w:rsidP="00BB5411">
      <w:pPr>
        <w:pStyle w:val="Prrafodelista"/>
        <w:widowControl w:val="0"/>
        <w:numPr>
          <w:ilvl w:val="1"/>
          <w:numId w:val="12"/>
        </w:numPr>
        <w:tabs>
          <w:tab w:val="left" w:pos="1518"/>
        </w:tabs>
        <w:spacing w:before="72"/>
        <w:ind w:left="851"/>
        <w:outlineLvl w:val="1"/>
        <w:rPr>
          <w:rFonts w:eastAsia="Arial" w:cs="Arial"/>
        </w:rPr>
      </w:pPr>
      <w:r w:rsidRPr="00BA6181">
        <w:rPr>
          <w:rFonts w:eastAsia="Arial" w:cs="Arial"/>
          <w:b/>
          <w:bCs/>
        </w:rPr>
        <w:t>ANTECEDENTES COMERCIALES Y</w:t>
      </w:r>
      <w:r w:rsidRPr="00BA6181">
        <w:rPr>
          <w:rFonts w:eastAsia="Arial" w:cs="Arial"/>
          <w:b/>
          <w:bCs/>
          <w:spacing w:val="-7"/>
        </w:rPr>
        <w:t xml:space="preserve"> </w:t>
      </w:r>
      <w:r w:rsidRPr="00BA6181">
        <w:rPr>
          <w:rFonts w:eastAsia="Arial" w:cs="Arial"/>
          <w:b/>
          <w:bCs/>
        </w:rPr>
        <w:t>LABORALES</w:t>
      </w:r>
      <w:r>
        <w:rPr>
          <w:rFonts w:eastAsia="Arial" w:cs="Arial"/>
          <w:b/>
          <w:bCs/>
        </w:rPr>
        <w:t xml:space="preserve"> </w:t>
      </w:r>
      <w:r w:rsidRPr="003F421C">
        <w:rPr>
          <w:rFonts w:cs="Arial"/>
          <w:b/>
          <w:color w:val="ED7D31" w:themeColor="accent2"/>
        </w:rPr>
        <w:t>(formulario ANT-0</w:t>
      </w:r>
      <w:r>
        <w:rPr>
          <w:rFonts w:cs="Arial"/>
          <w:b/>
          <w:color w:val="ED7D31" w:themeColor="accent2"/>
        </w:rPr>
        <w:t>6</w:t>
      </w:r>
      <w:r w:rsidRPr="003F421C">
        <w:rPr>
          <w:rFonts w:cs="Arial"/>
          <w:b/>
          <w:color w:val="ED7D31" w:themeColor="accent2"/>
        </w:rPr>
        <w:t>)</w:t>
      </w:r>
    </w:p>
    <w:p w:rsidR="00A13C88" w:rsidRPr="00BA6181" w:rsidRDefault="00A13C88" w:rsidP="00A13C88">
      <w:pPr>
        <w:widowControl w:val="0"/>
        <w:ind w:left="851" w:right="119"/>
        <w:jc w:val="both"/>
        <w:rPr>
          <w:rFonts w:ascii="Calibri" w:eastAsia="Arial" w:hAnsi="Calibri" w:cs="Arial"/>
          <w:sz w:val="22"/>
          <w:szCs w:val="22"/>
          <w:lang w:val="es-CL" w:eastAsia="en-US"/>
        </w:rPr>
      </w:pPr>
      <w:r w:rsidRPr="00BA6181">
        <w:rPr>
          <w:rFonts w:ascii="Calibri" w:eastAsia="Arial" w:hAnsi="Calibri" w:cs="Arial"/>
          <w:sz w:val="22"/>
          <w:szCs w:val="22"/>
          <w:lang w:val="es-CL" w:eastAsia="en-US"/>
        </w:rPr>
        <w:t>La empresa proponente debe presentar los antecedentes que se detallan y adjuntar la certificación solicitada en cada</w:t>
      </w:r>
      <w:r w:rsidRPr="00BA6181">
        <w:rPr>
          <w:rFonts w:ascii="Calibri" w:eastAsia="Arial" w:hAnsi="Calibri" w:cs="Arial"/>
          <w:spacing w:val="-8"/>
          <w:sz w:val="22"/>
          <w:szCs w:val="22"/>
          <w:lang w:val="es-CL" w:eastAsia="en-US"/>
        </w:rPr>
        <w:t xml:space="preserve"> </w:t>
      </w:r>
      <w:r w:rsidRPr="00BA6181">
        <w:rPr>
          <w:rFonts w:ascii="Calibri" w:eastAsia="Arial" w:hAnsi="Calibri" w:cs="Arial"/>
          <w:sz w:val="22"/>
          <w:szCs w:val="22"/>
          <w:lang w:val="es-CL" w:eastAsia="en-US"/>
        </w:rPr>
        <w:t>caso.</w:t>
      </w:r>
    </w:p>
    <w:p w:rsidR="00A13C88" w:rsidRPr="00BA6181" w:rsidRDefault="00A13C88" w:rsidP="00A13C88">
      <w:pPr>
        <w:widowControl w:val="0"/>
        <w:spacing w:before="119"/>
        <w:ind w:left="851" w:right="117"/>
        <w:jc w:val="both"/>
        <w:rPr>
          <w:rFonts w:ascii="Calibri" w:eastAsia="Arial" w:hAnsi="Calibri" w:cs="Arial"/>
          <w:sz w:val="22"/>
          <w:szCs w:val="22"/>
          <w:lang w:val="es-CL" w:eastAsia="en-US"/>
        </w:rPr>
      </w:pPr>
      <w:r w:rsidRPr="00BA6181">
        <w:rPr>
          <w:rFonts w:ascii="Calibri" w:eastAsia="Arial" w:hAnsi="Calibri" w:cs="Arial"/>
          <w:sz w:val="22"/>
          <w:szCs w:val="22"/>
          <w:lang w:val="es-CL" w:eastAsia="en-US"/>
        </w:rPr>
        <w:t xml:space="preserve">Calificarán aquellas empresas que presenten antecedentes sin observaciones. Si la información presentada tuviera observaciones, CODELCO se reserva el derecho </w:t>
      </w:r>
      <w:r w:rsidR="00665630" w:rsidRPr="00BA6181">
        <w:rPr>
          <w:rFonts w:ascii="Calibri" w:eastAsia="Arial" w:hAnsi="Calibri" w:cs="Arial"/>
          <w:sz w:val="22"/>
          <w:szCs w:val="22"/>
          <w:lang w:val="es-CL" w:eastAsia="en-US"/>
        </w:rPr>
        <w:t>a calificar</w:t>
      </w:r>
      <w:r w:rsidRPr="00BA6181">
        <w:rPr>
          <w:rFonts w:ascii="Calibri" w:eastAsia="Arial" w:hAnsi="Calibri" w:cs="Arial"/>
          <w:sz w:val="22"/>
          <w:szCs w:val="22"/>
          <w:lang w:val="es-CL" w:eastAsia="en-US"/>
        </w:rPr>
        <w:t xml:space="preserve"> a la empresa de acuerdo al análisis global de los antecedentes</w:t>
      </w:r>
      <w:r w:rsidRPr="00BA6181">
        <w:rPr>
          <w:rFonts w:ascii="Calibri" w:eastAsia="Arial" w:hAnsi="Calibri" w:cs="Arial"/>
          <w:spacing w:val="-20"/>
          <w:sz w:val="22"/>
          <w:szCs w:val="22"/>
          <w:lang w:val="es-CL" w:eastAsia="en-US"/>
        </w:rPr>
        <w:t xml:space="preserve"> </w:t>
      </w:r>
      <w:r w:rsidRPr="00BA6181">
        <w:rPr>
          <w:rFonts w:ascii="Calibri" w:eastAsia="Arial" w:hAnsi="Calibri" w:cs="Arial"/>
          <w:sz w:val="22"/>
          <w:szCs w:val="22"/>
          <w:lang w:val="es-CL" w:eastAsia="en-US"/>
        </w:rPr>
        <w:t>presentados.</w:t>
      </w:r>
    </w:p>
    <w:p w:rsidR="00A13C88" w:rsidRPr="00BA6181" w:rsidRDefault="00A13C88" w:rsidP="00A13C88">
      <w:pPr>
        <w:widowControl w:val="0"/>
        <w:spacing w:before="8"/>
        <w:rPr>
          <w:rFonts w:ascii="Calibri" w:eastAsia="Arial" w:hAnsi="Calibri" w:cs="Arial"/>
          <w:sz w:val="22"/>
          <w:szCs w:val="22"/>
          <w:lang w:val="es-CL" w:eastAsia="en-US"/>
        </w:rPr>
      </w:pPr>
    </w:p>
    <w:p w:rsidR="00A13C88" w:rsidRPr="00BA6181" w:rsidRDefault="00A13C88" w:rsidP="00BB5411">
      <w:pPr>
        <w:pStyle w:val="Prrafodelista"/>
        <w:widowControl w:val="0"/>
        <w:numPr>
          <w:ilvl w:val="2"/>
          <w:numId w:val="12"/>
        </w:numPr>
        <w:ind w:left="1560" w:right="128"/>
        <w:jc w:val="both"/>
        <w:outlineLvl w:val="1"/>
        <w:rPr>
          <w:rFonts w:eastAsia="Arial" w:cs="Arial"/>
        </w:rPr>
      </w:pPr>
      <w:proofErr w:type="spellStart"/>
      <w:r w:rsidRPr="00BA6181">
        <w:rPr>
          <w:rFonts w:eastAsia="Arial" w:cs="Arial"/>
          <w:b/>
          <w:bCs/>
        </w:rPr>
        <w:t>Dicom</w:t>
      </w:r>
      <w:proofErr w:type="spellEnd"/>
      <w:r w:rsidRPr="00BA6181">
        <w:rPr>
          <w:rFonts w:eastAsia="Arial" w:cs="Arial"/>
          <w:b/>
          <w:bCs/>
        </w:rPr>
        <w:t xml:space="preserve"> Full</w:t>
      </w:r>
      <w:r w:rsidRPr="00BA6181">
        <w:rPr>
          <w:rFonts w:eastAsia="Arial" w:cs="Arial"/>
          <w:b/>
          <w:bCs/>
          <w:spacing w:val="-8"/>
        </w:rPr>
        <w:t xml:space="preserve"> </w:t>
      </w:r>
      <w:r w:rsidRPr="00BA6181">
        <w:rPr>
          <w:rFonts w:eastAsia="Arial" w:cs="Arial"/>
          <w:b/>
          <w:bCs/>
        </w:rPr>
        <w:t>Empresas</w:t>
      </w:r>
    </w:p>
    <w:p w:rsidR="00A13C88" w:rsidRDefault="00A13C88" w:rsidP="00A13C88">
      <w:pPr>
        <w:widowControl w:val="0"/>
        <w:ind w:left="840" w:right="128"/>
        <w:jc w:val="both"/>
        <w:outlineLvl w:val="1"/>
        <w:rPr>
          <w:rFonts w:ascii="Calibri" w:eastAsia="Arial" w:hAnsi="Calibri" w:cs="Arial"/>
          <w:sz w:val="22"/>
          <w:szCs w:val="22"/>
          <w:lang w:val="es-CL"/>
        </w:rPr>
      </w:pPr>
      <w:r w:rsidRPr="00BA6181">
        <w:rPr>
          <w:rFonts w:ascii="Calibri" w:eastAsia="Arial" w:hAnsi="Calibri" w:cs="Arial"/>
          <w:sz w:val="22"/>
          <w:szCs w:val="22"/>
          <w:lang w:val="es-CL"/>
        </w:rPr>
        <w:t>Los participantes deben presentar los antecedentes comerciales de la empresa, mediante el informe "</w:t>
      </w:r>
      <w:proofErr w:type="spellStart"/>
      <w:r w:rsidRPr="00BA6181">
        <w:rPr>
          <w:rFonts w:ascii="Calibri" w:eastAsia="Arial" w:hAnsi="Calibri" w:cs="Arial"/>
          <w:sz w:val="22"/>
          <w:szCs w:val="22"/>
          <w:lang w:val="es-CL"/>
        </w:rPr>
        <w:t>Dicom</w:t>
      </w:r>
      <w:proofErr w:type="spellEnd"/>
      <w:r w:rsidRPr="00BA6181">
        <w:rPr>
          <w:rFonts w:ascii="Calibri" w:eastAsia="Arial" w:hAnsi="Calibri" w:cs="Arial"/>
          <w:sz w:val="22"/>
          <w:szCs w:val="22"/>
          <w:lang w:val="es-CL"/>
        </w:rPr>
        <w:t xml:space="preserve"> Full Empresas" emitido por la empresa de inform</w:t>
      </w:r>
      <w:r>
        <w:rPr>
          <w:rFonts w:ascii="Calibri" w:eastAsia="Arial" w:hAnsi="Calibri" w:cs="Arial"/>
          <w:sz w:val="22"/>
          <w:szCs w:val="22"/>
          <w:lang w:val="es-CL"/>
        </w:rPr>
        <w:t xml:space="preserve">aciones comerciales </w:t>
      </w:r>
      <w:proofErr w:type="spellStart"/>
      <w:r>
        <w:rPr>
          <w:rFonts w:ascii="Calibri" w:eastAsia="Arial" w:hAnsi="Calibri" w:cs="Arial"/>
          <w:sz w:val="22"/>
          <w:szCs w:val="22"/>
          <w:lang w:val="es-CL"/>
        </w:rPr>
        <w:t>Dicom</w:t>
      </w:r>
      <w:proofErr w:type="spellEnd"/>
      <w:r>
        <w:rPr>
          <w:rFonts w:ascii="Calibri" w:eastAsia="Arial" w:hAnsi="Calibri" w:cs="Arial"/>
          <w:sz w:val="22"/>
          <w:szCs w:val="22"/>
          <w:lang w:val="es-CL"/>
        </w:rPr>
        <w:t xml:space="preserve"> S.A. o similares, cuya </w:t>
      </w:r>
      <w:r w:rsidRPr="00BA6181">
        <w:rPr>
          <w:rFonts w:ascii="Calibri" w:eastAsia="Arial" w:hAnsi="Calibri" w:cs="Arial"/>
          <w:sz w:val="22"/>
          <w:szCs w:val="22"/>
          <w:lang w:val="es-CL"/>
        </w:rPr>
        <w:t xml:space="preserve">antigüedad no </w:t>
      </w:r>
      <w:r>
        <w:rPr>
          <w:rFonts w:ascii="Calibri" w:eastAsia="Arial" w:hAnsi="Calibri" w:cs="Arial"/>
          <w:sz w:val="22"/>
          <w:szCs w:val="22"/>
          <w:lang w:val="es-CL"/>
        </w:rPr>
        <w:t xml:space="preserve">sea </w:t>
      </w:r>
      <w:r w:rsidRPr="00BA6181">
        <w:rPr>
          <w:rFonts w:ascii="Calibri" w:eastAsia="Arial" w:hAnsi="Calibri" w:cs="Arial"/>
          <w:sz w:val="22"/>
          <w:szCs w:val="22"/>
          <w:lang w:val="es-CL"/>
        </w:rPr>
        <w:t>mayor a 1</w:t>
      </w:r>
      <w:r w:rsidRPr="00BA6181">
        <w:rPr>
          <w:rFonts w:ascii="Calibri" w:eastAsia="Arial" w:hAnsi="Calibri" w:cs="Arial"/>
          <w:spacing w:val="-4"/>
          <w:sz w:val="22"/>
          <w:szCs w:val="22"/>
          <w:lang w:val="es-CL"/>
        </w:rPr>
        <w:t xml:space="preserve"> </w:t>
      </w:r>
      <w:r w:rsidRPr="00BA6181">
        <w:rPr>
          <w:rFonts w:ascii="Calibri" w:eastAsia="Arial" w:hAnsi="Calibri" w:cs="Arial"/>
          <w:sz w:val="22"/>
          <w:szCs w:val="22"/>
          <w:lang w:val="es-CL"/>
        </w:rPr>
        <w:t>mes.</w:t>
      </w:r>
    </w:p>
    <w:p w:rsidR="00A13C88" w:rsidRPr="00BA6181" w:rsidRDefault="00A13C88" w:rsidP="00A13C88">
      <w:pPr>
        <w:widowControl w:val="0"/>
        <w:ind w:left="840" w:right="128"/>
        <w:jc w:val="both"/>
        <w:outlineLvl w:val="1"/>
        <w:rPr>
          <w:rFonts w:ascii="Calibri" w:eastAsia="Arial" w:hAnsi="Calibri" w:cs="Arial"/>
          <w:sz w:val="22"/>
          <w:szCs w:val="22"/>
          <w:lang w:val="es-CL"/>
        </w:rPr>
      </w:pPr>
    </w:p>
    <w:p w:rsidR="00A13C88" w:rsidRDefault="00A13C88" w:rsidP="00A13C88">
      <w:pPr>
        <w:widowControl w:val="0"/>
        <w:ind w:left="840" w:right="128"/>
        <w:jc w:val="both"/>
        <w:outlineLvl w:val="1"/>
        <w:rPr>
          <w:rFonts w:ascii="Calibri" w:eastAsia="Arial" w:hAnsi="Calibri" w:cs="Arial"/>
          <w:sz w:val="22"/>
          <w:szCs w:val="22"/>
          <w:lang w:val="es-CL" w:eastAsia="en-US"/>
        </w:rPr>
      </w:pPr>
      <w:r w:rsidRPr="00BA6181">
        <w:rPr>
          <w:rFonts w:ascii="Calibri" w:eastAsia="Arial" w:hAnsi="Calibri" w:cs="Arial"/>
          <w:sz w:val="22"/>
          <w:szCs w:val="22"/>
          <w:lang w:val="es-CL" w:eastAsia="en-US"/>
        </w:rPr>
        <w:t>Los antecedentes comerciales que debe incluir este informe son los que se detallan a</w:t>
      </w:r>
      <w:r w:rsidRPr="00BA6181">
        <w:rPr>
          <w:rFonts w:ascii="Calibri" w:eastAsia="Arial" w:hAnsi="Calibri" w:cs="Arial"/>
          <w:spacing w:val="-7"/>
          <w:sz w:val="22"/>
          <w:szCs w:val="22"/>
          <w:lang w:val="es-CL" w:eastAsia="en-US"/>
        </w:rPr>
        <w:t xml:space="preserve"> </w:t>
      </w:r>
      <w:r w:rsidRPr="00BA6181">
        <w:rPr>
          <w:rFonts w:ascii="Calibri" w:eastAsia="Arial" w:hAnsi="Calibri" w:cs="Arial"/>
          <w:sz w:val="22"/>
          <w:szCs w:val="22"/>
          <w:lang w:val="es-CL" w:eastAsia="en-US"/>
        </w:rPr>
        <w:t>continuación:</w:t>
      </w:r>
    </w:p>
    <w:p w:rsidR="00A13C88" w:rsidRPr="00BA6181" w:rsidRDefault="00A13C88" w:rsidP="00A13C88">
      <w:pPr>
        <w:widowControl w:val="0"/>
        <w:ind w:left="840" w:right="128"/>
        <w:jc w:val="both"/>
        <w:outlineLvl w:val="1"/>
        <w:rPr>
          <w:rFonts w:ascii="Calibri" w:eastAsia="Arial" w:hAnsi="Calibri" w:cs="Arial"/>
          <w:sz w:val="22"/>
          <w:szCs w:val="22"/>
          <w:lang w:val="es-CL"/>
        </w:rPr>
      </w:pPr>
    </w:p>
    <w:p w:rsidR="00A13C88" w:rsidRPr="00BA6181" w:rsidRDefault="00A13C88" w:rsidP="00BB5411">
      <w:pPr>
        <w:pStyle w:val="Prrafodelista"/>
        <w:widowControl w:val="0"/>
        <w:numPr>
          <w:ilvl w:val="0"/>
          <w:numId w:val="7"/>
        </w:numPr>
        <w:ind w:left="1560" w:right="128"/>
        <w:jc w:val="both"/>
        <w:outlineLvl w:val="1"/>
        <w:rPr>
          <w:rFonts w:eastAsia="Arial" w:cs="Arial"/>
          <w:lang w:eastAsia="es-ES"/>
        </w:rPr>
      </w:pPr>
      <w:r w:rsidRPr="00BA6181">
        <w:rPr>
          <w:rFonts w:cs="Arial"/>
        </w:rPr>
        <w:t>Existencia de protestos: cheques, letras, pagarés, deudas morosas, documentos impagos del sistema financiero y</w:t>
      </w:r>
      <w:r w:rsidRPr="00BA6181">
        <w:rPr>
          <w:rFonts w:cs="Arial"/>
          <w:spacing w:val="-16"/>
        </w:rPr>
        <w:t xml:space="preserve"> </w:t>
      </w:r>
      <w:r w:rsidRPr="00BA6181">
        <w:rPr>
          <w:rFonts w:cs="Arial"/>
        </w:rPr>
        <w:t>otros.</w:t>
      </w:r>
    </w:p>
    <w:p w:rsidR="00A13C88" w:rsidRPr="00BA6181" w:rsidRDefault="00A13C88" w:rsidP="00BB5411">
      <w:pPr>
        <w:pStyle w:val="Prrafodelista"/>
        <w:widowControl w:val="0"/>
        <w:numPr>
          <w:ilvl w:val="0"/>
          <w:numId w:val="7"/>
        </w:numPr>
        <w:ind w:left="1560" w:right="128"/>
        <w:jc w:val="both"/>
        <w:outlineLvl w:val="1"/>
        <w:rPr>
          <w:rFonts w:eastAsia="Arial" w:cs="Arial"/>
          <w:lang w:eastAsia="es-ES"/>
        </w:rPr>
      </w:pPr>
      <w:r w:rsidRPr="00BA6181">
        <w:rPr>
          <w:rFonts w:cs="Arial"/>
        </w:rPr>
        <w:t>Registro de demandas laborales y previsionales, y registro de deudas con el fisco o con instituciones</w:t>
      </w:r>
      <w:r w:rsidRPr="00BA6181">
        <w:rPr>
          <w:rFonts w:cs="Arial"/>
          <w:spacing w:val="-16"/>
        </w:rPr>
        <w:t xml:space="preserve"> </w:t>
      </w:r>
      <w:r w:rsidRPr="00BA6181">
        <w:rPr>
          <w:rFonts w:cs="Arial"/>
        </w:rPr>
        <w:t>previsionales.</w:t>
      </w:r>
    </w:p>
    <w:p w:rsidR="00A13C88" w:rsidRPr="00BA6181" w:rsidRDefault="00A13C88" w:rsidP="00A13C88">
      <w:pPr>
        <w:pStyle w:val="Prrafodelista"/>
        <w:widowControl w:val="0"/>
        <w:ind w:left="1276" w:right="128"/>
        <w:outlineLvl w:val="1"/>
        <w:rPr>
          <w:rFonts w:cs="Arial"/>
        </w:rPr>
      </w:pPr>
    </w:p>
    <w:p w:rsidR="00A13C88" w:rsidRPr="00BA6181" w:rsidRDefault="00A13C88" w:rsidP="00A13C88">
      <w:pPr>
        <w:pStyle w:val="Prrafodelista"/>
        <w:widowControl w:val="0"/>
        <w:ind w:left="851" w:right="128"/>
        <w:jc w:val="both"/>
        <w:outlineLvl w:val="1"/>
        <w:rPr>
          <w:rFonts w:eastAsia="Arial" w:cs="Arial"/>
          <w:u w:val="single" w:color="000000"/>
        </w:rPr>
      </w:pPr>
      <w:r w:rsidRPr="00BA6181">
        <w:rPr>
          <w:rFonts w:eastAsia="Arial" w:cs="Arial"/>
          <w:u w:val="single" w:color="000000"/>
        </w:rPr>
        <w:t>Si el informe registra protestos o demandas, el proponente debe incluir en un anexo, una aclaración de cada uno de ellos, indicando la situación en que se encuentra actualmente, firmado por el representante legal de la empresa con los respaldos</w:t>
      </w:r>
      <w:r w:rsidRPr="00BA6181">
        <w:rPr>
          <w:rFonts w:eastAsia="Arial" w:cs="Arial"/>
          <w:spacing w:val="-12"/>
          <w:u w:val="single" w:color="000000"/>
        </w:rPr>
        <w:t xml:space="preserve"> </w:t>
      </w:r>
      <w:r w:rsidRPr="00BA6181">
        <w:rPr>
          <w:rFonts w:eastAsia="Arial" w:cs="Arial"/>
          <w:u w:val="single" w:color="000000"/>
        </w:rPr>
        <w:t>correspondientes.</w:t>
      </w:r>
    </w:p>
    <w:p w:rsidR="00A13C88" w:rsidRPr="00BA6181" w:rsidRDefault="00A13C88" w:rsidP="00A13C88">
      <w:pPr>
        <w:pStyle w:val="Prrafodelista"/>
        <w:widowControl w:val="0"/>
        <w:ind w:left="1276" w:right="128"/>
        <w:outlineLvl w:val="1"/>
        <w:rPr>
          <w:rFonts w:eastAsia="Arial" w:cs="Arial"/>
          <w:lang w:eastAsia="es-ES"/>
        </w:rPr>
      </w:pPr>
    </w:p>
    <w:p w:rsidR="00A13C88" w:rsidRPr="00BA6181" w:rsidRDefault="00A13C88" w:rsidP="00BB5411">
      <w:pPr>
        <w:pStyle w:val="Prrafodelista"/>
        <w:widowControl w:val="0"/>
        <w:numPr>
          <w:ilvl w:val="2"/>
          <w:numId w:val="12"/>
        </w:numPr>
        <w:tabs>
          <w:tab w:val="left" w:pos="2133"/>
        </w:tabs>
        <w:spacing w:before="51"/>
        <w:ind w:left="1560"/>
        <w:jc w:val="both"/>
        <w:outlineLvl w:val="1"/>
        <w:rPr>
          <w:rFonts w:eastAsia="Arial" w:cs="Arial"/>
        </w:rPr>
      </w:pPr>
      <w:r w:rsidRPr="00BA6181">
        <w:rPr>
          <w:rFonts w:eastAsia="Arial" w:cs="Arial"/>
          <w:b/>
          <w:bCs/>
        </w:rPr>
        <w:t>Certificado de la Inspección del</w:t>
      </w:r>
      <w:r w:rsidRPr="00BA6181">
        <w:rPr>
          <w:rFonts w:eastAsia="Arial" w:cs="Arial"/>
          <w:b/>
          <w:bCs/>
          <w:spacing w:val="-15"/>
        </w:rPr>
        <w:t xml:space="preserve"> </w:t>
      </w:r>
      <w:r w:rsidRPr="00BA6181">
        <w:rPr>
          <w:rFonts w:eastAsia="Arial" w:cs="Arial"/>
          <w:b/>
          <w:bCs/>
        </w:rPr>
        <w:t>Trabajo</w:t>
      </w:r>
    </w:p>
    <w:p w:rsidR="00A13C88" w:rsidRPr="00BA6181" w:rsidRDefault="00A13C88" w:rsidP="00A13C88">
      <w:pPr>
        <w:widowControl w:val="0"/>
        <w:spacing w:before="124" w:line="276" w:lineRule="auto"/>
        <w:ind w:left="851" w:right="114"/>
        <w:jc w:val="both"/>
        <w:rPr>
          <w:rFonts w:ascii="Calibri" w:eastAsia="Arial" w:hAnsi="Calibri" w:cs="Arial"/>
          <w:sz w:val="22"/>
          <w:szCs w:val="22"/>
          <w:lang w:val="es-CL" w:eastAsia="en-US"/>
        </w:rPr>
      </w:pPr>
      <w:r w:rsidRPr="00BA6181">
        <w:rPr>
          <w:rFonts w:ascii="Calibri" w:eastAsia="Arial" w:hAnsi="Calibri" w:cs="Arial"/>
          <w:sz w:val="22"/>
          <w:szCs w:val="22"/>
          <w:lang w:val="es-CL" w:eastAsia="en-US"/>
        </w:rPr>
        <w:t>Los Proponentes presentarán un certificado de la Inspección del Trabajo respectiva, que acredite la inexistencia de juicios laborales pendientes y de una antigüedad no mayor a 1</w:t>
      </w:r>
      <w:r w:rsidRPr="00BA6181">
        <w:rPr>
          <w:rFonts w:ascii="Calibri" w:eastAsia="Arial" w:hAnsi="Calibri" w:cs="Arial"/>
          <w:spacing w:val="-6"/>
          <w:sz w:val="22"/>
          <w:szCs w:val="22"/>
          <w:lang w:val="es-CL" w:eastAsia="en-US"/>
        </w:rPr>
        <w:t xml:space="preserve"> </w:t>
      </w:r>
      <w:r w:rsidRPr="00BA6181">
        <w:rPr>
          <w:rFonts w:ascii="Calibri" w:eastAsia="Arial" w:hAnsi="Calibri" w:cs="Arial"/>
          <w:sz w:val="22"/>
          <w:szCs w:val="22"/>
          <w:lang w:val="es-CL" w:eastAsia="en-US"/>
        </w:rPr>
        <w:t>mes</w:t>
      </w:r>
    </w:p>
    <w:p w:rsidR="00A13C88" w:rsidRPr="00BA6181" w:rsidRDefault="00A13C88" w:rsidP="00A13C88">
      <w:pPr>
        <w:widowControl w:val="0"/>
        <w:spacing w:before="120"/>
        <w:ind w:left="851" w:right="119"/>
        <w:jc w:val="both"/>
        <w:rPr>
          <w:rFonts w:ascii="Calibri" w:eastAsia="Arial" w:hAnsi="Calibri" w:cs="Arial"/>
          <w:sz w:val="22"/>
          <w:szCs w:val="22"/>
          <w:lang w:val="es-CL" w:eastAsia="en-US"/>
        </w:rPr>
      </w:pPr>
      <w:r w:rsidRPr="00BA6181">
        <w:rPr>
          <w:rFonts w:ascii="Calibri" w:eastAsia="Arial" w:hAnsi="Calibri" w:cs="Arial"/>
          <w:sz w:val="22"/>
          <w:szCs w:val="22"/>
          <w:u w:val="single" w:color="000000"/>
          <w:lang w:val="es-CL" w:eastAsia="en-US"/>
        </w:rPr>
        <w:t>Si el informe registra observaciones, el proponente debe incluir en un anexo, una aclaración de cada uno de ellos, indicando la situación en que se encuentra actualmente, firmado por el representante legal de la empresa con los respaldos</w:t>
      </w:r>
      <w:r w:rsidRPr="00BA6181">
        <w:rPr>
          <w:rFonts w:ascii="Calibri" w:eastAsia="Arial" w:hAnsi="Calibri" w:cs="Arial"/>
          <w:spacing w:val="-7"/>
          <w:sz w:val="22"/>
          <w:szCs w:val="22"/>
          <w:u w:val="single" w:color="000000"/>
          <w:lang w:val="es-CL" w:eastAsia="en-US"/>
        </w:rPr>
        <w:t xml:space="preserve"> </w:t>
      </w:r>
      <w:r w:rsidRPr="00BA6181">
        <w:rPr>
          <w:rFonts w:ascii="Calibri" w:eastAsia="Arial" w:hAnsi="Calibri" w:cs="Arial"/>
          <w:sz w:val="22"/>
          <w:szCs w:val="22"/>
          <w:u w:val="single" w:color="000000"/>
          <w:lang w:val="es-CL" w:eastAsia="en-US"/>
        </w:rPr>
        <w:t>correspondientes.</w:t>
      </w:r>
    </w:p>
    <w:p w:rsidR="00A13C88" w:rsidRDefault="00A13C88" w:rsidP="00A13C88">
      <w:pPr>
        <w:widowControl w:val="0"/>
        <w:spacing w:before="6"/>
        <w:rPr>
          <w:rFonts w:ascii="Calibri" w:eastAsia="Arial" w:hAnsi="Calibri" w:cs="Arial"/>
          <w:sz w:val="22"/>
          <w:szCs w:val="22"/>
          <w:lang w:val="es-CL" w:eastAsia="en-US"/>
        </w:rPr>
      </w:pPr>
    </w:p>
    <w:p w:rsidR="00794385" w:rsidRDefault="00794385" w:rsidP="00A13C88">
      <w:pPr>
        <w:widowControl w:val="0"/>
        <w:spacing w:before="6"/>
        <w:rPr>
          <w:rFonts w:ascii="Calibri" w:eastAsia="Arial" w:hAnsi="Calibri" w:cs="Arial"/>
          <w:sz w:val="22"/>
          <w:szCs w:val="22"/>
          <w:lang w:val="es-CL" w:eastAsia="en-US"/>
        </w:rPr>
      </w:pPr>
    </w:p>
    <w:p w:rsidR="00794385" w:rsidRDefault="00794385" w:rsidP="00A13C88">
      <w:pPr>
        <w:widowControl w:val="0"/>
        <w:spacing w:before="6"/>
        <w:rPr>
          <w:rFonts w:ascii="Calibri" w:eastAsia="Arial" w:hAnsi="Calibri" w:cs="Arial"/>
          <w:sz w:val="22"/>
          <w:szCs w:val="22"/>
          <w:lang w:val="es-CL" w:eastAsia="en-US"/>
        </w:rPr>
      </w:pPr>
    </w:p>
    <w:p w:rsidR="00794385" w:rsidRDefault="00794385" w:rsidP="00A13C88">
      <w:pPr>
        <w:widowControl w:val="0"/>
        <w:spacing w:before="6"/>
        <w:rPr>
          <w:rFonts w:ascii="Calibri" w:eastAsia="Arial" w:hAnsi="Calibri" w:cs="Arial"/>
          <w:sz w:val="22"/>
          <w:szCs w:val="22"/>
          <w:lang w:val="es-CL" w:eastAsia="en-US"/>
        </w:rPr>
      </w:pPr>
    </w:p>
    <w:p w:rsidR="00794385" w:rsidRPr="00BA6181" w:rsidRDefault="00794385" w:rsidP="00A13C88">
      <w:pPr>
        <w:widowControl w:val="0"/>
        <w:spacing w:before="6"/>
        <w:rPr>
          <w:rFonts w:ascii="Calibri" w:eastAsia="Arial" w:hAnsi="Calibri" w:cs="Arial"/>
          <w:sz w:val="22"/>
          <w:szCs w:val="22"/>
          <w:lang w:val="es-CL" w:eastAsia="en-US"/>
        </w:rPr>
      </w:pPr>
    </w:p>
    <w:p w:rsidR="00A13C88" w:rsidRPr="00BA6181" w:rsidRDefault="00A13C88" w:rsidP="00BB5411">
      <w:pPr>
        <w:pStyle w:val="Prrafodelista"/>
        <w:widowControl w:val="0"/>
        <w:numPr>
          <w:ilvl w:val="2"/>
          <w:numId w:val="12"/>
        </w:numPr>
        <w:tabs>
          <w:tab w:val="left" w:pos="2133"/>
        </w:tabs>
        <w:spacing w:before="72"/>
        <w:ind w:left="1560"/>
        <w:jc w:val="both"/>
        <w:outlineLvl w:val="1"/>
        <w:rPr>
          <w:rFonts w:eastAsia="Arial" w:cs="Arial"/>
        </w:rPr>
      </w:pPr>
      <w:r w:rsidRPr="00BA6181">
        <w:rPr>
          <w:rFonts w:eastAsia="Arial" w:cs="Arial"/>
          <w:b/>
          <w:bCs/>
        </w:rPr>
        <w:t>Certificado Situación</w:t>
      </w:r>
      <w:r w:rsidRPr="00BA6181">
        <w:rPr>
          <w:rFonts w:eastAsia="Arial" w:cs="Arial"/>
          <w:b/>
          <w:bCs/>
          <w:spacing w:val="-13"/>
        </w:rPr>
        <w:t xml:space="preserve"> </w:t>
      </w:r>
      <w:r w:rsidRPr="00BA6181">
        <w:rPr>
          <w:rFonts w:eastAsia="Arial" w:cs="Arial"/>
          <w:b/>
          <w:bCs/>
        </w:rPr>
        <w:t>Tributaria</w:t>
      </w:r>
    </w:p>
    <w:p w:rsidR="00A13C88" w:rsidRPr="00BA6181" w:rsidRDefault="00A13C88" w:rsidP="00A13C88">
      <w:pPr>
        <w:pStyle w:val="Prrafodelista"/>
        <w:widowControl w:val="0"/>
        <w:tabs>
          <w:tab w:val="left" w:pos="2133"/>
        </w:tabs>
        <w:spacing w:before="72"/>
        <w:ind w:left="851"/>
        <w:jc w:val="both"/>
        <w:outlineLvl w:val="1"/>
        <w:rPr>
          <w:rFonts w:eastAsia="Arial" w:cs="Arial"/>
        </w:rPr>
      </w:pPr>
      <w:r w:rsidRPr="00BA6181">
        <w:rPr>
          <w:rFonts w:eastAsia="Arial" w:cs="Arial"/>
        </w:rPr>
        <w:t xml:space="preserve">Las empresas contratistas deberán entregar un certificado de situación tributaria emitido por cualquiera de las oficinas de la Tesorería General de la República. Los certificados de situación tributaria tendrán una </w:t>
      </w:r>
      <w:r w:rsidR="00665630" w:rsidRPr="00BA6181">
        <w:rPr>
          <w:rFonts w:eastAsia="Arial" w:cs="Arial"/>
        </w:rPr>
        <w:t>vigencia de</w:t>
      </w:r>
      <w:r w:rsidRPr="00BA6181">
        <w:rPr>
          <w:rFonts w:eastAsia="Arial" w:cs="Arial"/>
        </w:rPr>
        <w:t xml:space="preserve"> 90 días desde su fecha de</w:t>
      </w:r>
      <w:r w:rsidRPr="00BA6181">
        <w:rPr>
          <w:rFonts w:eastAsia="Arial" w:cs="Arial"/>
          <w:spacing w:val="-9"/>
        </w:rPr>
        <w:t xml:space="preserve"> </w:t>
      </w:r>
      <w:r w:rsidRPr="00BA6181">
        <w:rPr>
          <w:rFonts w:eastAsia="Arial" w:cs="Arial"/>
        </w:rPr>
        <w:t>emisión.</w:t>
      </w:r>
    </w:p>
    <w:p w:rsidR="00A13C88" w:rsidRDefault="00A13C88" w:rsidP="00A13C88">
      <w:pPr>
        <w:widowControl w:val="0"/>
        <w:spacing w:before="123"/>
        <w:ind w:left="851" w:right="116"/>
        <w:jc w:val="both"/>
        <w:rPr>
          <w:rFonts w:ascii="Calibri" w:eastAsia="Arial" w:hAnsi="Calibri" w:cs="Arial"/>
          <w:sz w:val="22"/>
          <w:szCs w:val="22"/>
          <w:u w:val="single" w:color="000000"/>
          <w:lang w:val="es-CL" w:eastAsia="en-US"/>
        </w:rPr>
      </w:pPr>
      <w:r w:rsidRPr="00BA6181">
        <w:rPr>
          <w:rFonts w:ascii="Calibri" w:eastAsia="Arial" w:hAnsi="Calibri" w:cs="Arial"/>
          <w:sz w:val="22"/>
          <w:szCs w:val="22"/>
          <w:u w:val="single" w:color="000000"/>
          <w:lang w:val="es-CL" w:eastAsia="en-US"/>
        </w:rPr>
        <w:t>Si el informe registra observaciones, el proponente debe incluir en un anexo, una aclaración de cada uno de ellos, indicando la situación en que se encuentra actualmente, firmado por el representante legal de la empresa con los respaldos</w:t>
      </w:r>
      <w:r w:rsidRPr="00BA6181">
        <w:rPr>
          <w:rFonts w:ascii="Calibri" w:eastAsia="Arial" w:hAnsi="Calibri" w:cs="Arial"/>
          <w:spacing w:val="-7"/>
          <w:sz w:val="22"/>
          <w:szCs w:val="22"/>
          <w:u w:val="single" w:color="000000"/>
          <w:lang w:val="es-CL" w:eastAsia="en-US"/>
        </w:rPr>
        <w:t xml:space="preserve"> </w:t>
      </w:r>
      <w:r w:rsidRPr="00BA6181">
        <w:rPr>
          <w:rFonts w:ascii="Calibri" w:eastAsia="Arial" w:hAnsi="Calibri" w:cs="Arial"/>
          <w:sz w:val="22"/>
          <w:szCs w:val="22"/>
          <w:u w:val="single" w:color="000000"/>
          <w:lang w:val="es-CL" w:eastAsia="en-US"/>
        </w:rPr>
        <w:t>correspondientes.</w:t>
      </w:r>
    </w:p>
    <w:p w:rsidR="00A13C88" w:rsidRPr="00BA6181" w:rsidRDefault="00A13C88" w:rsidP="00A13C88">
      <w:pPr>
        <w:widowControl w:val="0"/>
        <w:spacing w:before="4"/>
        <w:rPr>
          <w:rFonts w:ascii="Calibri" w:eastAsia="Arial" w:hAnsi="Calibri" w:cs="Arial"/>
          <w:sz w:val="22"/>
          <w:szCs w:val="22"/>
          <w:lang w:val="es-CL" w:eastAsia="en-US"/>
        </w:rPr>
      </w:pPr>
    </w:p>
    <w:p w:rsidR="00A13C88" w:rsidRPr="00BA6181" w:rsidRDefault="00A13C88" w:rsidP="00BB5411">
      <w:pPr>
        <w:pStyle w:val="Prrafodelista"/>
        <w:widowControl w:val="0"/>
        <w:numPr>
          <w:ilvl w:val="1"/>
          <w:numId w:val="12"/>
        </w:numPr>
        <w:tabs>
          <w:tab w:val="left" w:pos="810"/>
        </w:tabs>
        <w:spacing w:before="72"/>
        <w:ind w:left="993"/>
        <w:outlineLvl w:val="1"/>
        <w:rPr>
          <w:rFonts w:eastAsia="Arial" w:cs="Arial"/>
        </w:rPr>
      </w:pPr>
      <w:r w:rsidRPr="00BA6181">
        <w:rPr>
          <w:rFonts w:eastAsia="Arial" w:cs="Arial"/>
          <w:b/>
          <w:bCs/>
        </w:rPr>
        <w:t>ANTECEDENTES</w:t>
      </w:r>
      <w:r w:rsidRPr="00BA6181">
        <w:rPr>
          <w:rFonts w:eastAsia="Arial" w:cs="Arial"/>
          <w:b/>
          <w:bCs/>
          <w:spacing w:val="-4"/>
        </w:rPr>
        <w:t xml:space="preserve"> </w:t>
      </w:r>
      <w:r w:rsidRPr="00BA6181">
        <w:rPr>
          <w:rFonts w:eastAsia="Arial" w:cs="Arial"/>
          <w:b/>
          <w:bCs/>
        </w:rPr>
        <w:t>TÉCNICOS</w:t>
      </w:r>
    </w:p>
    <w:p w:rsidR="00A13C88" w:rsidRPr="00BA6181" w:rsidRDefault="00A13C88" w:rsidP="00A13C88">
      <w:pPr>
        <w:pStyle w:val="Prrafodelista"/>
        <w:widowControl w:val="0"/>
        <w:tabs>
          <w:tab w:val="left" w:pos="810"/>
        </w:tabs>
        <w:spacing w:before="72"/>
        <w:ind w:left="993"/>
        <w:outlineLvl w:val="1"/>
        <w:rPr>
          <w:rFonts w:eastAsia="Arial" w:cs="Arial"/>
        </w:rPr>
      </w:pPr>
    </w:p>
    <w:p w:rsidR="00A13C88" w:rsidRPr="00BA6181" w:rsidRDefault="00A13C88" w:rsidP="00BB5411">
      <w:pPr>
        <w:pStyle w:val="Prrafodelista"/>
        <w:widowControl w:val="0"/>
        <w:numPr>
          <w:ilvl w:val="2"/>
          <w:numId w:val="15"/>
        </w:numPr>
        <w:ind w:left="1560"/>
        <w:jc w:val="both"/>
        <w:rPr>
          <w:rFonts w:eastAsia="Arial" w:cs="Arial"/>
        </w:rPr>
      </w:pPr>
      <w:r w:rsidRPr="00BA6181">
        <w:rPr>
          <w:rFonts w:cs="Arial"/>
          <w:b/>
        </w:rPr>
        <w:t>Experiencia del Proponente (</w:t>
      </w:r>
      <w:r w:rsidRPr="00BA6181">
        <w:rPr>
          <w:rFonts w:cs="Arial"/>
          <w:b/>
          <w:color w:val="ED7D31" w:themeColor="accent2"/>
        </w:rPr>
        <w:t>formulario</w:t>
      </w:r>
      <w:r w:rsidRPr="00BA6181">
        <w:rPr>
          <w:rFonts w:cs="Arial"/>
          <w:b/>
          <w:color w:val="ED7D31" w:themeColor="accent2"/>
          <w:spacing w:val="-11"/>
        </w:rPr>
        <w:t xml:space="preserve"> </w:t>
      </w:r>
      <w:r w:rsidRPr="00BA6181">
        <w:rPr>
          <w:rFonts w:cs="Arial"/>
          <w:b/>
          <w:color w:val="ED7D31" w:themeColor="accent2"/>
        </w:rPr>
        <w:t>TEC-01</w:t>
      </w:r>
      <w:r w:rsidRPr="00BA6181">
        <w:rPr>
          <w:rFonts w:cs="Arial"/>
          <w:b/>
        </w:rPr>
        <w:t>)</w:t>
      </w:r>
    </w:p>
    <w:p w:rsidR="00A13C88" w:rsidRPr="00BA6181" w:rsidRDefault="00A13C88" w:rsidP="00A13C88">
      <w:pPr>
        <w:widowControl w:val="0"/>
        <w:spacing w:before="124"/>
        <w:ind w:left="810" w:right="114"/>
        <w:jc w:val="both"/>
        <w:rPr>
          <w:rFonts w:ascii="Calibri" w:eastAsia="Arial" w:hAnsi="Calibri" w:cs="Arial"/>
          <w:sz w:val="22"/>
          <w:szCs w:val="22"/>
          <w:lang w:val="es-CL" w:eastAsia="en-US"/>
        </w:rPr>
      </w:pPr>
      <w:r w:rsidRPr="00BA6181">
        <w:rPr>
          <w:rFonts w:ascii="Calibri" w:eastAsia="Arial" w:hAnsi="Calibri" w:cs="Arial"/>
          <w:sz w:val="22"/>
          <w:szCs w:val="22"/>
          <w:lang w:val="es-CL" w:eastAsia="en-US"/>
        </w:rPr>
        <w:t xml:space="preserve">Los Proponentes que participarán en esta licitación deberán demostrar una experiencia mínima de </w:t>
      </w:r>
      <w:r w:rsidR="00665630" w:rsidRPr="00665630">
        <w:rPr>
          <w:rFonts w:ascii="Calibri" w:hAnsi="Calibri" w:cs="Arial"/>
          <w:b/>
          <w:bCs/>
          <w:color w:val="000000"/>
          <w:sz w:val="22"/>
          <w:szCs w:val="20"/>
          <w:lang w:val="es-ES_tradnl"/>
        </w:rPr>
        <w:t>3 (tres) años en la prestación de servicios similares</w:t>
      </w:r>
      <w:r w:rsidRPr="0033011F">
        <w:rPr>
          <w:rFonts w:ascii="Calibri" w:hAnsi="Calibri" w:cs="Arial"/>
          <w:b/>
          <w:bCs/>
          <w:color w:val="000000"/>
          <w:sz w:val="22"/>
          <w:szCs w:val="20"/>
          <w:lang w:val="es-ES_tradnl"/>
        </w:rPr>
        <w:t>.</w:t>
      </w:r>
      <w:r>
        <w:rPr>
          <w:rFonts w:ascii="Calibri" w:eastAsia="Arial" w:hAnsi="Calibri" w:cs="Arial"/>
          <w:sz w:val="22"/>
          <w:szCs w:val="22"/>
          <w:lang w:val="es-CL" w:eastAsia="en-US"/>
        </w:rPr>
        <w:t xml:space="preserve"> </w:t>
      </w:r>
      <w:r w:rsidRPr="00BA6181">
        <w:rPr>
          <w:rFonts w:ascii="Calibri" w:eastAsia="Arial" w:hAnsi="Calibri" w:cs="Arial"/>
          <w:sz w:val="22"/>
          <w:szCs w:val="22"/>
          <w:lang w:val="es-CL" w:eastAsia="en-US"/>
        </w:rPr>
        <w:t>Para lo anterior, el proponente debe completar el formulario “Experiencia de la Empresa”.</w:t>
      </w:r>
    </w:p>
    <w:p w:rsidR="00A13C88" w:rsidRPr="00BA6181" w:rsidRDefault="00A13C88" w:rsidP="00A13C88">
      <w:pPr>
        <w:widowControl w:val="0"/>
        <w:spacing w:before="119"/>
        <w:ind w:left="810" w:right="115"/>
        <w:jc w:val="both"/>
        <w:rPr>
          <w:rFonts w:ascii="Calibri" w:eastAsia="Arial" w:hAnsi="Calibri" w:cs="Arial"/>
          <w:sz w:val="22"/>
          <w:szCs w:val="22"/>
          <w:lang w:val="es-CL" w:eastAsia="en-US"/>
        </w:rPr>
      </w:pPr>
      <w:r w:rsidRPr="00BA6181">
        <w:rPr>
          <w:rFonts w:ascii="Calibri" w:eastAsia="Arial" w:hAnsi="Calibri" w:cs="Arial"/>
          <w:sz w:val="22"/>
          <w:szCs w:val="22"/>
          <w:lang w:val="es-CL" w:eastAsia="en-US"/>
        </w:rPr>
        <w:t>Para acreditar lo anterior deberán presentar copias de Contratos, certificados de Obras de clientes mandantes, etc., donde se indique además el nombre del contrato, proyecto o servicio, cliente, descripción, montos y</w:t>
      </w:r>
      <w:r w:rsidRPr="00BA6181">
        <w:rPr>
          <w:rFonts w:ascii="Calibri" w:eastAsia="Arial" w:hAnsi="Calibri" w:cs="Arial"/>
          <w:spacing w:val="-23"/>
          <w:sz w:val="22"/>
          <w:szCs w:val="22"/>
          <w:lang w:val="es-CL" w:eastAsia="en-US"/>
        </w:rPr>
        <w:t xml:space="preserve"> </w:t>
      </w:r>
      <w:r w:rsidRPr="00BA6181">
        <w:rPr>
          <w:rFonts w:ascii="Calibri" w:eastAsia="Arial" w:hAnsi="Calibri" w:cs="Arial"/>
          <w:sz w:val="22"/>
          <w:szCs w:val="22"/>
          <w:lang w:val="es-CL" w:eastAsia="en-US"/>
        </w:rPr>
        <w:t>plazos.</w:t>
      </w:r>
    </w:p>
    <w:p w:rsidR="00A13C88" w:rsidRPr="00BA6181" w:rsidRDefault="00A13C88" w:rsidP="00A13C88">
      <w:pPr>
        <w:widowControl w:val="0"/>
        <w:spacing w:before="119"/>
        <w:ind w:left="810" w:right="121"/>
        <w:jc w:val="both"/>
        <w:rPr>
          <w:rFonts w:ascii="Calibri" w:eastAsia="Arial" w:hAnsi="Calibri" w:cs="Arial"/>
          <w:sz w:val="22"/>
          <w:szCs w:val="22"/>
          <w:lang w:val="es-CL" w:eastAsia="en-US"/>
        </w:rPr>
      </w:pPr>
      <w:r w:rsidRPr="00BA6181">
        <w:rPr>
          <w:rFonts w:ascii="Calibri" w:eastAsia="Arial" w:hAnsi="Calibri" w:cs="Arial"/>
          <w:sz w:val="22"/>
          <w:szCs w:val="22"/>
          <w:lang w:val="es-CL" w:eastAsia="en-US"/>
        </w:rPr>
        <w:t>La División se reserva el derecho de exigir la verificación de la experiencia técnica declarada.</w:t>
      </w:r>
    </w:p>
    <w:p w:rsidR="00A13C88" w:rsidRDefault="00A13C88" w:rsidP="00A13C88">
      <w:pPr>
        <w:widowControl w:val="0"/>
        <w:spacing w:before="116"/>
        <w:ind w:left="810" w:right="115"/>
        <w:jc w:val="both"/>
        <w:outlineLvl w:val="1"/>
        <w:rPr>
          <w:rFonts w:ascii="Calibri" w:eastAsia="Arial" w:hAnsi="Calibri" w:cs="Arial"/>
          <w:b/>
          <w:bCs/>
          <w:sz w:val="22"/>
          <w:szCs w:val="22"/>
          <w:lang w:val="es-CL" w:eastAsia="en-US"/>
        </w:rPr>
      </w:pPr>
      <w:r w:rsidRPr="00BA6181">
        <w:rPr>
          <w:rFonts w:ascii="Calibri" w:eastAsia="Arial" w:hAnsi="Calibri" w:cs="Arial"/>
          <w:b/>
          <w:bCs/>
          <w:sz w:val="22"/>
          <w:szCs w:val="22"/>
          <w:lang w:val="es-CL" w:eastAsia="en-US"/>
        </w:rPr>
        <w:t>No será considerada aquella información que no se presente debidamente respaldada, con todos los datos solicitados (nombre del Contrato, descripción, montos, plazos,</w:t>
      </w:r>
      <w:r w:rsidRPr="00BA6181">
        <w:rPr>
          <w:rFonts w:ascii="Calibri" w:eastAsia="Arial" w:hAnsi="Calibri" w:cs="Arial"/>
          <w:b/>
          <w:bCs/>
          <w:spacing w:val="-9"/>
          <w:sz w:val="22"/>
          <w:szCs w:val="22"/>
          <w:lang w:val="es-CL" w:eastAsia="en-US"/>
        </w:rPr>
        <w:t xml:space="preserve"> </w:t>
      </w:r>
      <w:r w:rsidRPr="00BA6181">
        <w:rPr>
          <w:rFonts w:ascii="Calibri" w:eastAsia="Arial" w:hAnsi="Calibri" w:cs="Arial"/>
          <w:b/>
          <w:bCs/>
          <w:sz w:val="22"/>
          <w:szCs w:val="22"/>
          <w:lang w:val="es-CL" w:eastAsia="en-US"/>
        </w:rPr>
        <w:t>etc.).</w:t>
      </w:r>
    </w:p>
    <w:p w:rsidR="00A13C88" w:rsidRPr="00BA6181" w:rsidRDefault="00A13C88" w:rsidP="00A13C88">
      <w:pPr>
        <w:widowControl w:val="0"/>
        <w:spacing w:before="116"/>
        <w:ind w:left="810" w:right="115"/>
        <w:jc w:val="both"/>
        <w:outlineLvl w:val="1"/>
        <w:rPr>
          <w:rFonts w:ascii="Calibri" w:eastAsia="Arial" w:hAnsi="Calibri" w:cs="Arial"/>
          <w:sz w:val="22"/>
          <w:szCs w:val="22"/>
          <w:lang w:val="es-CL" w:eastAsia="en-US"/>
        </w:rPr>
      </w:pPr>
    </w:p>
    <w:p w:rsidR="00A13C88" w:rsidRPr="00B60173" w:rsidRDefault="00A13C88" w:rsidP="00BB5411">
      <w:pPr>
        <w:pStyle w:val="Prrafodelista"/>
        <w:widowControl w:val="0"/>
        <w:numPr>
          <w:ilvl w:val="2"/>
          <w:numId w:val="16"/>
        </w:numPr>
        <w:tabs>
          <w:tab w:val="left" w:pos="1518"/>
        </w:tabs>
        <w:ind w:left="1560"/>
        <w:jc w:val="both"/>
        <w:rPr>
          <w:rFonts w:eastAsia="Arial" w:cs="Arial"/>
        </w:rPr>
      </w:pPr>
      <w:r w:rsidRPr="00B60173">
        <w:rPr>
          <w:rFonts w:cs="Arial"/>
          <w:b/>
        </w:rPr>
        <w:t>Resultados de</w:t>
      </w:r>
      <w:r w:rsidRPr="00B60173">
        <w:rPr>
          <w:rFonts w:cs="Arial"/>
          <w:b/>
          <w:spacing w:val="-6"/>
        </w:rPr>
        <w:t xml:space="preserve"> </w:t>
      </w:r>
      <w:r w:rsidRPr="00B60173">
        <w:rPr>
          <w:rFonts w:cs="Arial"/>
          <w:b/>
        </w:rPr>
        <w:t>Seguridad</w:t>
      </w:r>
    </w:p>
    <w:p w:rsidR="00A13C88" w:rsidRPr="00BA6181" w:rsidRDefault="00A13C88" w:rsidP="00A13C88">
      <w:pPr>
        <w:widowControl w:val="0"/>
        <w:spacing w:before="121"/>
        <w:ind w:left="810" w:right="119"/>
        <w:jc w:val="both"/>
        <w:rPr>
          <w:rFonts w:ascii="Calibri" w:eastAsia="Arial" w:hAnsi="Calibri" w:cs="Arial"/>
          <w:sz w:val="22"/>
          <w:szCs w:val="22"/>
          <w:lang w:val="es-CL" w:eastAsia="en-US"/>
        </w:rPr>
      </w:pPr>
      <w:r w:rsidRPr="00BA6181">
        <w:rPr>
          <w:rFonts w:ascii="Calibri" w:eastAsia="Arial" w:hAnsi="Calibri" w:cs="Arial"/>
          <w:sz w:val="22"/>
          <w:szCs w:val="22"/>
          <w:lang w:val="es-CL" w:eastAsia="en-US"/>
        </w:rPr>
        <w:t>Los Proponentes deberán presentar un resumen de sus indicadores de resultados sobre lesiones de su personal, para lo cual deberán presentar un Certificado del Organismo Administrador del Seguro de Accidentes de Trabajo y Enfermedades Profesionales (Mutual), a la cual se encuentra afiliada la empresa, en el que conste la información por separado, para los siguientes</w:t>
      </w:r>
      <w:r w:rsidRPr="00BA6181">
        <w:rPr>
          <w:rFonts w:ascii="Calibri" w:eastAsia="Arial" w:hAnsi="Calibri" w:cs="Arial"/>
          <w:spacing w:val="-14"/>
          <w:sz w:val="22"/>
          <w:szCs w:val="22"/>
          <w:lang w:val="es-CL" w:eastAsia="en-US"/>
        </w:rPr>
        <w:t xml:space="preserve"> </w:t>
      </w:r>
      <w:r w:rsidRPr="00BA6181">
        <w:rPr>
          <w:rFonts w:ascii="Calibri" w:eastAsia="Arial" w:hAnsi="Calibri" w:cs="Arial"/>
          <w:sz w:val="22"/>
          <w:szCs w:val="22"/>
          <w:lang w:val="es-CL" w:eastAsia="en-US"/>
        </w:rPr>
        <w:t>periodos:</w:t>
      </w:r>
    </w:p>
    <w:p w:rsidR="00A13C88" w:rsidRPr="00BA6181" w:rsidRDefault="00A13C88" w:rsidP="00A13C88">
      <w:pPr>
        <w:widowControl w:val="0"/>
        <w:jc w:val="both"/>
        <w:rPr>
          <w:rFonts w:ascii="Calibri" w:eastAsia="Calibri" w:hAnsi="Calibri" w:cs="Arial"/>
          <w:sz w:val="22"/>
          <w:szCs w:val="22"/>
          <w:lang w:val="es-CL" w:eastAsia="en-US"/>
        </w:rPr>
      </w:pPr>
    </w:p>
    <w:p w:rsidR="00BD1A33" w:rsidRPr="00BD1A33" w:rsidRDefault="00BD1A33" w:rsidP="00BD1A33">
      <w:pPr>
        <w:widowControl w:val="0"/>
        <w:ind w:left="810" w:right="128"/>
        <w:jc w:val="center"/>
        <w:rPr>
          <w:rFonts w:ascii="Arial" w:hAnsi="Arial" w:cs="Arial"/>
          <w:b/>
          <w:sz w:val="20"/>
          <w:szCs w:val="20"/>
        </w:rPr>
      </w:pPr>
      <w:r w:rsidRPr="00BD1A33">
        <w:rPr>
          <w:rFonts w:ascii="Arial" w:hAnsi="Arial" w:cs="Arial"/>
          <w:b/>
          <w:sz w:val="20"/>
          <w:szCs w:val="20"/>
        </w:rPr>
        <w:t>Junio 2015 a Abril 2016</w:t>
      </w:r>
    </w:p>
    <w:p w:rsidR="00BD1A33" w:rsidRDefault="00BD1A33" w:rsidP="00BD1A33">
      <w:pPr>
        <w:widowControl w:val="0"/>
        <w:ind w:left="810" w:right="128"/>
        <w:jc w:val="center"/>
        <w:rPr>
          <w:rFonts w:ascii="Arial" w:hAnsi="Arial" w:cs="Arial"/>
          <w:b/>
          <w:sz w:val="20"/>
          <w:szCs w:val="20"/>
        </w:rPr>
      </w:pPr>
      <w:r w:rsidRPr="00BD1A33">
        <w:rPr>
          <w:rFonts w:ascii="Arial" w:hAnsi="Arial" w:cs="Arial"/>
          <w:b/>
          <w:sz w:val="20"/>
          <w:szCs w:val="20"/>
        </w:rPr>
        <w:t>Junio 2016 a Abril 2017</w:t>
      </w:r>
    </w:p>
    <w:p w:rsidR="00BD1A33" w:rsidRDefault="00BD1A33" w:rsidP="00BD1A33">
      <w:pPr>
        <w:widowControl w:val="0"/>
        <w:ind w:left="810" w:right="128"/>
        <w:jc w:val="center"/>
        <w:rPr>
          <w:rFonts w:ascii="Arial" w:hAnsi="Arial" w:cs="Arial"/>
          <w:b/>
          <w:sz w:val="20"/>
          <w:szCs w:val="20"/>
        </w:rPr>
      </w:pPr>
    </w:p>
    <w:p w:rsidR="00794385" w:rsidRDefault="00794385" w:rsidP="00BD1A33">
      <w:pPr>
        <w:widowControl w:val="0"/>
        <w:ind w:left="810" w:right="128"/>
        <w:jc w:val="center"/>
        <w:rPr>
          <w:rFonts w:ascii="Arial" w:hAnsi="Arial" w:cs="Arial"/>
          <w:b/>
          <w:sz w:val="20"/>
          <w:szCs w:val="20"/>
        </w:rPr>
      </w:pPr>
    </w:p>
    <w:p w:rsidR="00794385" w:rsidRDefault="00794385" w:rsidP="00BD1A33">
      <w:pPr>
        <w:widowControl w:val="0"/>
        <w:ind w:left="810" w:right="128"/>
        <w:jc w:val="center"/>
        <w:rPr>
          <w:rFonts w:ascii="Arial" w:hAnsi="Arial" w:cs="Arial"/>
          <w:b/>
          <w:sz w:val="20"/>
          <w:szCs w:val="20"/>
        </w:rPr>
      </w:pPr>
    </w:p>
    <w:p w:rsidR="00794385" w:rsidRDefault="00794385" w:rsidP="00BD1A33">
      <w:pPr>
        <w:widowControl w:val="0"/>
        <w:ind w:left="810" w:right="128"/>
        <w:jc w:val="center"/>
        <w:rPr>
          <w:rFonts w:ascii="Arial" w:hAnsi="Arial" w:cs="Arial"/>
          <w:b/>
          <w:sz w:val="20"/>
          <w:szCs w:val="20"/>
        </w:rPr>
      </w:pPr>
    </w:p>
    <w:p w:rsidR="00794385" w:rsidRDefault="00794385" w:rsidP="00BD1A33">
      <w:pPr>
        <w:widowControl w:val="0"/>
        <w:ind w:left="810" w:right="128"/>
        <w:jc w:val="center"/>
        <w:rPr>
          <w:rFonts w:ascii="Arial" w:hAnsi="Arial" w:cs="Arial"/>
          <w:b/>
          <w:sz w:val="20"/>
          <w:szCs w:val="20"/>
        </w:rPr>
      </w:pPr>
    </w:p>
    <w:p w:rsidR="00794385" w:rsidRDefault="00794385" w:rsidP="00BD1A33">
      <w:pPr>
        <w:widowControl w:val="0"/>
        <w:ind w:left="810" w:right="128"/>
        <w:jc w:val="center"/>
        <w:rPr>
          <w:rFonts w:ascii="Arial" w:hAnsi="Arial" w:cs="Arial"/>
          <w:b/>
          <w:sz w:val="20"/>
          <w:szCs w:val="20"/>
        </w:rPr>
      </w:pPr>
    </w:p>
    <w:p w:rsidR="00A13C88" w:rsidRPr="00BA6181" w:rsidRDefault="00A13C88" w:rsidP="00BD1A33">
      <w:pPr>
        <w:widowControl w:val="0"/>
        <w:ind w:left="810" w:right="128"/>
        <w:rPr>
          <w:rFonts w:ascii="Calibri" w:eastAsia="Arial" w:hAnsi="Calibri" w:cs="Arial"/>
          <w:sz w:val="22"/>
          <w:szCs w:val="22"/>
          <w:lang w:val="es-CL" w:eastAsia="en-US"/>
        </w:rPr>
      </w:pPr>
      <w:r w:rsidRPr="00BA6181">
        <w:rPr>
          <w:rFonts w:ascii="Calibri" w:eastAsia="Arial" w:hAnsi="Calibri" w:cs="Arial"/>
          <w:sz w:val="22"/>
          <w:szCs w:val="22"/>
          <w:lang w:val="es-CL" w:eastAsia="en-US"/>
        </w:rPr>
        <w:t>Para los períodos indicados se debe incluir la siguiente</w:t>
      </w:r>
      <w:r w:rsidRPr="00BA6181">
        <w:rPr>
          <w:rFonts w:ascii="Calibri" w:eastAsia="Arial" w:hAnsi="Calibri" w:cs="Arial"/>
          <w:spacing w:val="-15"/>
          <w:sz w:val="22"/>
          <w:szCs w:val="22"/>
          <w:lang w:val="es-CL" w:eastAsia="en-US"/>
        </w:rPr>
        <w:t xml:space="preserve"> </w:t>
      </w:r>
      <w:r w:rsidRPr="00BA6181">
        <w:rPr>
          <w:rFonts w:ascii="Calibri" w:eastAsia="Arial" w:hAnsi="Calibri" w:cs="Arial"/>
          <w:sz w:val="22"/>
          <w:szCs w:val="22"/>
          <w:lang w:val="es-CL" w:eastAsia="en-US"/>
        </w:rPr>
        <w:t>información:</w:t>
      </w:r>
    </w:p>
    <w:p w:rsidR="00A13C88" w:rsidRPr="00BA6181" w:rsidRDefault="00A13C88" w:rsidP="00BB5411">
      <w:pPr>
        <w:pStyle w:val="Prrafodelista"/>
        <w:widowControl w:val="0"/>
        <w:numPr>
          <w:ilvl w:val="3"/>
          <w:numId w:val="13"/>
        </w:numPr>
        <w:ind w:left="1560"/>
        <w:jc w:val="both"/>
        <w:rPr>
          <w:rFonts w:cs="Arial"/>
        </w:rPr>
      </w:pPr>
      <w:r w:rsidRPr="00BA6181">
        <w:rPr>
          <w:rFonts w:cs="Arial"/>
        </w:rPr>
        <w:t>Tasa de frecuencia de los dos períodos anuales</w:t>
      </w:r>
    </w:p>
    <w:p w:rsidR="00A13C88" w:rsidRPr="00BA6181" w:rsidRDefault="00A13C88" w:rsidP="00BB5411">
      <w:pPr>
        <w:pStyle w:val="Prrafodelista"/>
        <w:widowControl w:val="0"/>
        <w:numPr>
          <w:ilvl w:val="3"/>
          <w:numId w:val="13"/>
        </w:numPr>
        <w:ind w:left="1560"/>
        <w:jc w:val="both"/>
        <w:rPr>
          <w:rFonts w:cs="Arial"/>
        </w:rPr>
      </w:pPr>
      <w:r w:rsidRPr="00BA6181">
        <w:rPr>
          <w:rFonts w:cs="Arial"/>
        </w:rPr>
        <w:t>Tasa de gravedad de los dos períodos anuales</w:t>
      </w:r>
    </w:p>
    <w:p w:rsidR="00A13C88" w:rsidRPr="00BA6181" w:rsidRDefault="00A13C88" w:rsidP="00BB5411">
      <w:pPr>
        <w:pStyle w:val="Prrafodelista"/>
        <w:widowControl w:val="0"/>
        <w:numPr>
          <w:ilvl w:val="3"/>
          <w:numId w:val="13"/>
        </w:numPr>
        <w:ind w:left="1560"/>
        <w:jc w:val="both"/>
        <w:rPr>
          <w:rFonts w:cs="Arial"/>
        </w:rPr>
      </w:pPr>
      <w:r w:rsidRPr="00BA6181">
        <w:rPr>
          <w:rFonts w:cs="Arial"/>
        </w:rPr>
        <w:t>Número de accidentes fatales de los dos períodos anuales</w:t>
      </w:r>
    </w:p>
    <w:p w:rsidR="008B575F" w:rsidRPr="008B575F" w:rsidRDefault="00A13C88" w:rsidP="00BB5411">
      <w:pPr>
        <w:pStyle w:val="Prrafodelista"/>
        <w:widowControl w:val="0"/>
        <w:numPr>
          <w:ilvl w:val="3"/>
          <w:numId w:val="13"/>
        </w:numPr>
        <w:ind w:left="1560"/>
        <w:jc w:val="both"/>
        <w:rPr>
          <w:rFonts w:eastAsia="Arial" w:cs="Arial"/>
        </w:rPr>
      </w:pPr>
      <w:r w:rsidRPr="00BA6181">
        <w:rPr>
          <w:rFonts w:cs="Arial"/>
        </w:rPr>
        <w:t>Certificado vigente de los sistemas de gestión de seguridad y salud en el trabajo, calidad y medio ambiente, entregados por el organismo certificador.</w:t>
      </w:r>
    </w:p>
    <w:p w:rsidR="008B575F" w:rsidRPr="008B575F" w:rsidRDefault="008B575F" w:rsidP="008B575F">
      <w:pPr>
        <w:pStyle w:val="Prrafodelista"/>
        <w:widowControl w:val="0"/>
        <w:ind w:left="1560"/>
        <w:jc w:val="both"/>
        <w:rPr>
          <w:rFonts w:eastAsia="Arial" w:cs="Arial"/>
        </w:rPr>
      </w:pPr>
    </w:p>
    <w:p w:rsidR="008B575F" w:rsidRDefault="008B575F" w:rsidP="008B575F">
      <w:pPr>
        <w:pStyle w:val="Prrafodelista"/>
        <w:widowControl w:val="0"/>
        <w:ind w:left="840"/>
        <w:jc w:val="both"/>
        <w:rPr>
          <w:rFonts w:asciiTheme="minorHAnsi" w:eastAsia="Arial" w:hAnsiTheme="minorHAnsi" w:cs="Arial"/>
          <w:b/>
        </w:rPr>
      </w:pPr>
      <w:r w:rsidRPr="008B575F">
        <w:rPr>
          <w:rFonts w:asciiTheme="minorHAnsi" w:eastAsia="Arial" w:hAnsiTheme="minorHAnsi" w:cs="Arial"/>
          <w:b/>
          <w:sz w:val="24"/>
        </w:rPr>
        <w:t>Importante: Solo calificarán las empresas que aprueben la evaluación de resultados según el procedimiento GAB-I-203, y que no posean accidentes graves, ni fatales en los últimos 2 años, dentro de sus resultados de seguridad.</w:t>
      </w:r>
    </w:p>
    <w:p w:rsidR="008B575F" w:rsidRDefault="008B575F" w:rsidP="008B575F">
      <w:pPr>
        <w:pStyle w:val="Prrafodelista"/>
        <w:widowControl w:val="0"/>
        <w:jc w:val="both"/>
        <w:rPr>
          <w:rFonts w:eastAsia="Arial" w:cs="Arial"/>
        </w:rPr>
      </w:pPr>
    </w:p>
    <w:p w:rsidR="00A13C88" w:rsidRPr="00B60173" w:rsidRDefault="00A13C88" w:rsidP="00BB5411">
      <w:pPr>
        <w:pStyle w:val="Prrafodelista"/>
        <w:widowControl w:val="0"/>
        <w:numPr>
          <w:ilvl w:val="2"/>
          <w:numId w:val="16"/>
        </w:numPr>
        <w:tabs>
          <w:tab w:val="left" w:pos="1180"/>
        </w:tabs>
        <w:ind w:left="1560"/>
        <w:jc w:val="both"/>
        <w:outlineLvl w:val="1"/>
        <w:rPr>
          <w:rFonts w:eastAsia="Arial" w:cs="Arial"/>
          <w:b/>
        </w:rPr>
      </w:pPr>
      <w:r w:rsidRPr="00B60173">
        <w:rPr>
          <w:rFonts w:eastAsia="Arial" w:cs="Arial"/>
          <w:b/>
          <w:bCs/>
        </w:rPr>
        <w:t>Certificaciones</w:t>
      </w:r>
    </w:p>
    <w:p w:rsidR="00A13C88" w:rsidRDefault="00A13C88" w:rsidP="00A13C88">
      <w:pPr>
        <w:widowControl w:val="0"/>
        <w:spacing w:before="124"/>
        <w:ind w:left="810" w:right="128"/>
        <w:jc w:val="both"/>
        <w:rPr>
          <w:rFonts w:ascii="Calibri" w:eastAsia="Arial" w:hAnsi="Calibri" w:cs="Arial"/>
          <w:sz w:val="22"/>
          <w:szCs w:val="22"/>
          <w:lang w:val="es-CL" w:eastAsia="en-US"/>
        </w:rPr>
      </w:pPr>
      <w:r w:rsidRPr="00BA6181">
        <w:rPr>
          <w:rFonts w:ascii="Calibri" w:eastAsia="Arial" w:hAnsi="Calibri" w:cs="Arial"/>
          <w:sz w:val="22"/>
          <w:szCs w:val="22"/>
          <w:lang w:val="es-CL" w:eastAsia="en-US"/>
        </w:rPr>
        <w:t>Además, deberán incluir (si</w:t>
      </w:r>
      <w:r w:rsidRPr="00BA6181">
        <w:rPr>
          <w:rFonts w:ascii="Calibri" w:eastAsia="Arial" w:hAnsi="Calibri" w:cs="Arial"/>
          <w:spacing w:val="-7"/>
          <w:sz w:val="22"/>
          <w:szCs w:val="22"/>
          <w:lang w:val="es-CL" w:eastAsia="en-US"/>
        </w:rPr>
        <w:t xml:space="preserve"> </w:t>
      </w:r>
      <w:r w:rsidRPr="00BA6181">
        <w:rPr>
          <w:rFonts w:ascii="Calibri" w:eastAsia="Arial" w:hAnsi="Calibri" w:cs="Arial"/>
          <w:sz w:val="22"/>
          <w:szCs w:val="22"/>
          <w:lang w:val="es-CL" w:eastAsia="en-US"/>
        </w:rPr>
        <w:t>posee):</w:t>
      </w:r>
      <w:r>
        <w:rPr>
          <w:rFonts w:ascii="Calibri" w:eastAsia="Arial" w:hAnsi="Calibri" w:cs="Arial"/>
          <w:sz w:val="22"/>
          <w:szCs w:val="22"/>
          <w:lang w:val="es-CL" w:eastAsia="en-US"/>
        </w:rPr>
        <w:t xml:space="preserve"> </w:t>
      </w:r>
      <w:r w:rsidRPr="00BA6181">
        <w:rPr>
          <w:rFonts w:ascii="Calibri" w:eastAsia="Arial" w:hAnsi="Calibri" w:cs="Arial"/>
          <w:sz w:val="22"/>
          <w:szCs w:val="22"/>
          <w:lang w:val="es-CL" w:eastAsia="en-US"/>
        </w:rPr>
        <w:t>Certificación vigente de los sistemas de gestión de Seguridad, Calidad o Medio Ambiente bajo Normas OHSAS 18001, ISO 9001 e ISO 14001 respectivamente. (Entregado por Organismo</w:t>
      </w:r>
      <w:r w:rsidRPr="00BA6181">
        <w:rPr>
          <w:rFonts w:ascii="Calibri" w:eastAsia="Arial" w:hAnsi="Calibri" w:cs="Arial"/>
          <w:spacing w:val="-15"/>
          <w:sz w:val="22"/>
          <w:szCs w:val="22"/>
          <w:lang w:val="es-CL" w:eastAsia="en-US"/>
        </w:rPr>
        <w:t xml:space="preserve"> </w:t>
      </w:r>
      <w:r w:rsidRPr="00BA6181">
        <w:rPr>
          <w:rFonts w:ascii="Calibri" w:eastAsia="Arial" w:hAnsi="Calibri" w:cs="Arial"/>
          <w:sz w:val="22"/>
          <w:szCs w:val="22"/>
          <w:lang w:val="es-CL" w:eastAsia="en-US"/>
        </w:rPr>
        <w:t>certificador).</w:t>
      </w:r>
    </w:p>
    <w:p w:rsidR="00A13C88" w:rsidRPr="00D351A3" w:rsidRDefault="00A13C88" w:rsidP="00BB5411">
      <w:pPr>
        <w:pStyle w:val="Prrafodelista"/>
        <w:widowControl w:val="0"/>
        <w:numPr>
          <w:ilvl w:val="2"/>
          <w:numId w:val="16"/>
        </w:numPr>
        <w:spacing w:before="124"/>
        <w:ind w:left="1560" w:right="128"/>
        <w:jc w:val="both"/>
        <w:rPr>
          <w:rFonts w:eastAsia="Arial" w:cs="Arial"/>
          <w:b/>
        </w:rPr>
      </w:pPr>
      <w:r w:rsidRPr="00D351A3">
        <w:rPr>
          <w:rFonts w:eastAsia="Arial" w:cs="Arial"/>
          <w:b/>
        </w:rPr>
        <w:t>Evaluación de Desempeño en Codelco</w:t>
      </w:r>
    </w:p>
    <w:p w:rsidR="00A13C88" w:rsidRDefault="00A13C88" w:rsidP="00A13C88">
      <w:pPr>
        <w:pStyle w:val="Prrafodelista"/>
        <w:widowControl w:val="0"/>
        <w:spacing w:before="124"/>
        <w:ind w:left="851" w:right="128"/>
        <w:jc w:val="both"/>
        <w:rPr>
          <w:rFonts w:eastAsia="Arial" w:cs="Arial"/>
        </w:rPr>
      </w:pPr>
    </w:p>
    <w:p w:rsidR="00A13C88" w:rsidRPr="006D2C01" w:rsidRDefault="00A13C88" w:rsidP="00A13C88">
      <w:pPr>
        <w:pStyle w:val="Prrafodelista"/>
        <w:widowControl w:val="0"/>
        <w:spacing w:before="124"/>
        <w:ind w:left="851" w:right="128"/>
        <w:jc w:val="both"/>
        <w:rPr>
          <w:rFonts w:eastAsia="Arial" w:cs="Arial"/>
        </w:rPr>
      </w:pPr>
      <w:r w:rsidRPr="006D2C01">
        <w:rPr>
          <w:rFonts w:eastAsia="Arial" w:cs="Arial"/>
        </w:rPr>
        <w:t>Se evaluará el desempeño en Codelco de la empresa postulante según la información que presente el Registro Integral de Contratistas (REGIC) a la fecha de evaluación. Calificarán aquellos proponentes que muestren una calificación igual o superior a 70 puntos en su evaluación final, o, en caso contrario, en su evaluación parcial. Si el informe no muestra calificaciones para un proveedor evaluado, entonces calificará como Cumple.</w:t>
      </w:r>
    </w:p>
    <w:p w:rsidR="00A13C88" w:rsidRPr="006D2C01" w:rsidRDefault="00A13C88" w:rsidP="00A13C88">
      <w:pPr>
        <w:pStyle w:val="Prrafodelista"/>
        <w:widowControl w:val="0"/>
        <w:spacing w:before="124"/>
        <w:ind w:left="851" w:right="128"/>
        <w:jc w:val="both"/>
        <w:rPr>
          <w:rFonts w:eastAsia="Arial" w:cs="Arial"/>
        </w:rPr>
      </w:pPr>
    </w:p>
    <w:p w:rsidR="00A13C88" w:rsidRDefault="00A13C88" w:rsidP="00A13C88">
      <w:pPr>
        <w:pStyle w:val="Prrafodelista"/>
        <w:widowControl w:val="0"/>
        <w:spacing w:before="124"/>
        <w:ind w:left="851" w:right="128"/>
        <w:jc w:val="both"/>
        <w:rPr>
          <w:rFonts w:eastAsia="Arial" w:cs="Arial"/>
          <w:u w:val="single"/>
        </w:rPr>
      </w:pPr>
      <w:r w:rsidRPr="006D2C01">
        <w:rPr>
          <w:rFonts w:eastAsia="Arial" w:cs="Arial"/>
          <w:u w:val="single"/>
        </w:rPr>
        <w:t xml:space="preserve">Las empresas con </w:t>
      </w:r>
      <w:r w:rsidRPr="006D2C01">
        <w:rPr>
          <w:rFonts w:eastAsia="Arial" w:cs="Arial"/>
          <w:b/>
          <w:u w:val="single"/>
        </w:rPr>
        <w:t>calificación inferior a 70 puntos</w:t>
      </w:r>
      <w:r w:rsidRPr="006D2C01">
        <w:rPr>
          <w:rFonts w:eastAsia="Arial" w:cs="Arial"/>
          <w:u w:val="single"/>
        </w:rPr>
        <w:t xml:space="preserve"> en Evaluación de Desempeño de CODELCO, </w:t>
      </w:r>
      <w:r w:rsidRPr="006D2C01">
        <w:rPr>
          <w:rFonts w:eastAsia="Arial" w:cs="Arial"/>
          <w:b/>
          <w:u w:val="single"/>
        </w:rPr>
        <w:t>NO podrán participar</w:t>
      </w:r>
      <w:r w:rsidRPr="006D2C01">
        <w:rPr>
          <w:rFonts w:eastAsia="Arial" w:cs="Arial"/>
          <w:u w:val="single"/>
        </w:rPr>
        <w:t xml:space="preserve"> en el presente proceso de licitación.</w:t>
      </w:r>
    </w:p>
    <w:p w:rsidR="00794385" w:rsidRDefault="00794385" w:rsidP="00A13C88">
      <w:pPr>
        <w:pStyle w:val="Prrafodelista"/>
        <w:widowControl w:val="0"/>
        <w:spacing w:before="124"/>
        <w:ind w:left="851" w:right="128"/>
        <w:jc w:val="both"/>
        <w:rPr>
          <w:rFonts w:eastAsia="Arial" w:cs="Arial"/>
          <w:u w:val="single"/>
        </w:rPr>
      </w:pPr>
    </w:p>
    <w:p w:rsidR="00794385" w:rsidRDefault="00794385" w:rsidP="00A13C88">
      <w:pPr>
        <w:pStyle w:val="Prrafodelista"/>
        <w:widowControl w:val="0"/>
        <w:spacing w:before="124"/>
        <w:ind w:left="851" w:right="128"/>
        <w:jc w:val="both"/>
        <w:rPr>
          <w:rFonts w:eastAsia="Arial" w:cs="Arial"/>
          <w:u w:val="single"/>
        </w:rPr>
      </w:pPr>
    </w:p>
    <w:p w:rsidR="00794385" w:rsidRDefault="00794385" w:rsidP="00A13C88">
      <w:pPr>
        <w:pStyle w:val="Prrafodelista"/>
        <w:widowControl w:val="0"/>
        <w:spacing w:before="124"/>
        <w:ind w:left="851" w:right="128"/>
        <w:jc w:val="both"/>
        <w:rPr>
          <w:rFonts w:eastAsia="Arial" w:cs="Arial"/>
          <w:u w:val="single"/>
        </w:rPr>
      </w:pPr>
    </w:p>
    <w:p w:rsidR="00794385" w:rsidRDefault="00794385" w:rsidP="00A13C88">
      <w:pPr>
        <w:pStyle w:val="Prrafodelista"/>
        <w:widowControl w:val="0"/>
        <w:spacing w:before="124"/>
        <w:ind w:left="851" w:right="128"/>
        <w:jc w:val="both"/>
        <w:rPr>
          <w:rFonts w:eastAsia="Arial" w:cs="Arial"/>
          <w:u w:val="single"/>
        </w:rPr>
      </w:pPr>
    </w:p>
    <w:p w:rsidR="00794385" w:rsidRDefault="00794385" w:rsidP="00A13C88">
      <w:pPr>
        <w:pStyle w:val="Prrafodelista"/>
        <w:widowControl w:val="0"/>
        <w:spacing w:before="124"/>
        <w:ind w:left="851" w:right="128"/>
        <w:jc w:val="both"/>
        <w:rPr>
          <w:rFonts w:eastAsia="Arial" w:cs="Arial"/>
          <w:u w:val="single"/>
        </w:rPr>
      </w:pPr>
    </w:p>
    <w:p w:rsidR="00794385" w:rsidRDefault="00794385" w:rsidP="00A13C88">
      <w:pPr>
        <w:pStyle w:val="Prrafodelista"/>
        <w:widowControl w:val="0"/>
        <w:spacing w:before="124"/>
        <w:ind w:left="851" w:right="128"/>
        <w:jc w:val="both"/>
        <w:rPr>
          <w:rFonts w:eastAsia="Arial" w:cs="Arial"/>
          <w:u w:val="single"/>
        </w:rPr>
      </w:pPr>
    </w:p>
    <w:p w:rsidR="00794385" w:rsidRDefault="00794385" w:rsidP="00A13C88">
      <w:pPr>
        <w:pStyle w:val="Prrafodelista"/>
        <w:widowControl w:val="0"/>
        <w:spacing w:before="124"/>
        <w:ind w:left="851" w:right="128"/>
        <w:jc w:val="both"/>
        <w:rPr>
          <w:rFonts w:eastAsia="Arial" w:cs="Arial"/>
          <w:u w:val="single"/>
        </w:rPr>
      </w:pPr>
    </w:p>
    <w:p w:rsidR="00794385" w:rsidRDefault="00794385" w:rsidP="00A13C88">
      <w:pPr>
        <w:pStyle w:val="Prrafodelista"/>
        <w:widowControl w:val="0"/>
        <w:spacing w:before="124"/>
        <w:ind w:left="851" w:right="128"/>
        <w:jc w:val="both"/>
        <w:rPr>
          <w:rFonts w:eastAsia="Arial" w:cs="Arial"/>
          <w:u w:val="single"/>
        </w:rPr>
      </w:pPr>
    </w:p>
    <w:p w:rsidR="00794385" w:rsidRPr="006D2C01" w:rsidRDefault="00794385" w:rsidP="00A13C88">
      <w:pPr>
        <w:pStyle w:val="Prrafodelista"/>
        <w:widowControl w:val="0"/>
        <w:spacing w:before="124"/>
        <w:ind w:left="851" w:right="128"/>
        <w:jc w:val="both"/>
        <w:rPr>
          <w:rFonts w:eastAsia="Arial" w:cs="Arial"/>
          <w:u w:val="single"/>
        </w:rPr>
      </w:pPr>
    </w:p>
    <w:p w:rsidR="00A13C88" w:rsidRPr="00BA6181" w:rsidRDefault="00A13C88" w:rsidP="00BB5411">
      <w:pPr>
        <w:widowControl w:val="0"/>
        <w:numPr>
          <w:ilvl w:val="0"/>
          <w:numId w:val="19"/>
        </w:numPr>
        <w:ind w:left="567" w:hanging="425"/>
        <w:outlineLvl w:val="1"/>
        <w:rPr>
          <w:rFonts w:ascii="Calibri" w:eastAsia="Arial" w:hAnsi="Calibri" w:cs="Arial"/>
          <w:sz w:val="22"/>
          <w:szCs w:val="22"/>
          <w:lang w:val="es-CL" w:eastAsia="en-US"/>
        </w:rPr>
      </w:pPr>
      <w:r w:rsidRPr="00BA6181">
        <w:rPr>
          <w:rFonts w:ascii="Calibri" w:eastAsia="Arial" w:hAnsi="Calibri" w:cs="Arial"/>
          <w:b/>
          <w:bCs/>
          <w:sz w:val="22"/>
          <w:szCs w:val="22"/>
          <w:lang w:val="es-CL" w:eastAsia="en-US"/>
        </w:rPr>
        <w:t>EVALUACIÓN</w:t>
      </w:r>
    </w:p>
    <w:p w:rsidR="00A13C88" w:rsidRPr="00BA6181" w:rsidRDefault="00A13C88" w:rsidP="00A13C88">
      <w:pPr>
        <w:widowControl w:val="0"/>
        <w:spacing w:before="121"/>
        <w:ind w:left="102" w:right="128"/>
        <w:rPr>
          <w:rFonts w:ascii="Calibri" w:eastAsia="Arial" w:hAnsi="Calibri" w:cs="Arial"/>
          <w:sz w:val="22"/>
          <w:szCs w:val="22"/>
          <w:lang w:val="es-CL" w:eastAsia="en-US"/>
        </w:rPr>
      </w:pPr>
      <w:r w:rsidRPr="00BA6181">
        <w:rPr>
          <w:rFonts w:ascii="Calibri" w:eastAsia="Arial" w:hAnsi="Calibri" w:cs="Arial"/>
          <w:sz w:val="22"/>
          <w:szCs w:val="22"/>
          <w:lang w:val="es-CL" w:eastAsia="en-US"/>
        </w:rPr>
        <w:t>Los aspectos que evaluará y considerará Codelco para seleccionar a las empresas que participarán de la licitación son los</w:t>
      </w:r>
      <w:r w:rsidRPr="00BA6181">
        <w:rPr>
          <w:rFonts w:ascii="Calibri" w:eastAsia="Arial" w:hAnsi="Calibri" w:cs="Arial"/>
          <w:spacing w:val="-15"/>
          <w:sz w:val="22"/>
          <w:szCs w:val="22"/>
          <w:lang w:val="es-CL" w:eastAsia="en-US"/>
        </w:rPr>
        <w:t xml:space="preserve"> </w:t>
      </w:r>
      <w:r w:rsidRPr="00BA6181">
        <w:rPr>
          <w:rFonts w:ascii="Calibri" w:eastAsia="Arial" w:hAnsi="Calibri" w:cs="Arial"/>
          <w:sz w:val="22"/>
          <w:szCs w:val="22"/>
          <w:lang w:val="es-CL" w:eastAsia="en-US"/>
        </w:rPr>
        <w:t>siguientes:</w:t>
      </w:r>
    </w:p>
    <w:p w:rsidR="00A13C88" w:rsidRPr="00BA6181" w:rsidRDefault="00A13C88" w:rsidP="00A13C88">
      <w:pPr>
        <w:widowControl w:val="0"/>
        <w:spacing w:before="10"/>
        <w:rPr>
          <w:rFonts w:ascii="Calibri" w:eastAsia="Arial" w:hAnsi="Calibri" w:cs="Arial"/>
          <w:sz w:val="22"/>
          <w:szCs w:val="22"/>
          <w:lang w:val="es-CL" w:eastAsia="en-US"/>
        </w:rPr>
      </w:pPr>
    </w:p>
    <w:p w:rsidR="00A13C88" w:rsidRPr="00BA6181" w:rsidRDefault="00A13C88" w:rsidP="00BB5411">
      <w:pPr>
        <w:widowControl w:val="0"/>
        <w:numPr>
          <w:ilvl w:val="3"/>
          <w:numId w:val="14"/>
        </w:numPr>
        <w:tabs>
          <w:tab w:val="left" w:pos="462"/>
        </w:tabs>
        <w:rPr>
          <w:rFonts w:ascii="Calibri" w:eastAsia="Arial" w:hAnsi="Calibri" w:cs="Arial"/>
          <w:sz w:val="22"/>
          <w:szCs w:val="22"/>
          <w:lang w:val="es-CL" w:eastAsia="en-US"/>
        </w:rPr>
      </w:pPr>
      <w:r w:rsidRPr="00BA6181">
        <w:rPr>
          <w:rFonts w:ascii="Calibri" w:eastAsia="Calibri" w:hAnsi="Calibri" w:cs="Arial"/>
          <w:sz w:val="22"/>
          <w:szCs w:val="22"/>
          <w:lang w:val="es-CL" w:eastAsia="en-US"/>
        </w:rPr>
        <w:t>Índice de</w:t>
      </w:r>
      <w:r w:rsidRPr="00BA6181">
        <w:rPr>
          <w:rFonts w:ascii="Calibri" w:eastAsia="Calibri" w:hAnsi="Calibri" w:cs="Arial"/>
          <w:spacing w:val="-4"/>
          <w:sz w:val="22"/>
          <w:szCs w:val="22"/>
          <w:lang w:val="es-CL" w:eastAsia="en-US"/>
        </w:rPr>
        <w:t xml:space="preserve"> </w:t>
      </w:r>
      <w:r w:rsidRPr="00BA6181">
        <w:rPr>
          <w:rFonts w:ascii="Calibri" w:eastAsia="Calibri" w:hAnsi="Calibri" w:cs="Arial"/>
          <w:sz w:val="22"/>
          <w:szCs w:val="22"/>
          <w:lang w:val="es-CL" w:eastAsia="en-US"/>
        </w:rPr>
        <w:t>Liquidez</w:t>
      </w:r>
    </w:p>
    <w:p w:rsidR="00A13C88" w:rsidRPr="00BA6181" w:rsidRDefault="00A13C88" w:rsidP="00BB5411">
      <w:pPr>
        <w:widowControl w:val="0"/>
        <w:numPr>
          <w:ilvl w:val="3"/>
          <w:numId w:val="14"/>
        </w:numPr>
        <w:tabs>
          <w:tab w:val="left" w:pos="462"/>
        </w:tabs>
        <w:spacing w:before="117"/>
        <w:rPr>
          <w:rFonts w:ascii="Calibri" w:eastAsia="Arial" w:hAnsi="Calibri" w:cs="Arial"/>
          <w:sz w:val="22"/>
          <w:szCs w:val="22"/>
          <w:lang w:val="es-CL" w:eastAsia="en-US"/>
        </w:rPr>
      </w:pPr>
      <w:r w:rsidRPr="00BA6181">
        <w:rPr>
          <w:rFonts w:ascii="Calibri" w:eastAsia="Calibri" w:hAnsi="Calibri" w:cs="Arial"/>
          <w:sz w:val="22"/>
          <w:szCs w:val="22"/>
          <w:lang w:val="es-CL" w:eastAsia="en-US"/>
        </w:rPr>
        <w:t>Índice de</w:t>
      </w:r>
      <w:r w:rsidRPr="00BA6181">
        <w:rPr>
          <w:rFonts w:ascii="Calibri" w:eastAsia="Calibri" w:hAnsi="Calibri" w:cs="Arial"/>
          <w:spacing w:val="-7"/>
          <w:sz w:val="22"/>
          <w:szCs w:val="22"/>
          <w:lang w:val="es-CL" w:eastAsia="en-US"/>
        </w:rPr>
        <w:t xml:space="preserve"> </w:t>
      </w:r>
      <w:r w:rsidRPr="00BA6181">
        <w:rPr>
          <w:rFonts w:ascii="Calibri" w:eastAsia="Calibri" w:hAnsi="Calibri" w:cs="Arial"/>
          <w:sz w:val="22"/>
          <w:szCs w:val="22"/>
          <w:lang w:val="es-CL" w:eastAsia="en-US"/>
        </w:rPr>
        <w:t>Endeudamiento</w:t>
      </w:r>
    </w:p>
    <w:p w:rsidR="00A13C88" w:rsidRPr="00BA6181" w:rsidRDefault="00A13C88" w:rsidP="00BB5411">
      <w:pPr>
        <w:widowControl w:val="0"/>
        <w:numPr>
          <w:ilvl w:val="3"/>
          <w:numId w:val="14"/>
        </w:numPr>
        <w:tabs>
          <w:tab w:val="left" w:pos="462"/>
        </w:tabs>
        <w:spacing w:before="119"/>
        <w:rPr>
          <w:rFonts w:ascii="Calibri" w:eastAsia="Arial" w:hAnsi="Calibri" w:cs="Arial"/>
          <w:sz w:val="22"/>
          <w:szCs w:val="22"/>
          <w:lang w:val="es-CL" w:eastAsia="en-US"/>
        </w:rPr>
      </w:pPr>
      <w:r w:rsidRPr="00BA6181">
        <w:rPr>
          <w:rFonts w:ascii="Calibri" w:eastAsia="Calibri" w:hAnsi="Calibri" w:cs="Arial"/>
          <w:sz w:val="22"/>
          <w:szCs w:val="22"/>
          <w:lang w:val="es-CL" w:eastAsia="en-US"/>
        </w:rPr>
        <w:t>Capital de</w:t>
      </w:r>
      <w:r w:rsidRPr="00BA6181">
        <w:rPr>
          <w:rFonts w:ascii="Calibri" w:eastAsia="Calibri" w:hAnsi="Calibri" w:cs="Arial"/>
          <w:spacing w:val="-5"/>
          <w:sz w:val="22"/>
          <w:szCs w:val="22"/>
          <w:lang w:val="es-CL" w:eastAsia="en-US"/>
        </w:rPr>
        <w:t xml:space="preserve"> </w:t>
      </w:r>
      <w:r w:rsidRPr="00BA6181">
        <w:rPr>
          <w:rFonts w:ascii="Calibri" w:eastAsia="Calibri" w:hAnsi="Calibri" w:cs="Arial"/>
          <w:sz w:val="22"/>
          <w:szCs w:val="22"/>
          <w:lang w:val="es-CL" w:eastAsia="en-US"/>
        </w:rPr>
        <w:t>Trabajo</w:t>
      </w:r>
    </w:p>
    <w:p w:rsidR="00A13C88" w:rsidRPr="00BA6181" w:rsidRDefault="00A13C88" w:rsidP="00BB5411">
      <w:pPr>
        <w:widowControl w:val="0"/>
        <w:numPr>
          <w:ilvl w:val="3"/>
          <w:numId w:val="14"/>
        </w:numPr>
        <w:tabs>
          <w:tab w:val="left" w:pos="462"/>
        </w:tabs>
        <w:spacing w:before="117"/>
        <w:rPr>
          <w:rFonts w:ascii="Calibri" w:eastAsia="Arial" w:hAnsi="Calibri" w:cs="Arial"/>
          <w:sz w:val="22"/>
          <w:szCs w:val="22"/>
          <w:lang w:val="es-CL" w:eastAsia="en-US"/>
        </w:rPr>
      </w:pPr>
      <w:r w:rsidRPr="00BA6181">
        <w:rPr>
          <w:rFonts w:ascii="Calibri" w:eastAsia="Calibri" w:hAnsi="Calibri" w:cs="Arial"/>
          <w:sz w:val="22"/>
          <w:szCs w:val="22"/>
          <w:lang w:val="es-CL" w:eastAsia="en-US"/>
        </w:rPr>
        <w:t>Patrimonio</w:t>
      </w:r>
    </w:p>
    <w:p w:rsidR="00A13C88" w:rsidRPr="00BA6181" w:rsidRDefault="00A13C88" w:rsidP="00BB5411">
      <w:pPr>
        <w:widowControl w:val="0"/>
        <w:numPr>
          <w:ilvl w:val="3"/>
          <w:numId w:val="14"/>
        </w:numPr>
        <w:tabs>
          <w:tab w:val="left" w:pos="462"/>
        </w:tabs>
        <w:spacing w:before="119"/>
        <w:rPr>
          <w:rFonts w:ascii="Calibri" w:eastAsia="Arial" w:hAnsi="Calibri" w:cs="Arial"/>
          <w:sz w:val="22"/>
          <w:szCs w:val="22"/>
          <w:lang w:val="es-CL" w:eastAsia="en-US"/>
        </w:rPr>
      </w:pPr>
      <w:r w:rsidRPr="00BA6181">
        <w:rPr>
          <w:rFonts w:ascii="Calibri" w:eastAsia="Calibri" w:hAnsi="Calibri" w:cs="Arial"/>
          <w:sz w:val="22"/>
          <w:szCs w:val="22"/>
          <w:lang w:val="es-CL" w:eastAsia="en-US"/>
        </w:rPr>
        <w:t>Situación</w:t>
      </w:r>
      <w:r w:rsidRPr="00BA6181">
        <w:rPr>
          <w:rFonts w:ascii="Calibri" w:eastAsia="Calibri" w:hAnsi="Calibri" w:cs="Arial"/>
          <w:spacing w:val="-6"/>
          <w:sz w:val="22"/>
          <w:szCs w:val="22"/>
          <w:lang w:val="es-CL" w:eastAsia="en-US"/>
        </w:rPr>
        <w:t xml:space="preserve"> </w:t>
      </w:r>
      <w:r w:rsidRPr="00BA6181">
        <w:rPr>
          <w:rFonts w:ascii="Calibri" w:eastAsia="Calibri" w:hAnsi="Calibri" w:cs="Arial"/>
          <w:sz w:val="22"/>
          <w:szCs w:val="22"/>
          <w:lang w:val="es-CL" w:eastAsia="en-US"/>
        </w:rPr>
        <w:t>Comercial</w:t>
      </w:r>
    </w:p>
    <w:p w:rsidR="00A13C88" w:rsidRPr="00BA6181" w:rsidRDefault="00A13C88" w:rsidP="00BB5411">
      <w:pPr>
        <w:widowControl w:val="0"/>
        <w:numPr>
          <w:ilvl w:val="3"/>
          <w:numId w:val="14"/>
        </w:numPr>
        <w:tabs>
          <w:tab w:val="left" w:pos="462"/>
        </w:tabs>
        <w:spacing w:before="117"/>
        <w:rPr>
          <w:rFonts w:ascii="Calibri" w:eastAsia="Arial" w:hAnsi="Calibri" w:cs="Arial"/>
          <w:sz w:val="22"/>
          <w:szCs w:val="22"/>
          <w:lang w:val="es-CL" w:eastAsia="en-US"/>
        </w:rPr>
      </w:pPr>
      <w:r w:rsidRPr="00BA6181">
        <w:rPr>
          <w:rFonts w:ascii="Calibri" w:eastAsia="Calibri" w:hAnsi="Calibri" w:cs="Arial"/>
          <w:sz w:val="22"/>
          <w:szCs w:val="22"/>
          <w:lang w:val="es-CL" w:eastAsia="en-US"/>
        </w:rPr>
        <w:t>Situación</w:t>
      </w:r>
      <w:r w:rsidRPr="00BA6181">
        <w:rPr>
          <w:rFonts w:ascii="Calibri" w:eastAsia="Calibri" w:hAnsi="Calibri" w:cs="Arial"/>
          <w:spacing w:val="-3"/>
          <w:sz w:val="22"/>
          <w:szCs w:val="22"/>
          <w:lang w:val="es-CL" w:eastAsia="en-US"/>
        </w:rPr>
        <w:t xml:space="preserve"> </w:t>
      </w:r>
      <w:r w:rsidRPr="00BA6181">
        <w:rPr>
          <w:rFonts w:ascii="Calibri" w:eastAsia="Calibri" w:hAnsi="Calibri" w:cs="Arial"/>
          <w:sz w:val="22"/>
          <w:szCs w:val="22"/>
          <w:lang w:val="es-CL" w:eastAsia="en-US"/>
        </w:rPr>
        <w:t>Laboral</w:t>
      </w:r>
    </w:p>
    <w:p w:rsidR="00A13C88" w:rsidRPr="00BA6181" w:rsidRDefault="00A13C88" w:rsidP="00BB5411">
      <w:pPr>
        <w:widowControl w:val="0"/>
        <w:numPr>
          <w:ilvl w:val="3"/>
          <w:numId w:val="14"/>
        </w:numPr>
        <w:tabs>
          <w:tab w:val="left" w:pos="462"/>
        </w:tabs>
        <w:spacing w:before="119"/>
        <w:rPr>
          <w:rFonts w:ascii="Calibri" w:eastAsia="Arial" w:hAnsi="Calibri" w:cs="Arial"/>
          <w:sz w:val="22"/>
          <w:szCs w:val="22"/>
          <w:lang w:val="es-CL" w:eastAsia="en-US"/>
        </w:rPr>
      </w:pPr>
      <w:r w:rsidRPr="00BA6181">
        <w:rPr>
          <w:rFonts w:ascii="Calibri" w:eastAsia="Calibri" w:hAnsi="Calibri" w:cs="Arial"/>
          <w:sz w:val="22"/>
          <w:szCs w:val="22"/>
          <w:lang w:val="es-CL" w:eastAsia="en-US"/>
        </w:rPr>
        <w:t>Experiencia en servicios</w:t>
      </w:r>
      <w:r w:rsidRPr="00BA6181">
        <w:rPr>
          <w:rFonts w:ascii="Calibri" w:eastAsia="Calibri" w:hAnsi="Calibri" w:cs="Arial"/>
          <w:spacing w:val="-11"/>
          <w:sz w:val="22"/>
          <w:szCs w:val="22"/>
          <w:lang w:val="es-CL" w:eastAsia="en-US"/>
        </w:rPr>
        <w:t xml:space="preserve"> </w:t>
      </w:r>
      <w:r w:rsidRPr="00BA6181">
        <w:rPr>
          <w:rFonts w:ascii="Calibri" w:eastAsia="Calibri" w:hAnsi="Calibri" w:cs="Arial"/>
          <w:sz w:val="22"/>
          <w:szCs w:val="22"/>
          <w:lang w:val="es-CL" w:eastAsia="en-US"/>
        </w:rPr>
        <w:t>similares</w:t>
      </w:r>
    </w:p>
    <w:p w:rsidR="00A13C88" w:rsidRPr="00D351A3" w:rsidRDefault="00A13C88" w:rsidP="00BB5411">
      <w:pPr>
        <w:widowControl w:val="0"/>
        <w:numPr>
          <w:ilvl w:val="3"/>
          <w:numId w:val="14"/>
        </w:numPr>
        <w:tabs>
          <w:tab w:val="left" w:pos="462"/>
        </w:tabs>
        <w:spacing w:before="119"/>
        <w:rPr>
          <w:rFonts w:ascii="Calibri" w:eastAsia="Arial" w:hAnsi="Calibri" w:cs="Arial"/>
          <w:sz w:val="22"/>
          <w:szCs w:val="22"/>
          <w:lang w:val="es-CL" w:eastAsia="en-US"/>
        </w:rPr>
      </w:pPr>
      <w:r w:rsidRPr="00BA6181">
        <w:rPr>
          <w:rFonts w:ascii="Calibri" w:eastAsia="Calibri" w:hAnsi="Calibri" w:cs="Arial"/>
          <w:sz w:val="22"/>
          <w:szCs w:val="22"/>
          <w:lang w:val="es-CL" w:eastAsia="en-US"/>
        </w:rPr>
        <w:t>Indicadores de</w:t>
      </w:r>
      <w:r w:rsidRPr="00BA6181">
        <w:rPr>
          <w:rFonts w:ascii="Calibri" w:eastAsia="Calibri" w:hAnsi="Calibri" w:cs="Arial"/>
          <w:spacing w:val="-7"/>
          <w:sz w:val="22"/>
          <w:szCs w:val="22"/>
          <w:lang w:val="es-CL" w:eastAsia="en-US"/>
        </w:rPr>
        <w:t xml:space="preserve"> </w:t>
      </w:r>
      <w:r w:rsidRPr="00BA6181">
        <w:rPr>
          <w:rFonts w:ascii="Calibri" w:eastAsia="Calibri" w:hAnsi="Calibri" w:cs="Arial"/>
          <w:sz w:val="22"/>
          <w:szCs w:val="22"/>
          <w:lang w:val="es-CL" w:eastAsia="en-US"/>
        </w:rPr>
        <w:t>Seguridad</w:t>
      </w:r>
    </w:p>
    <w:p w:rsidR="00A13C88" w:rsidRPr="00EF55D1" w:rsidRDefault="00A13C88" w:rsidP="00BB5411">
      <w:pPr>
        <w:widowControl w:val="0"/>
        <w:numPr>
          <w:ilvl w:val="3"/>
          <w:numId w:val="14"/>
        </w:numPr>
        <w:tabs>
          <w:tab w:val="left" w:pos="462"/>
        </w:tabs>
        <w:spacing w:before="119"/>
        <w:rPr>
          <w:rFonts w:ascii="Calibri" w:eastAsia="Arial" w:hAnsi="Calibri" w:cs="Arial"/>
          <w:sz w:val="22"/>
          <w:szCs w:val="22"/>
          <w:lang w:val="es-CL" w:eastAsia="en-US"/>
        </w:rPr>
      </w:pPr>
      <w:r>
        <w:rPr>
          <w:rFonts w:ascii="Calibri" w:eastAsia="Calibri" w:hAnsi="Calibri" w:cs="Arial"/>
          <w:sz w:val="22"/>
          <w:szCs w:val="22"/>
          <w:lang w:val="es-CL" w:eastAsia="en-US"/>
        </w:rPr>
        <w:t>Evaluación de Desempeño en Codelco</w:t>
      </w:r>
    </w:p>
    <w:p w:rsidR="00EF55D1" w:rsidRPr="007A12C4" w:rsidRDefault="00EF55D1" w:rsidP="00EF55D1">
      <w:pPr>
        <w:widowControl w:val="0"/>
        <w:tabs>
          <w:tab w:val="left" w:pos="462"/>
        </w:tabs>
        <w:spacing w:before="119"/>
        <w:ind w:left="1520"/>
        <w:rPr>
          <w:rFonts w:ascii="Calibri" w:eastAsia="Arial" w:hAnsi="Calibri" w:cs="Arial"/>
          <w:sz w:val="22"/>
          <w:szCs w:val="22"/>
          <w:lang w:val="es-CL" w:eastAsia="en-US"/>
        </w:rPr>
      </w:pPr>
    </w:p>
    <w:p w:rsidR="00A13C88" w:rsidRDefault="00A13C88" w:rsidP="00A13C88">
      <w:pPr>
        <w:widowControl w:val="0"/>
        <w:ind w:left="102" w:right="128"/>
        <w:jc w:val="both"/>
        <w:rPr>
          <w:rFonts w:ascii="Calibri" w:eastAsia="Arial" w:hAnsi="Calibri" w:cs="Arial"/>
          <w:sz w:val="22"/>
          <w:szCs w:val="22"/>
          <w:lang w:val="es-CL" w:eastAsia="en-US"/>
        </w:rPr>
      </w:pPr>
      <w:r w:rsidRPr="00BA6181">
        <w:rPr>
          <w:rFonts w:ascii="Calibri" w:eastAsia="Arial" w:hAnsi="Calibri" w:cs="Arial"/>
          <w:sz w:val="22"/>
          <w:szCs w:val="22"/>
          <w:lang w:val="es-CL" w:eastAsia="en-US"/>
        </w:rPr>
        <w:t>La precalificación de los proponentes es prerrogativa de la Corporación, la cual podrá aceptar o rechazar cualquier postulación, de acuerdo a su método de</w:t>
      </w:r>
      <w:r w:rsidRPr="00BA6181">
        <w:rPr>
          <w:rFonts w:ascii="Calibri" w:eastAsia="Arial" w:hAnsi="Calibri" w:cs="Arial"/>
          <w:spacing w:val="-15"/>
          <w:sz w:val="22"/>
          <w:szCs w:val="22"/>
          <w:lang w:val="es-CL" w:eastAsia="en-US"/>
        </w:rPr>
        <w:t xml:space="preserve"> </w:t>
      </w:r>
      <w:r w:rsidRPr="00BA6181">
        <w:rPr>
          <w:rFonts w:ascii="Calibri" w:eastAsia="Arial" w:hAnsi="Calibri" w:cs="Arial"/>
          <w:sz w:val="22"/>
          <w:szCs w:val="22"/>
          <w:lang w:val="es-CL" w:eastAsia="en-US"/>
        </w:rPr>
        <w:t>evaluación.</w:t>
      </w:r>
    </w:p>
    <w:p w:rsidR="00E561F8" w:rsidRPr="00BA6181" w:rsidRDefault="00E561F8" w:rsidP="00A13C88">
      <w:pPr>
        <w:widowControl w:val="0"/>
        <w:ind w:left="102" w:right="128"/>
        <w:jc w:val="both"/>
        <w:rPr>
          <w:rFonts w:ascii="Calibri" w:eastAsia="Arial" w:hAnsi="Calibri" w:cs="Arial"/>
          <w:sz w:val="22"/>
          <w:szCs w:val="22"/>
          <w:lang w:val="es-CL" w:eastAsia="en-US"/>
        </w:rPr>
      </w:pPr>
    </w:p>
    <w:p w:rsidR="00A13C88" w:rsidRPr="00BA6181" w:rsidRDefault="00A13C88" w:rsidP="00BB5411">
      <w:pPr>
        <w:widowControl w:val="0"/>
        <w:numPr>
          <w:ilvl w:val="0"/>
          <w:numId w:val="19"/>
        </w:numPr>
        <w:ind w:left="426" w:hanging="324"/>
        <w:outlineLvl w:val="1"/>
        <w:rPr>
          <w:rFonts w:ascii="Calibri" w:eastAsia="Arial" w:hAnsi="Calibri" w:cs="Arial"/>
          <w:sz w:val="22"/>
          <w:szCs w:val="22"/>
          <w:lang w:val="es-CL" w:eastAsia="en-US"/>
        </w:rPr>
      </w:pPr>
      <w:r w:rsidRPr="00BA6181">
        <w:rPr>
          <w:rFonts w:ascii="Calibri" w:eastAsia="Arial" w:hAnsi="Calibri" w:cs="Arial"/>
          <w:b/>
          <w:bCs/>
          <w:sz w:val="22"/>
          <w:szCs w:val="22"/>
          <w:lang w:val="es-CL" w:eastAsia="en-US"/>
        </w:rPr>
        <w:t>ELIMINACIÓN DEL PROCESO DE</w:t>
      </w:r>
      <w:r w:rsidRPr="00BA6181">
        <w:rPr>
          <w:rFonts w:ascii="Calibri" w:eastAsia="Arial" w:hAnsi="Calibri" w:cs="Arial"/>
          <w:b/>
          <w:bCs/>
          <w:spacing w:val="-14"/>
          <w:sz w:val="22"/>
          <w:szCs w:val="22"/>
          <w:lang w:val="es-CL" w:eastAsia="en-US"/>
        </w:rPr>
        <w:t xml:space="preserve"> </w:t>
      </w:r>
      <w:r w:rsidRPr="00BA6181">
        <w:rPr>
          <w:rFonts w:ascii="Calibri" w:eastAsia="Arial" w:hAnsi="Calibri" w:cs="Arial"/>
          <w:b/>
          <w:bCs/>
          <w:sz w:val="22"/>
          <w:szCs w:val="22"/>
          <w:lang w:val="es-CL" w:eastAsia="en-US"/>
        </w:rPr>
        <w:t>LICITACIÓN</w:t>
      </w:r>
    </w:p>
    <w:p w:rsidR="00A13C88" w:rsidRPr="00BA6181" w:rsidRDefault="00A13C88" w:rsidP="00A13C88">
      <w:pPr>
        <w:widowControl w:val="0"/>
        <w:rPr>
          <w:rFonts w:ascii="Calibri" w:eastAsia="Arial" w:hAnsi="Calibri" w:cs="Arial"/>
          <w:b/>
          <w:bCs/>
          <w:sz w:val="22"/>
          <w:szCs w:val="22"/>
          <w:lang w:val="es-CL" w:eastAsia="en-US"/>
        </w:rPr>
      </w:pPr>
    </w:p>
    <w:p w:rsidR="00A13C88" w:rsidRPr="00BA6181" w:rsidRDefault="00A13C88" w:rsidP="00A13C88">
      <w:pPr>
        <w:widowControl w:val="0"/>
        <w:ind w:left="102" w:right="128"/>
        <w:jc w:val="both"/>
        <w:rPr>
          <w:rFonts w:ascii="Calibri" w:eastAsia="Arial" w:hAnsi="Calibri" w:cs="Arial"/>
          <w:sz w:val="22"/>
          <w:szCs w:val="22"/>
          <w:lang w:val="es-CL" w:eastAsia="en-US"/>
        </w:rPr>
      </w:pPr>
      <w:r w:rsidRPr="00BA6181">
        <w:rPr>
          <w:rFonts w:ascii="Calibri" w:eastAsia="Arial" w:hAnsi="Calibri" w:cs="Arial"/>
          <w:sz w:val="22"/>
          <w:szCs w:val="22"/>
          <w:lang w:val="es-CL" w:eastAsia="en-US"/>
        </w:rPr>
        <w:t>La Corporación se reserva la facultad de eliminar de la licitación a cualquier proponente que haya precalificado, si el</w:t>
      </w:r>
      <w:r w:rsidRPr="00BA6181">
        <w:rPr>
          <w:rFonts w:ascii="Calibri" w:eastAsia="Arial" w:hAnsi="Calibri" w:cs="Arial"/>
          <w:spacing w:val="-10"/>
          <w:sz w:val="22"/>
          <w:szCs w:val="22"/>
          <w:lang w:val="es-CL" w:eastAsia="en-US"/>
        </w:rPr>
        <w:t xml:space="preserve"> </w:t>
      </w:r>
      <w:r w:rsidRPr="00BA6181">
        <w:rPr>
          <w:rFonts w:ascii="Calibri" w:eastAsia="Arial" w:hAnsi="Calibri" w:cs="Arial"/>
          <w:sz w:val="22"/>
          <w:szCs w:val="22"/>
          <w:lang w:val="es-CL" w:eastAsia="en-US"/>
        </w:rPr>
        <w:t>proponente</w:t>
      </w:r>
    </w:p>
    <w:p w:rsidR="00A13C88" w:rsidRPr="00BA6181" w:rsidRDefault="00A13C88" w:rsidP="00A13C88">
      <w:pPr>
        <w:widowControl w:val="0"/>
        <w:ind w:left="102" w:right="128"/>
        <w:jc w:val="both"/>
        <w:rPr>
          <w:rFonts w:ascii="Calibri" w:eastAsia="Arial" w:hAnsi="Calibri" w:cs="Arial"/>
          <w:sz w:val="22"/>
          <w:szCs w:val="22"/>
          <w:lang w:val="es-CL" w:eastAsia="en-US"/>
        </w:rPr>
      </w:pPr>
    </w:p>
    <w:p w:rsidR="00A13C88" w:rsidRPr="00BA6181" w:rsidRDefault="00A13C88" w:rsidP="00BB5411">
      <w:pPr>
        <w:widowControl w:val="0"/>
        <w:numPr>
          <w:ilvl w:val="0"/>
          <w:numId w:val="8"/>
        </w:numPr>
        <w:tabs>
          <w:tab w:val="left" w:pos="462"/>
        </w:tabs>
        <w:spacing w:before="53"/>
        <w:ind w:right="115"/>
        <w:jc w:val="both"/>
        <w:rPr>
          <w:rFonts w:ascii="Calibri" w:eastAsia="Arial" w:hAnsi="Calibri" w:cs="Arial"/>
          <w:sz w:val="22"/>
          <w:szCs w:val="22"/>
          <w:lang w:val="es-CL" w:eastAsia="en-US"/>
        </w:rPr>
      </w:pPr>
      <w:r w:rsidRPr="00BA6181">
        <w:rPr>
          <w:rFonts w:ascii="Calibri" w:eastAsia="Calibri" w:hAnsi="Calibri" w:cs="Arial"/>
          <w:sz w:val="22"/>
          <w:szCs w:val="22"/>
          <w:lang w:val="es-CL" w:eastAsia="en-US"/>
        </w:rPr>
        <w:t>Tiene o haya tenido Contratos con CODELCO CHILE, en los cuales se presente incumplimiento de su responsabilidad, que comprometieron los plazos, calidad o la seguridad de los</w:t>
      </w:r>
      <w:r w:rsidRPr="00BA6181">
        <w:rPr>
          <w:rFonts w:ascii="Calibri" w:eastAsia="Calibri" w:hAnsi="Calibri" w:cs="Arial"/>
          <w:spacing w:val="-7"/>
          <w:sz w:val="22"/>
          <w:szCs w:val="22"/>
          <w:lang w:val="es-CL" w:eastAsia="en-US"/>
        </w:rPr>
        <w:t xml:space="preserve"> </w:t>
      </w:r>
      <w:r w:rsidRPr="00BA6181">
        <w:rPr>
          <w:rFonts w:ascii="Calibri" w:eastAsia="Calibri" w:hAnsi="Calibri" w:cs="Arial"/>
          <w:sz w:val="22"/>
          <w:szCs w:val="22"/>
          <w:lang w:val="es-CL" w:eastAsia="en-US"/>
        </w:rPr>
        <w:t>trabajos.</w:t>
      </w:r>
    </w:p>
    <w:p w:rsidR="00A13C88" w:rsidRPr="00BA6181" w:rsidRDefault="00A13C88" w:rsidP="00BB5411">
      <w:pPr>
        <w:widowControl w:val="0"/>
        <w:numPr>
          <w:ilvl w:val="0"/>
          <w:numId w:val="8"/>
        </w:numPr>
        <w:tabs>
          <w:tab w:val="left" w:pos="462"/>
        </w:tabs>
        <w:spacing w:before="121"/>
        <w:ind w:right="121"/>
        <w:jc w:val="both"/>
        <w:rPr>
          <w:rFonts w:ascii="Calibri" w:eastAsia="Arial" w:hAnsi="Calibri" w:cs="Arial"/>
          <w:sz w:val="22"/>
          <w:szCs w:val="22"/>
          <w:lang w:val="es-CL" w:eastAsia="en-US"/>
        </w:rPr>
      </w:pPr>
      <w:r w:rsidRPr="00BA6181">
        <w:rPr>
          <w:rFonts w:ascii="Calibri" w:eastAsia="Calibri" w:hAnsi="Calibri" w:cs="Arial"/>
          <w:sz w:val="22"/>
          <w:szCs w:val="22"/>
          <w:lang w:val="es-CL" w:eastAsia="en-US"/>
        </w:rPr>
        <w:t>Presente sanciones, suspensiones o eliminaciones en algún registro de Contratistas de cualquier División de CODELCO</w:t>
      </w:r>
      <w:r w:rsidRPr="00BA6181">
        <w:rPr>
          <w:rFonts w:ascii="Calibri" w:eastAsia="Calibri" w:hAnsi="Calibri" w:cs="Arial"/>
          <w:spacing w:val="-17"/>
          <w:sz w:val="22"/>
          <w:szCs w:val="22"/>
          <w:lang w:val="es-CL" w:eastAsia="en-US"/>
        </w:rPr>
        <w:t xml:space="preserve"> </w:t>
      </w:r>
      <w:r w:rsidRPr="00BA6181">
        <w:rPr>
          <w:rFonts w:ascii="Calibri" w:eastAsia="Calibri" w:hAnsi="Calibri" w:cs="Arial"/>
          <w:sz w:val="22"/>
          <w:szCs w:val="22"/>
          <w:lang w:val="es-CL" w:eastAsia="en-US"/>
        </w:rPr>
        <w:t>CHILE.</w:t>
      </w:r>
    </w:p>
    <w:p w:rsidR="00A13C88" w:rsidRPr="00BA6181" w:rsidRDefault="00A13C88" w:rsidP="00BB5411">
      <w:pPr>
        <w:widowControl w:val="0"/>
        <w:numPr>
          <w:ilvl w:val="0"/>
          <w:numId w:val="8"/>
        </w:numPr>
        <w:tabs>
          <w:tab w:val="left" w:pos="462"/>
        </w:tabs>
        <w:spacing w:before="119"/>
        <w:ind w:right="120"/>
        <w:jc w:val="both"/>
        <w:rPr>
          <w:rFonts w:ascii="Calibri" w:eastAsia="Arial" w:hAnsi="Calibri" w:cs="Arial"/>
          <w:sz w:val="22"/>
          <w:szCs w:val="22"/>
          <w:lang w:val="es-CL" w:eastAsia="en-US"/>
        </w:rPr>
      </w:pPr>
      <w:r w:rsidRPr="00BA6181">
        <w:rPr>
          <w:rFonts w:ascii="Calibri" w:eastAsia="Calibri" w:hAnsi="Calibri" w:cs="Arial"/>
          <w:sz w:val="22"/>
          <w:szCs w:val="22"/>
          <w:lang w:val="es-CL" w:eastAsia="en-US"/>
        </w:rPr>
        <w:t>Efectuare cualquier modificación que afecte a los antecedentes presentados originalmente en este proceso de precalificación, sin actualizar los antecedentes respectivos. Si los cambios implicasen, a juicio de la Corporación, un deterioro en las capacidades que dieron origen a la precalificación, CODELCO podrá suspender la participación de la empresa</w:t>
      </w:r>
      <w:r w:rsidRPr="00BA6181">
        <w:rPr>
          <w:rFonts w:ascii="Calibri" w:eastAsia="Calibri" w:hAnsi="Calibri" w:cs="Arial"/>
          <w:spacing w:val="-13"/>
          <w:sz w:val="22"/>
          <w:szCs w:val="22"/>
          <w:lang w:val="es-CL" w:eastAsia="en-US"/>
        </w:rPr>
        <w:t xml:space="preserve"> </w:t>
      </w:r>
      <w:r w:rsidRPr="00BA6181">
        <w:rPr>
          <w:rFonts w:ascii="Calibri" w:eastAsia="Calibri" w:hAnsi="Calibri" w:cs="Arial"/>
          <w:sz w:val="22"/>
          <w:szCs w:val="22"/>
          <w:lang w:val="es-CL" w:eastAsia="en-US"/>
        </w:rPr>
        <w:t>precalificada.</w:t>
      </w:r>
    </w:p>
    <w:p w:rsidR="00A13C88" w:rsidRPr="00BA6181" w:rsidRDefault="00A13C88" w:rsidP="00BB5411">
      <w:pPr>
        <w:widowControl w:val="0"/>
        <w:numPr>
          <w:ilvl w:val="0"/>
          <w:numId w:val="8"/>
        </w:numPr>
        <w:tabs>
          <w:tab w:val="left" w:pos="462"/>
        </w:tabs>
        <w:spacing w:before="119"/>
        <w:ind w:right="121"/>
        <w:jc w:val="both"/>
        <w:rPr>
          <w:rFonts w:ascii="Calibri" w:eastAsia="Arial" w:hAnsi="Calibri" w:cs="Arial"/>
          <w:sz w:val="22"/>
          <w:szCs w:val="22"/>
          <w:lang w:val="es-CL" w:eastAsia="en-US"/>
        </w:rPr>
      </w:pPr>
      <w:r w:rsidRPr="00BA6181">
        <w:rPr>
          <w:rFonts w:ascii="Calibri" w:eastAsia="Calibri" w:hAnsi="Calibri" w:cs="Arial"/>
          <w:sz w:val="22"/>
          <w:szCs w:val="22"/>
          <w:lang w:val="es-CL" w:eastAsia="en-US"/>
        </w:rPr>
        <w:t>Si el proponente hubiere entregado información o documentación incompleta, adulterada o falsa para esta</w:t>
      </w:r>
      <w:r w:rsidRPr="00BA6181">
        <w:rPr>
          <w:rFonts w:ascii="Calibri" w:eastAsia="Calibri" w:hAnsi="Calibri" w:cs="Arial"/>
          <w:spacing w:val="-13"/>
          <w:sz w:val="22"/>
          <w:szCs w:val="22"/>
          <w:lang w:val="es-CL" w:eastAsia="en-US"/>
        </w:rPr>
        <w:t xml:space="preserve"> </w:t>
      </w:r>
      <w:r w:rsidRPr="00BA6181">
        <w:rPr>
          <w:rFonts w:ascii="Calibri" w:eastAsia="Calibri" w:hAnsi="Calibri" w:cs="Arial"/>
          <w:sz w:val="22"/>
          <w:szCs w:val="22"/>
          <w:lang w:val="es-CL" w:eastAsia="en-US"/>
        </w:rPr>
        <w:t>precalificación.</w:t>
      </w:r>
    </w:p>
    <w:p w:rsidR="00A13C88" w:rsidRPr="00BA6181" w:rsidRDefault="00A13C88" w:rsidP="00A13C88">
      <w:pPr>
        <w:widowControl w:val="0"/>
        <w:rPr>
          <w:rFonts w:ascii="Calibri" w:eastAsia="Arial" w:hAnsi="Calibri" w:cs="Arial"/>
          <w:sz w:val="22"/>
          <w:szCs w:val="22"/>
          <w:lang w:val="es-CL" w:eastAsia="en-US"/>
        </w:rPr>
      </w:pPr>
    </w:p>
    <w:p w:rsidR="00A13C88" w:rsidRDefault="00A13C88" w:rsidP="00A13C88">
      <w:pPr>
        <w:widowControl w:val="0"/>
        <w:ind w:left="142" w:right="118"/>
        <w:jc w:val="both"/>
        <w:outlineLvl w:val="1"/>
        <w:rPr>
          <w:rFonts w:ascii="Calibri" w:eastAsia="Arial" w:hAnsi="Calibri" w:cs="Arial"/>
          <w:b/>
          <w:bCs/>
          <w:sz w:val="22"/>
          <w:szCs w:val="22"/>
          <w:lang w:val="es-CL" w:eastAsia="en-US"/>
        </w:rPr>
      </w:pPr>
    </w:p>
    <w:p w:rsidR="00A13C88" w:rsidRPr="00BA6181" w:rsidRDefault="00A13C88" w:rsidP="00A13C88">
      <w:pPr>
        <w:widowControl w:val="0"/>
        <w:ind w:left="142" w:right="118"/>
        <w:jc w:val="both"/>
        <w:outlineLvl w:val="1"/>
        <w:rPr>
          <w:rFonts w:ascii="Calibri" w:eastAsia="Arial" w:hAnsi="Calibri" w:cs="Arial"/>
          <w:sz w:val="22"/>
          <w:szCs w:val="22"/>
          <w:lang w:val="es-CL" w:eastAsia="en-US"/>
        </w:rPr>
      </w:pPr>
      <w:r w:rsidRPr="00BA6181">
        <w:rPr>
          <w:rFonts w:ascii="Calibri" w:eastAsia="Arial" w:hAnsi="Calibri" w:cs="Arial"/>
          <w:b/>
          <w:bCs/>
          <w:sz w:val="22"/>
          <w:szCs w:val="22"/>
          <w:lang w:val="es-CL" w:eastAsia="en-US"/>
        </w:rPr>
        <w:t>En tales casos, además de la eliminación de la licitación, la Corporación podrá aplicar otras medidas tales como la suspensión y la eliminación del registro de contratistas de CODELCO Chile, si es el</w:t>
      </w:r>
      <w:r w:rsidRPr="00BA6181">
        <w:rPr>
          <w:rFonts w:ascii="Calibri" w:eastAsia="Arial" w:hAnsi="Calibri" w:cs="Arial"/>
          <w:b/>
          <w:bCs/>
          <w:spacing w:val="-11"/>
          <w:sz w:val="22"/>
          <w:szCs w:val="22"/>
          <w:lang w:val="es-CL" w:eastAsia="en-US"/>
        </w:rPr>
        <w:t xml:space="preserve"> </w:t>
      </w:r>
      <w:r w:rsidRPr="00BA6181">
        <w:rPr>
          <w:rFonts w:ascii="Calibri" w:eastAsia="Arial" w:hAnsi="Calibri" w:cs="Arial"/>
          <w:b/>
          <w:bCs/>
          <w:sz w:val="22"/>
          <w:szCs w:val="22"/>
          <w:lang w:val="es-CL" w:eastAsia="en-US"/>
        </w:rPr>
        <w:t>caso.</w:t>
      </w:r>
    </w:p>
    <w:p w:rsidR="00A13C88" w:rsidRPr="00BA6181" w:rsidRDefault="00A13C88" w:rsidP="00A13C88">
      <w:pPr>
        <w:widowControl w:val="0"/>
        <w:rPr>
          <w:rFonts w:ascii="Calibri" w:eastAsia="Arial" w:hAnsi="Calibri" w:cs="Arial"/>
          <w:b/>
          <w:bCs/>
          <w:sz w:val="22"/>
          <w:szCs w:val="22"/>
          <w:lang w:val="es-CL" w:eastAsia="en-US"/>
        </w:rPr>
      </w:pPr>
    </w:p>
    <w:p w:rsidR="00A13C88" w:rsidRPr="00BA6181" w:rsidRDefault="00A13C88" w:rsidP="00BB5411">
      <w:pPr>
        <w:widowControl w:val="0"/>
        <w:numPr>
          <w:ilvl w:val="0"/>
          <w:numId w:val="19"/>
        </w:numPr>
        <w:ind w:left="426" w:hanging="324"/>
        <w:jc w:val="both"/>
        <w:rPr>
          <w:rFonts w:ascii="Calibri" w:eastAsia="Arial" w:hAnsi="Calibri" w:cs="Arial"/>
          <w:sz w:val="22"/>
          <w:szCs w:val="22"/>
          <w:lang w:val="es-CL" w:eastAsia="en-US"/>
        </w:rPr>
      </w:pPr>
      <w:r w:rsidRPr="00BA6181">
        <w:rPr>
          <w:rFonts w:ascii="Calibri" w:eastAsia="Calibri" w:hAnsi="Calibri" w:cs="Arial"/>
          <w:b/>
          <w:sz w:val="22"/>
          <w:szCs w:val="22"/>
          <w:lang w:val="es-CL" w:eastAsia="en-US"/>
        </w:rPr>
        <w:t>CONVOCATORIA Y CIERRE DE LA</w:t>
      </w:r>
      <w:r w:rsidRPr="00BA6181">
        <w:rPr>
          <w:rFonts w:ascii="Calibri" w:eastAsia="Calibri" w:hAnsi="Calibri" w:cs="Arial"/>
          <w:b/>
          <w:spacing w:val="-26"/>
          <w:sz w:val="22"/>
          <w:szCs w:val="22"/>
          <w:lang w:val="es-CL" w:eastAsia="en-US"/>
        </w:rPr>
        <w:t xml:space="preserve"> </w:t>
      </w:r>
      <w:r w:rsidRPr="00BA6181">
        <w:rPr>
          <w:rFonts w:ascii="Calibri" w:eastAsia="Calibri" w:hAnsi="Calibri" w:cs="Arial"/>
          <w:b/>
          <w:sz w:val="22"/>
          <w:szCs w:val="22"/>
          <w:lang w:val="es-CL" w:eastAsia="en-US"/>
        </w:rPr>
        <w:t>PRECALIFICACIÓN.</w:t>
      </w:r>
    </w:p>
    <w:p w:rsidR="00A13C88" w:rsidRPr="00BA6181" w:rsidRDefault="00A13C88" w:rsidP="00A13C88">
      <w:pPr>
        <w:widowControl w:val="0"/>
        <w:spacing w:before="124"/>
        <w:ind w:left="102" w:right="118"/>
        <w:jc w:val="both"/>
        <w:rPr>
          <w:rFonts w:ascii="Calibri" w:eastAsia="Arial" w:hAnsi="Calibri" w:cs="Arial"/>
          <w:sz w:val="22"/>
          <w:szCs w:val="22"/>
          <w:lang w:val="es-CL" w:eastAsia="en-US"/>
        </w:rPr>
      </w:pPr>
      <w:r w:rsidRPr="00BA6181">
        <w:rPr>
          <w:rFonts w:ascii="Calibri" w:eastAsia="Arial" w:hAnsi="Calibri" w:cs="Arial"/>
          <w:sz w:val="22"/>
          <w:szCs w:val="22"/>
          <w:lang w:val="es-CL" w:eastAsia="en-US"/>
        </w:rPr>
        <w:t>Este proceso de precalificación quedará cerrado una vez que la Corporación haya efectuado la evaluación y selección de los proponentes que continuarán en la licitación respectiva y les haya comunicado el resultado de su postulación a todos los</w:t>
      </w:r>
      <w:r w:rsidRPr="00BA6181">
        <w:rPr>
          <w:rFonts w:ascii="Calibri" w:eastAsia="Arial" w:hAnsi="Calibri" w:cs="Arial"/>
          <w:spacing w:val="-23"/>
          <w:sz w:val="22"/>
          <w:szCs w:val="22"/>
          <w:lang w:val="es-CL" w:eastAsia="en-US"/>
        </w:rPr>
        <w:t xml:space="preserve"> </w:t>
      </w:r>
      <w:r w:rsidRPr="00BA6181">
        <w:rPr>
          <w:rFonts w:ascii="Calibri" w:eastAsia="Arial" w:hAnsi="Calibri" w:cs="Arial"/>
          <w:sz w:val="22"/>
          <w:szCs w:val="22"/>
          <w:lang w:val="es-CL" w:eastAsia="en-US"/>
        </w:rPr>
        <w:t>proponentes.</w:t>
      </w:r>
    </w:p>
    <w:p w:rsidR="00A13C88" w:rsidRPr="00BA6181" w:rsidRDefault="00A13C88" w:rsidP="00A13C88">
      <w:pPr>
        <w:widowControl w:val="0"/>
        <w:spacing w:before="124"/>
        <w:ind w:left="102" w:right="118"/>
        <w:jc w:val="both"/>
        <w:rPr>
          <w:rFonts w:ascii="Calibri" w:eastAsia="Arial" w:hAnsi="Calibri" w:cs="Arial"/>
          <w:sz w:val="22"/>
          <w:szCs w:val="22"/>
          <w:lang w:val="es-CL" w:eastAsia="en-US"/>
        </w:rPr>
      </w:pPr>
    </w:p>
    <w:p w:rsidR="00A13C88" w:rsidRPr="00BA6181" w:rsidRDefault="00A13C88" w:rsidP="00BB5411">
      <w:pPr>
        <w:widowControl w:val="0"/>
        <w:numPr>
          <w:ilvl w:val="0"/>
          <w:numId w:val="19"/>
        </w:numPr>
        <w:ind w:left="426" w:hanging="284"/>
        <w:jc w:val="both"/>
        <w:rPr>
          <w:rFonts w:ascii="Calibri" w:eastAsia="Calibri" w:hAnsi="Calibri" w:cs="Arial"/>
          <w:b/>
          <w:sz w:val="22"/>
          <w:szCs w:val="22"/>
          <w:lang w:val="es-CL" w:eastAsia="en-US"/>
        </w:rPr>
      </w:pPr>
      <w:r w:rsidRPr="00BA6181">
        <w:rPr>
          <w:rFonts w:ascii="Calibri" w:eastAsia="Calibri" w:hAnsi="Calibri" w:cs="Arial"/>
          <w:b/>
          <w:sz w:val="22"/>
          <w:szCs w:val="22"/>
          <w:lang w:val="es-CL" w:eastAsia="en-US"/>
        </w:rPr>
        <w:t>DISPOSICIÓN QUE REGULA LA POSIBILIDAD QUE CODELCO DECLARE DESIERTO UN PROCESO DE LICITACIÓN</w:t>
      </w:r>
    </w:p>
    <w:p w:rsidR="00A13C88" w:rsidRPr="00BA6181" w:rsidRDefault="00A13C88" w:rsidP="00A13C88">
      <w:pPr>
        <w:pStyle w:val="Prrafodelista"/>
        <w:widowControl w:val="0"/>
        <w:spacing w:before="124"/>
        <w:ind w:left="142" w:right="118"/>
        <w:jc w:val="both"/>
        <w:rPr>
          <w:rFonts w:eastAsia="Arial" w:cs="Arial"/>
        </w:rPr>
      </w:pPr>
      <w:r w:rsidRPr="00BA6181">
        <w:rPr>
          <w:rFonts w:eastAsia="Arial" w:cs="Arial"/>
        </w:rPr>
        <w:t>La División (Codelco) se reserva siempre y en todo caso la facultad y prerrogativa para declarar desierto el presente proceso de licitación, sin necesidad de expresión de causa o motivos, sin derecho para el Proponente u Oferente a reclamo alguno, renunciando desde ya el ejercicio de todo tipo de acciones administrativas, judiciales o extrajudiciales. En consecuencia, la participación de Proponente u Oferente en el presente proceso no impone obligación alguna a la División, pudiendo ésta libremente declarar desierto el proceso en cualquiera de sus etapas, mientras no haya mediado la adjudicación a través de la correspondiente carta de adjudicación formal emitida por los niveles autorizados. Para tal efecto, se reputa que el Proponente u Oferente, por el sólo hecho de participar en el presente proceso de licitación, conoce y acepta esta condición, esencial y determinante para su participación en el proceso.</w:t>
      </w:r>
    </w:p>
    <w:p w:rsidR="00A13C88" w:rsidRPr="00BA6181" w:rsidRDefault="00A13C88" w:rsidP="00A13C88">
      <w:pPr>
        <w:pStyle w:val="Prrafodelista"/>
        <w:widowControl w:val="0"/>
        <w:spacing w:before="124"/>
        <w:ind w:left="142" w:right="118"/>
        <w:jc w:val="both"/>
        <w:rPr>
          <w:rFonts w:eastAsia="Arial" w:cs="Arial"/>
        </w:rPr>
      </w:pPr>
    </w:p>
    <w:p w:rsidR="00A13C88" w:rsidRPr="00BA6181" w:rsidRDefault="00A13C88" w:rsidP="00BB5411">
      <w:pPr>
        <w:pStyle w:val="Prrafodelista"/>
        <w:widowControl w:val="0"/>
        <w:numPr>
          <w:ilvl w:val="0"/>
          <w:numId w:val="19"/>
        </w:numPr>
        <w:spacing w:before="124"/>
        <w:ind w:left="851" w:right="118" w:hanging="709"/>
        <w:jc w:val="both"/>
        <w:rPr>
          <w:rFonts w:eastAsia="Arial" w:cs="Arial"/>
          <w:b/>
        </w:rPr>
      </w:pPr>
      <w:r w:rsidRPr="00BA6181">
        <w:rPr>
          <w:rFonts w:eastAsia="Arial" w:cs="Arial"/>
          <w:b/>
        </w:rPr>
        <w:t>CONTACTOS PARA ESTA LICITACIÓN:</w:t>
      </w:r>
    </w:p>
    <w:p w:rsidR="00A13C88" w:rsidRPr="00BA6181" w:rsidRDefault="00A13C88" w:rsidP="00A13C88">
      <w:pPr>
        <w:pStyle w:val="Prrafodelista"/>
        <w:widowControl w:val="0"/>
        <w:spacing w:before="124"/>
        <w:ind w:left="495" w:right="118"/>
        <w:jc w:val="both"/>
        <w:rPr>
          <w:rFonts w:eastAsia="Arial" w:cs="Arial"/>
        </w:rPr>
      </w:pPr>
    </w:p>
    <w:p w:rsidR="00A13C88" w:rsidRPr="0033011F" w:rsidRDefault="00E561F8" w:rsidP="00BB5411">
      <w:pPr>
        <w:pStyle w:val="Prrafodelista"/>
        <w:widowControl w:val="0"/>
        <w:numPr>
          <w:ilvl w:val="0"/>
          <w:numId w:val="18"/>
        </w:numPr>
        <w:spacing w:before="124"/>
        <w:ind w:right="118"/>
        <w:jc w:val="both"/>
        <w:rPr>
          <w:rFonts w:eastAsia="Arial" w:cs="Arial"/>
        </w:rPr>
      </w:pPr>
      <w:r>
        <w:rPr>
          <w:rFonts w:eastAsia="Arial" w:cs="Arial"/>
          <w:b/>
        </w:rPr>
        <w:t>Fernando Muñoz</w:t>
      </w:r>
      <w:r w:rsidR="001C5AD0">
        <w:rPr>
          <w:rFonts w:eastAsia="Arial" w:cs="Arial"/>
          <w:b/>
        </w:rPr>
        <w:t xml:space="preserve"> Olea</w:t>
      </w:r>
    </w:p>
    <w:p w:rsidR="00A13C88" w:rsidRPr="0033011F" w:rsidRDefault="00A13C88" w:rsidP="00BB5411">
      <w:pPr>
        <w:pStyle w:val="Prrafodelista"/>
        <w:widowControl w:val="0"/>
        <w:numPr>
          <w:ilvl w:val="0"/>
          <w:numId w:val="18"/>
        </w:numPr>
        <w:spacing w:before="124"/>
        <w:ind w:right="118"/>
        <w:jc w:val="both"/>
        <w:rPr>
          <w:rFonts w:eastAsia="Arial" w:cs="Arial"/>
          <w:lang w:val="en-US"/>
        </w:rPr>
      </w:pPr>
      <w:r w:rsidRPr="0033011F">
        <w:rPr>
          <w:rFonts w:eastAsia="Arial" w:cs="Arial"/>
          <w:lang w:val="en-US"/>
        </w:rPr>
        <w:t xml:space="preserve">Email: </w:t>
      </w:r>
      <w:hyperlink r:id="rId16" w:history="1">
        <w:r w:rsidR="00E561F8" w:rsidRPr="002162D1">
          <w:rPr>
            <w:rStyle w:val="Hipervnculo"/>
            <w:lang w:val="en-US" w:eastAsia="es-CL"/>
          </w:rPr>
          <w:t>fmuno004@codelco.cl</w:t>
        </w:r>
      </w:hyperlink>
    </w:p>
    <w:p w:rsidR="00A13C88" w:rsidRPr="0033011F" w:rsidRDefault="00A13C88" w:rsidP="00A13C88">
      <w:pPr>
        <w:pStyle w:val="Prrafodelista"/>
        <w:widowControl w:val="0"/>
        <w:spacing w:before="124"/>
        <w:ind w:left="1215" w:right="118"/>
        <w:jc w:val="both"/>
        <w:rPr>
          <w:rFonts w:eastAsia="Arial" w:cs="Arial"/>
          <w:lang w:val="en-US"/>
        </w:rPr>
      </w:pPr>
    </w:p>
    <w:p w:rsidR="00A13C88" w:rsidRPr="00BA6181" w:rsidRDefault="00A13C88" w:rsidP="00A13C88">
      <w:pPr>
        <w:pStyle w:val="HTMLconformatoprevio"/>
        <w:spacing w:line="300" w:lineRule="exact"/>
        <w:jc w:val="both"/>
        <w:rPr>
          <w:rFonts w:ascii="Calibri" w:hAnsi="Calibri" w:cs="Arial"/>
          <w:b/>
          <w:sz w:val="22"/>
          <w:szCs w:val="22"/>
          <w:lang w:val="es-CL"/>
        </w:rPr>
      </w:pPr>
    </w:p>
    <w:p w:rsidR="00A13C88" w:rsidRPr="00BA6181" w:rsidRDefault="00A13C88" w:rsidP="00A13C88">
      <w:pPr>
        <w:pStyle w:val="HTMLconformatoprevio"/>
        <w:spacing w:line="300" w:lineRule="exact"/>
        <w:jc w:val="both"/>
        <w:rPr>
          <w:rFonts w:ascii="Calibri" w:hAnsi="Calibri" w:cs="Arial"/>
          <w:b/>
          <w:sz w:val="22"/>
          <w:szCs w:val="22"/>
          <w:lang w:val="es-CL"/>
        </w:rPr>
      </w:pPr>
    </w:p>
    <w:p w:rsidR="00A13C88" w:rsidRPr="00BA6181" w:rsidRDefault="00A13C88" w:rsidP="00A13C88">
      <w:pPr>
        <w:pStyle w:val="HTMLconformatoprevio"/>
        <w:spacing w:line="300" w:lineRule="exact"/>
        <w:jc w:val="both"/>
        <w:rPr>
          <w:rFonts w:ascii="Calibri" w:hAnsi="Calibri" w:cs="Arial"/>
          <w:b/>
          <w:sz w:val="22"/>
          <w:szCs w:val="22"/>
          <w:lang w:val="es-CL"/>
        </w:rPr>
      </w:pPr>
    </w:p>
    <w:p w:rsidR="00AC24E2" w:rsidRPr="00BA6181" w:rsidRDefault="00A13C88" w:rsidP="00A13C88">
      <w:pPr>
        <w:pStyle w:val="Prrafodelista"/>
        <w:widowControl w:val="0"/>
        <w:tabs>
          <w:tab w:val="left" w:pos="810"/>
        </w:tabs>
        <w:jc w:val="center"/>
        <w:outlineLvl w:val="1"/>
        <w:rPr>
          <w:rFonts w:cs="Arial"/>
        </w:rPr>
      </w:pPr>
      <w:r w:rsidRPr="00BA6181">
        <w:rPr>
          <w:rFonts w:cs="Arial"/>
        </w:rPr>
        <w:t xml:space="preserve">CODELCO DIVISIÓN RADOMIRTO TOMIC, </w:t>
      </w:r>
      <w:r w:rsidR="00E561F8">
        <w:rPr>
          <w:rFonts w:cs="Arial"/>
        </w:rPr>
        <w:t>JUL</w:t>
      </w:r>
      <w:r w:rsidR="00794385">
        <w:rPr>
          <w:rFonts w:cs="Arial"/>
        </w:rPr>
        <w:t>I</w:t>
      </w:r>
      <w:r w:rsidR="00E561F8">
        <w:rPr>
          <w:rFonts w:cs="Arial"/>
        </w:rPr>
        <w:t>O</w:t>
      </w:r>
      <w:r w:rsidR="00EF55D1">
        <w:rPr>
          <w:rFonts w:cs="Arial"/>
        </w:rPr>
        <w:t xml:space="preserve"> 2017</w:t>
      </w:r>
    </w:p>
    <w:sectPr w:rsidR="00AC24E2" w:rsidRPr="00BA6181" w:rsidSect="00277398">
      <w:headerReference w:type="default" r:id="rId17"/>
      <w:footerReference w:type="default" r:id="rId18"/>
      <w:pgSz w:w="12242" w:h="15842" w:code="1"/>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2D5" w:rsidRDefault="001452D5">
      <w:r>
        <w:separator/>
      </w:r>
    </w:p>
  </w:endnote>
  <w:endnote w:type="continuationSeparator" w:id="0">
    <w:p w:rsidR="001452D5" w:rsidRDefault="0014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29" w:rsidRPr="00BA6181" w:rsidRDefault="00BA6181" w:rsidP="00BA6181">
    <w:pPr>
      <w:pStyle w:val="Piedepgina"/>
    </w:pPr>
    <w:r>
      <w:rPr>
        <w:rFonts w:ascii="Arial Narrow" w:hAnsi="Arial Narrow"/>
        <w:noProof/>
        <w:sz w:val="14"/>
        <w:lang w:val="es-CL" w:eastAsia="es-CL"/>
      </w:rPr>
      <w:drawing>
        <wp:inline distT="0" distB="0" distL="0" distR="0" wp14:anchorId="4F2DC94D" wp14:editId="2A906BF6">
          <wp:extent cx="5972810" cy="42832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s redes2.jpg"/>
                  <pic:cNvPicPr/>
                </pic:nvPicPr>
                <pic:blipFill>
                  <a:blip r:embed="rId1">
                    <a:extLst>
                      <a:ext uri="{28A0092B-C50C-407E-A947-70E740481C1C}">
                        <a14:useLocalDpi xmlns:a14="http://schemas.microsoft.com/office/drawing/2010/main" val="0"/>
                      </a:ext>
                    </a:extLst>
                  </a:blip>
                  <a:stretch>
                    <a:fillRect/>
                  </a:stretch>
                </pic:blipFill>
                <pic:spPr>
                  <a:xfrm>
                    <a:off x="0" y="0"/>
                    <a:ext cx="5972810" cy="4283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2D5" w:rsidRDefault="001452D5">
      <w:r>
        <w:separator/>
      </w:r>
    </w:p>
  </w:footnote>
  <w:footnote w:type="continuationSeparator" w:id="0">
    <w:p w:rsidR="001452D5" w:rsidRDefault="001452D5">
      <w:r>
        <w:continuationSeparator/>
      </w:r>
    </w:p>
  </w:footnote>
  <w:footnote w:id="1">
    <w:p w:rsidR="00861307" w:rsidRPr="00AC24E2" w:rsidRDefault="00861307" w:rsidP="00861307">
      <w:pPr>
        <w:pStyle w:val="Textonotapie"/>
        <w:jc w:val="both"/>
        <w:rPr>
          <w:rFonts w:ascii="Arial" w:hAnsi="Arial" w:cs="Arial"/>
          <w:b/>
          <w:lang w:val="es-CL"/>
        </w:rPr>
      </w:pPr>
      <w:r w:rsidRPr="00861307">
        <w:rPr>
          <w:rStyle w:val="Refdenotaalpie"/>
          <w:rFonts w:ascii="Arial" w:hAnsi="Arial" w:cs="Arial"/>
        </w:rPr>
        <w:footnoteRef/>
      </w:r>
      <w:r w:rsidRPr="00861307">
        <w:rPr>
          <w:rFonts w:ascii="Arial" w:hAnsi="Arial" w:cs="Arial"/>
        </w:rPr>
        <w:t xml:space="preserve"> </w:t>
      </w:r>
      <w:r w:rsidRPr="00AC24E2">
        <w:rPr>
          <w:rFonts w:ascii="Arial" w:hAnsi="Arial" w:cs="Arial"/>
          <w:b/>
        </w:rPr>
        <w:t>Es muy impo</w:t>
      </w:r>
      <w:r w:rsidR="002A482D">
        <w:rPr>
          <w:rFonts w:ascii="Arial" w:hAnsi="Arial" w:cs="Arial"/>
          <w:b/>
        </w:rPr>
        <w:t xml:space="preserve">rtante enviar la manifestación y en ella indicar N° REGIC, RUT y RAZÓN SOCIAL DE LA EMPRESA, </w:t>
      </w:r>
      <w:r w:rsidRPr="00AC24E2">
        <w:rPr>
          <w:rFonts w:ascii="Arial" w:hAnsi="Arial" w:cs="Arial"/>
          <w:b/>
        </w:rPr>
        <w:t>ya que con esta información se</w:t>
      </w:r>
      <w:r w:rsidR="002A482D">
        <w:rPr>
          <w:rFonts w:ascii="Arial" w:hAnsi="Arial" w:cs="Arial"/>
          <w:b/>
        </w:rPr>
        <w:t xml:space="preserve"> ingresarán los datos </w:t>
      </w:r>
      <w:r w:rsidRPr="00AC24E2">
        <w:rPr>
          <w:rFonts w:ascii="Arial" w:hAnsi="Arial" w:cs="Arial"/>
          <w:b/>
        </w:rPr>
        <w:t xml:space="preserve">en </w:t>
      </w:r>
      <w:r w:rsidR="002A482D">
        <w:rPr>
          <w:rFonts w:ascii="Arial" w:hAnsi="Arial" w:cs="Arial"/>
          <w:b/>
        </w:rPr>
        <w:t xml:space="preserve">el portal SRM y se habilitarán </w:t>
      </w:r>
      <w:r w:rsidRPr="00AC24E2">
        <w:rPr>
          <w:rFonts w:ascii="Arial" w:hAnsi="Arial" w:cs="Arial"/>
          <w:b/>
        </w:rPr>
        <w:t xml:space="preserve">para presentar los antecedentes de precalificación a través </w:t>
      </w:r>
      <w:r w:rsidR="00EA2E6F">
        <w:rPr>
          <w:rFonts w:ascii="Arial" w:hAnsi="Arial" w:cs="Arial"/>
          <w:b/>
        </w:rPr>
        <w:t xml:space="preserve">de </w:t>
      </w:r>
      <w:r w:rsidR="002A482D">
        <w:rPr>
          <w:rFonts w:ascii="Arial" w:hAnsi="Arial" w:cs="Arial"/>
          <w:b/>
        </w:rPr>
        <w:t>la plataforma</w:t>
      </w:r>
      <w:r w:rsidRPr="00AC24E2">
        <w:rPr>
          <w:rFonts w:ascii="Arial" w:hAnsi="Arial" w:cs="Arial"/>
          <w:b/>
        </w:rPr>
        <w:t>.</w:t>
      </w:r>
      <w:r w:rsidR="00AC24E2" w:rsidRPr="00AC24E2">
        <w:rPr>
          <w:rFonts w:ascii="Arial" w:hAnsi="Arial" w:cs="Arial"/>
          <w:b/>
        </w:rPr>
        <w:t xml:space="preserve"> Una vez que la empresa envíe su manifestación le serán entregados los formularios exigidos en las Bases de Precalificación</w:t>
      </w:r>
      <w:r w:rsidR="000D7E58">
        <w:rPr>
          <w:rFonts w:ascii="Arial" w:hAnsi="Arial" w:cs="Arial"/>
          <w:b/>
        </w:rPr>
        <w:t xml:space="preserve"> y se le informará </w:t>
      </w:r>
      <w:r w:rsidR="00E760ED">
        <w:rPr>
          <w:rFonts w:ascii="Arial" w:hAnsi="Arial" w:cs="Arial"/>
          <w:b/>
        </w:rPr>
        <w:t xml:space="preserve">el número de licitación en </w:t>
      </w:r>
      <w:r w:rsidR="000D7E58">
        <w:rPr>
          <w:rFonts w:ascii="Arial" w:hAnsi="Arial" w:cs="Arial"/>
          <w:b/>
        </w:rPr>
        <w:t>SRM para presentar sus antecedentes</w:t>
      </w:r>
      <w:r w:rsidR="00AC24E2" w:rsidRPr="00AC24E2">
        <w:rPr>
          <w:rFonts w:ascii="Arial" w:hAnsi="Arial" w:cs="Arial"/>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29" w:rsidRDefault="00BA6181">
    <w:pPr>
      <w:pStyle w:val="Encabezado"/>
      <w:rPr>
        <w:lang w:val="es-CL"/>
      </w:rPr>
    </w:pPr>
    <w:r>
      <w:rPr>
        <w:noProof/>
        <w:lang w:val="es-CL" w:eastAsia="es-CL"/>
      </w:rPr>
      <mc:AlternateContent>
        <mc:Choice Requires="wps">
          <w:drawing>
            <wp:anchor distT="0" distB="0" distL="114300" distR="114300" simplePos="0" relativeHeight="251659264" behindDoc="0" locked="0" layoutInCell="1" allowOverlap="1" wp14:anchorId="14BBA3BD" wp14:editId="7D85582E">
              <wp:simplePos x="0" y="0"/>
              <wp:positionH relativeFrom="column">
                <wp:posOffset>1198245</wp:posOffset>
              </wp:positionH>
              <wp:positionV relativeFrom="paragraph">
                <wp:posOffset>368300</wp:posOffset>
              </wp:positionV>
              <wp:extent cx="3712845" cy="10033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181" w:rsidRPr="00F9078D" w:rsidRDefault="00BA6181" w:rsidP="00BA6181">
                          <w:pPr>
                            <w:pStyle w:val="Encabezado"/>
                            <w:spacing w:line="264" w:lineRule="auto"/>
                            <w:ind w:left="57"/>
                            <w:rPr>
                              <w:rFonts w:ascii="Calibri" w:hAnsi="Calibri"/>
                              <w:b/>
                              <w:kern w:val="16"/>
                              <w:sz w:val="16"/>
                              <w:szCs w:val="16"/>
                            </w:rPr>
                          </w:pPr>
                          <w:r w:rsidRPr="00F9078D">
                            <w:rPr>
                              <w:rFonts w:ascii="Calibri" w:hAnsi="Calibri"/>
                              <w:b/>
                              <w:kern w:val="16"/>
                              <w:sz w:val="16"/>
                              <w:szCs w:val="16"/>
                            </w:rPr>
                            <w:t>Corporación Nacional del Cobre de Chile</w:t>
                          </w:r>
                        </w:p>
                        <w:p w:rsidR="00BA6181" w:rsidRPr="00F9078D" w:rsidRDefault="00BA6181" w:rsidP="00BA6181">
                          <w:pPr>
                            <w:pStyle w:val="Encabezado"/>
                            <w:spacing w:line="264" w:lineRule="auto"/>
                            <w:ind w:left="57"/>
                            <w:rPr>
                              <w:rFonts w:ascii="Calibri" w:hAnsi="Calibri"/>
                              <w:kern w:val="16"/>
                              <w:sz w:val="16"/>
                              <w:szCs w:val="16"/>
                            </w:rPr>
                          </w:pPr>
                          <w:r>
                            <w:rPr>
                              <w:rFonts w:ascii="Calibri" w:hAnsi="Calibri"/>
                              <w:kern w:val="16"/>
                              <w:sz w:val="16"/>
                              <w:szCs w:val="16"/>
                            </w:rPr>
                            <w:t>División Radomiro Tomic</w:t>
                          </w:r>
                        </w:p>
                        <w:p w:rsidR="00BA6181" w:rsidRPr="00F9078D" w:rsidRDefault="00BA6181" w:rsidP="00BA6181">
                          <w:pPr>
                            <w:pStyle w:val="Encabezado"/>
                            <w:spacing w:line="264" w:lineRule="auto"/>
                            <w:ind w:left="57"/>
                            <w:rPr>
                              <w:rFonts w:ascii="Calibri" w:hAnsi="Calibri"/>
                              <w:kern w:val="16"/>
                              <w:sz w:val="16"/>
                              <w:szCs w:val="16"/>
                            </w:rPr>
                          </w:pPr>
                          <w:r w:rsidRPr="00F9078D">
                            <w:rPr>
                              <w:rFonts w:ascii="Calibri" w:hAnsi="Calibri"/>
                              <w:kern w:val="16"/>
                              <w:sz w:val="16"/>
                              <w:szCs w:val="16"/>
                            </w:rPr>
                            <w:t xml:space="preserve">Av. </w:t>
                          </w:r>
                          <w:r>
                            <w:rPr>
                              <w:rFonts w:ascii="Calibri" w:hAnsi="Calibri"/>
                              <w:kern w:val="16"/>
                              <w:sz w:val="16"/>
                              <w:szCs w:val="16"/>
                            </w:rPr>
                            <w:t>Central Sur 1990</w:t>
                          </w:r>
                        </w:p>
                        <w:p w:rsidR="00BA6181" w:rsidRPr="00F9078D" w:rsidRDefault="00BA6181" w:rsidP="00BA6181">
                          <w:pPr>
                            <w:spacing w:line="264" w:lineRule="auto"/>
                            <w:ind w:left="57"/>
                            <w:rPr>
                              <w:kern w:val="16"/>
                              <w:sz w:val="16"/>
                              <w:szCs w:val="16"/>
                            </w:rPr>
                          </w:pPr>
                          <w:r>
                            <w:rPr>
                              <w:kern w:val="16"/>
                              <w:sz w:val="16"/>
                              <w:szCs w:val="16"/>
                            </w:rPr>
                            <w:t>Calama</w:t>
                          </w:r>
                          <w:r w:rsidRPr="00F9078D">
                            <w:rPr>
                              <w:kern w:val="16"/>
                              <w:sz w:val="16"/>
                              <w:szCs w:val="16"/>
                            </w:rPr>
                            <w:t xml:space="preserve"> </w:t>
                          </w:r>
                          <w:r w:rsidRPr="00F9078D">
                            <w:rPr>
                              <w:kern w:val="16"/>
                              <w:sz w:val="16"/>
                              <w:szCs w:val="16"/>
                            </w:rPr>
                            <w:br/>
                          </w:r>
                          <w:r>
                            <w:rPr>
                              <w:kern w:val="16"/>
                              <w:sz w:val="16"/>
                              <w:szCs w:val="16"/>
                            </w:rPr>
                            <w:t xml:space="preserve">II </w:t>
                          </w:r>
                          <w:r w:rsidRPr="00F9078D">
                            <w:rPr>
                              <w:kern w:val="16"/>
                              <w:sz w:val="16"/>
                              <w:szCs w:val="16"/>
                            </w:rPr>
                            <w:t>Región, Chile</w:t>
                          </w:r>
                        </w:p>
                        <w:p w:rsidR="00BA6181" w:rsidRPr="00F9078D" w:rsidRDefault="00BA6181" w:rsidP="00BA6181">
                          <w:pPr>
                            <w:spacing w:line="264" w:lineRule="auto"/>
                            <w:ind w:left="57"/>
                            <w:rPr>
                              <w:i/>
                              <w:kern w:val="16"/>
                              <w:sz w:val="16"/>
                              <w:szCs w:val="16"/>
                            </w:rPr>
                          </w:pPr>
                          <w:r w:rsidRPr="00F9078D">
                            <w:rPr>
                              <w:i/>
                              <w:kern w:val="16"/>
                              <w:sz w:val="16"/>
                              <w:szCs w:val="16"/>
                            </w:rPr>
                            <w:t>www.codelco.com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35pt;margin-top:29pt;width:292.3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r8tAIAALoFAAAOAAAAZHJzL2Uyb0RvYy54bWysVMlu2zAQvRfoPxC8K6Jk2ZaEyEFiWUWB&#10;dAGSfgAtURZRiVRJ2nIa9N87pLwluRRteSC4DN/Mm3mc65t916IdU5pLkeHgimDERCkrLjYZ/vZY&#10;eDFG2lBR0VYKluEnpvHN4v2766FPWSgb2VZMIQAROh36DDfG9Knv67JhHdVXsmcCLmupOmpgqzZ+&#10;pegA6F3rh4TM/EGqqleyZFrDaT5e4oXDr2tWmi91rZlBbYYhNuNm5ea1nf3FNU03ivYNLw9h0L+I&#10;oqNcgNMTVE4NRVvF30B1vFRSy9pclbLzZV3zkjkOwCYgr9g8NLRnjgskR/enNOn/B1t+3n1ViFcZ&#10;DjEStIMSPbK9QXdyjyY2O0OvUzB66MHM7OEYquyY6v5elt81EnLZULFht0rJoWG0gugC+9K/eDri&#10;aAuyHj7JCtzQrZEOaF+rzqYOkoEAHar0dKqMDaWEw8k8CONoilEJdwEhkwlxtfNpenzeK20+MNkh&#10;u8iwgtI7eLq718aGQ9OjifUmZMHb1pW/FS8OwHA8Aefw1N7ZMFw1nxOSrOJVHHlROFt5Eclz77ZY&#10;Rt6sCObTfJIvl3nwy/oNorThVcWEdXNUVhD9WeUOGh81cdKWli2vLJwNSavNetkqtKOg7MINl3S4&#10;OZv5L8NwSQAurygFYUTuwsQrZvHci4po6iVzEnskSO6SGYmSKC9eUrrngv07JTRkOJmG01FN56Bf&#10;cSNuvOVG044b6B0t7zIcn4xoajW4EpUrraG8HdcXqbDhn1MB5T4W2inWinSUq9mv94BiZbyW1RNo&#10;V0lQFggUGh4sGql+YjRA88iw/rGlimHUfhSg/ySIItttLjfqcrO+3FBRAlSGDUbjcmnGDrXtFd80&#10;4Gn8cULewp+puVPzOarDT4MG4UgdmpntQJd7Z3VuuYvfAAAA//8DAFBLAwQUAAYACAAAACEAEUaB&#10;Ut0AAAAKAQAADwAAAGRycy9kb3ducmV2LnhtbEyPy07DMBBF90j8gzWV2FGnhdZWiFOhIj6AUomt&#10;E7tJVHscxc6Dfj3DCpZXc3Tn3OKweMcmO8QuoILNOgNmsQ6mw0bB+fP9UQKLSaPRLqBV8G0jHMr7&#10;u0LnJsz4YadTahiVYMy1gjalPuc81q31Oq5Db5FulzB4nSgODTeDnqncO77Nsj33ukP60OreHltb&#10;X0+jV1Dfxjd57KppvokvUS2t213QKfWwWl5fgCW7pD8YfvVJHUpyqsKIJjJHWUpBqIKdpE0ECPH0&#10;DKxSsN3sM+Blwf9PKH8AAAD//wMAUEsBAi0AFAAGAAgAAAAhALaDOJL+AAAA4QEAABMAAAAAAAAA&#10;AAAAAAAAAAAAAFtDb250ZW50X1R5cGVzXS54bWxQSwECLQAUAAYACAAAACEAOP0h/9YAAACUAQAA&#10;CwAAAAAAAAAAAAAAAAAvAQAAX3JlbHMvLnJlbHNQSwECLQAUAAYACAAAACEA/X5a/LQCAAC6BQAA&#10;DgAAAAAAAAAAAAAAAAAuAgAAZHJzL2Uyb0RvYy54bWxQSwECLQAUAAYACAAAACEAEUaBUt0AAAAK&#10;AQAADwAAAAAAAAAAAAAAAAAOBQAAZHJzL2Rvd25yZXYueG1sUEsFBgAAAAAEAAQA8wAAABgGAAAA&#10;AA==&#10;" filled="f" stroked="f">
              <v:textbox inset=",7.2pt,,7.2pt">
                <w:txbxContent>
                  <w:p w:rsidR="00BA6181" w:rsidRPr="00F9078D" w:rsidRDefault="00BA6181" w:rsidP="00BA6181">
                    <w:pPr>
                      <w:pStyle w:val="Encabezado"/>
                      <w:spacing w:line="264" w:lineRule="auto"/>
                      <w:ind w:left="57"/>
                      <w:rPr>
                        <w:rFonts w:ascii="Calibri" w:hAnsi="Calibri"/>
                        <w:b/>
                        <w:kern w:val="16"/>
                        <w:sz w:val="16"/>
                        <w:szCs w:val="16"/>
                      </w:rPr>
                    </w:pPr>
                    <w:r w:rsidRPr="00F9078D">
                      <w:rPr>
                        <w:rFonts w:ascii="Calibri" w:hAnsi="Calibri"/>
                        <w:b/>
                        <w:kern w:val="16"/>
                        <w:sz w:val="16"/>
                        <w:szCs w:val="16"/>
                      </w:rPr>
                      <w:t>Corporación Nacional del Cobre de Chile</w:t>
                    </w:r>
                  </w:p>
                  <w:p w:rsidR="00BA6181" w:rsidRPr="00F9078D" w:rsidRDefault="00BA6181" w:rsidP="00BA6181">
                    <w:pPr>
                      <w:pStyle w:val="Encabezado"/>
                      <w:spacing w:line="264" w:lineRule="auto"/>
                      <w:ind w:left="57"/>
                      <w:rPr>
                        <w:rFonts w:ascii="Calibri" w:hAnsi="Calibri"/>
                        <w:kern w:val="16"/>
                        <w:sz w:val="16"/>
                        <w:szCs w:val="16"/>
                      </w:rPr>
                    </w:pPr>
                    <w:r>
                      <w:rPr>
                        <w:rFonts w:ascii="Calibri" w:hAnsi="Calibri"/>
                        <w:kern w:val="16"/>
                        <w:sz w:val="16"/>
                        <w:szCs w:val="16"/>
                      </w:rPr>
                      <w:t>División Radomiro Tomic</w:t>
                    </w:r>
                  </w:p>
                  <w:p w:rsidR="00BA6181" w:rsidRPr="00F9078D" w:rsidRDefault="00BA6181" w:rsidP="00BA6181">
                    <w:pPr>
                      <w:pStyle w:val="Encabezado"/>
                      <w:spacing w:line="264" w:lineRule="auto"/>
                      <w:ind w:left="57"/>
                      <w:rPr>
                        <w:rFonts w:ascii="Calibri" w:hAnsi="Calibri"/>
                        <w:kern w:val="16"/>
                        <w:sz w:val="16"/>
                        <w:szCs w:val="16"/>
                      </w:rPr>
                    </w:pPr>
                    <w:r w:rsidRPr="00F9078D">
                      <w:rPr>
                        <w:rFonts w:ascii="Calibri" w:hAnsi="Calibri"/>
                        <w:kern w:val="16"/>
                        <w:sz w:val="16"/>
                        <w:szCs w:val="16"/>
                      </w:rPr>
                      <w:t xml:space="preserve">Av. </w:t>
                    </w:r>
                    <w:r>
                      <w:rPr>
                        <w:rFonts w:ascii="Calibri" w:hAnsi="Calibri"/>
                        <w:kern w:val="16"/>
                        <w:sz w:val="16"/>
                        <w:szCs w:val="16"/>
                      </w:rPr>
                      <w:t>Central Sur 1990</w:t>
                    </w:r>
                  </w:p>
                  <w:p w:rsidR="00BA6181" w:rsidRPr="00F9078D" w:rsidRDefault="00BA6181" w:rsidP="00BA6181">
                    <w:pPr>
                      <w:spacing w:line="264" w:lineRule="auto"/>
                      <w:ind w:left="57"/>
                      <w:rPr>
                        <w:kern w:val="16"/>
                        <w:sz w:val="16"/>
                        <w:szCs w:val="16"/>
                      </w:rPr>
                    </w:pPr>
                    <w:r>
                      <w:rPr>
                        <w:kern w:val="16"/>
                        <w:sz w:val="16"/>
                        <w:szCs w:val="16"/>
                      </w:rPr>
                      <w:t>Calama</w:t>
                    </w:r>
                    <w:r w:rsidRPr="00F9078D">
                      <w:rPr>
                        <w:kern w:val="16"/>
                        <w:sz w:val="16"/>
                        <w:szCs w:val="16"/>
                      </w:rPr>
                      <w:t xml:space="preserve"> </w:t>
                    </w:r>
                    <w:r w:rsidRPr="00F9078D">
                      <w:rPr>
                        <w:kern w:val="16"/>
                        <w:sz w:val="16"/>
                        <w:szCs w:val="16"/>
                      </w:rPr>
                      <w:br/>
                    </w:r>
                    <w:r>
                      <w:rPr>
                        <w:kern w:val="16"/>
                        <w:sz w:val="16"/>
                        <w:szCs w:val="16"/>
                      </w:rPr>
                      <w:t xml:space="preserve">II </w:t>
                    </w:r>
                    <w:r w:rsidRPr="00F9078D">
                      <w:rPr>
                        <w:kern w:val="16"/>
                        <w:sz w:val="16"/>
                        <w:szCs w:val="16"/>
                      </w:rPr>
                      <w:t>Región, Chile</w:t>
                    </w:r>
                  </w:p>
                  <w:p w:rsidR="00BA6181" w:rsidRPr="00F9078D" w:rsidRDefault="00BA6181" w:rsidP="00BA6181">
                    <w:pPr>
                      <w:spacing w:line="264" w:lineRule="auto"/>
                      <w:ind w:left="57"/>
                      <w:rPr>
                        <w:i/>
                        <w:kern w:val="16"/>
                        <w:sz w:val="16"/>
                        <w:szCs w:val="16"/>
                      </w:rPr>
                    </w:pPr>
                    <w:r w:rsidRPr="00F9078D">
                      <w:rPr>
                        <w:i/>
                        <w:kern w:val="16"/>
                        <w:sz w:val="16"/>
                        <w:szCs w:val="16"/>
                      </w:rPr>
                      <w:t>www.codelco.com</w:t>
                    </w:r>
                  </w:p>
                </w:txbxContent>
              </v:textbox>
              <w10:wrap type="square"/>
            </v:shape>
          </w:pict>
        </mc:Fallback>
      </mc:AlternateContent>
    </w:r>
    <w:r>
      <w:object w:dxaOrig="6661" w:dyaOrig="8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9pt;height:110.2pt" o:ole="">
          <v:imagedata r:id="rId1" o:title=""/>
        </v:shape>
        <o:OLEObject Type="Embed" ProgID="PBrush" ShapeID="_x0000_i1025" DrawAspect="Content" ObjectID="_1563028469" r:id="rId2"/>
      </w:object>
    </w:r>
  </w:p>
  <w:p w:rsidR="00F27829" w:rsidRDefault="00F27829">
    <w:pPr>
      <w:pStyle w:val="Encabezado"/>
      <w:rPr>
        <w:lang w:val="es-CL"/>
      </w:rPr>
    </w:pPr>
  </w:p>
  <w:p w:rsidR="00F27829" w:rsidRPr="00FB6CB5" w:rsidRDefault="00F27829">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64E"/>
    <w:multiLevelType w:val="hybridMultilevel"/>
    <w:tmpl w:val="03C85E8A"/>
    <w:lvl w:ilvl="0" w:tplc="E02CA0A8">
      <w:numFmt w:val="bullet"/>
      <w:lvlText w:val="-"/>
      <w:lvlJc w:val="left"/>
      <w:pPr>
        <w:ind w:left="720" w:hanging="360"/>
      </w:pPr>
      <w:rPr>
        <w:rFonts w:ascii="Verdana" w:eastAsia="Times New Roman" w:hAnsi="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DAD513E"/>
    <w:multiLevelType w:val="multilevel"/>
    <w:tmpl w:val="F4D05C74"/>
    <w:lvl w:ilvl="0">
      <w:start w:val="1"/>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B634DA4"/>
    <w:multiLevelType w:val="multilevel"/>
    <w:tmpl w:val="C472C8C6"/>
    <w:lvl w:ilvl="0">
      <w:start w:val="1"/>
      <w:numFmt w:val="decimal"/>
      <w:lvlText w:val="%1."/>
      <w:lvlJc w:val="left"/>
      <w:pPr>
        <w:ind w:left="495" w:hanging="495"/>
      </w:pPr>
      <w:rPr>
        <w:rFonts w:eastAsia="Calibri" w:hint="default"/>
        <w:b/>
      </w:rPr>
    </w:lvl>
    <w:lvl w:ilvl="1">
      <w:start w:val="4"/>
      <w:numFmt w:val="decimal"/>
      <w:lvlText w:val="%1.%2."/>
      <w:lvlJc w:val="left"/>
      <w:pPr>
        <w:ind w:left="495" w:hanging="495"/>
      </w:pPr>
      <w:rPr>
        <w:rFonts w:eastAsia="Calibri" w:hint="default"/>
        <w:b/>
      </w:rPr>
    </w:lvl>
    <w:lvl w:ilvl="2">
      <w:start w:val="2"/>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3">
    <w:nsid w:val="1C5403AD"/>
    <w:multiLevelType w:val="hybridMultilevel"/>
    <w:tmpl w:val="83C22AA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5F1378C"/>
    <w:multiLevelType w:val="multilevel"/>
    <w:tmpl w:val="C472C8C6"/>
    <w:lvl w:ilvl="0">
      <w:start w:val="1"/>
      <w:numFmt w:val="decimal"/>
      <w:lvlText w:val="%1."/>
      <w:lvlJc w:val="left"/>
      <w:pPr>
        <w:ind w:left="495" w:hanging="495"/>
      </w:pPr>
      <w:rPr>
        <w:rFonts w:eastAsia="Calibri" w:hint="default"/>
        <w:b/>
      </w:rPr>
    </w:lvl>
    <w:lvl w:ilvl="1">
      <w:start w:val="4"/>
      <w:numFmt w:val="decimal"/>
      <w:lvlText w:val="%1.%2."/>
      <w:lvlJc w:val="left"/>
      <w:pPr>
        <w:ind w:left="495" w:hanging="495"/>
      </w:pPr>
      <w:rPr>
        <w:rFonts w:eastAsia="Calibri" w:hint="default"/>
        <w:b/>
      </w:rPr>
    </w:lvl>
    <w:lvl w:ilvl="2">
      <w:start w:val="2"/>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5">
    <w:nsid w:val="282F5CEB"/>
    <w:multiLevelType w:val="hybridMultilevel"/>
    <w:tmpl w:val="C748AA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A303A8F"/>
    <w:multiLevelType w:val="hybridMultilevel"/>
    <w:tmpl w:val="3572D08A"/>
    <w:lvl w:ilvl="0" w:tplc="90B879C0">
      <w:start w:val="2"/>
      <w:numFmt w:val="bullet"/>
      <w:lvlText w:val="-"/>
      <w:lvlJc w:val="left"/>
      <w:pPr>
        <w:ind w:left="1152" w:hanging="360"/>
      </w:pPr>
      <w:rPr>
        <w:rFonts w:ascii="Calibri" w:eastAsia="Calibri" w:hAnsi="Calibri" w:cs="Arial" w:hint="default"/>
      </w:rPr>
    </w:lvl>
    <w:lvl w:ilvl="1" w:tplc="340A0003">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7">
    <w:nsid w:val="2C127373"/>
    <w:multiLevelType w:val="multilevel"/>
    <w:tmpl w:val="BED2F286"/>
    <w:lvl w:ilvl="0">
      <w:start w:val="1"/>
      <w:numFmt w:val="decimal"/>
      <w:lvlText w:val="%1."/>
      <w:lvlJc w:val="left"/>
      <w:pPr>
        <w:tabs>
          <w:tab w:val="num" w:pos="360"/>
        </w:tabs>
        <w:ind w:left="360" w:hanging="360"/>
      </w:pPr>
      <w:rPr>
        <w:rFonts w:hint="default"/>
        <w:b/>
        <w:i w:val="0"/>
        <w:caps/>
        <w:sz w:val="22"/>
        <w:szCs w:val="22"/>
        <w:u w:val="none"/>
      </w:rPr>
    </w:lvl>
    <w:lvl w:ilvl="1">
      <w:start w:val="1"/>
      <w:numFmt w:val="none"/>
      <w:pStyle w:val="Ttulo2"/>
      <w:lvlText w:val="20.1"/>
      <w:lvlJc w:val="left"/>
      <w:pPr>
        <w:tabs>
          <w:tab w:val="num" w:pos="567"/>
        </w:tabs>
        <w:ind w:left="1134" w:hanging="567"/>
      </w:pPr>
      <w:rPr>
        <w:rFonts w:cs="Times New Roman" w:hint="default"/>
        <w:i w:val="0"/>
        <w:iCs w:val="0"/>
        <w:smallCaps w:val="0"/>
        <w:strike w:val="0"/>
        <w:dstrike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sz w:val="22"/>
        <w:szCs w:val="22"/>
      </w:rPr>
    </w:lvl>
    <w:lvl w:ilvl="3">
      <w:start w:val="1"/>
      <w:numFmt w:val="lowerLetter"/>
      <w:lvlText w:val="%4)"/>
      <w:lvlJc w:val="left"/>
      <w:pPr>
        <w:tabs>
          <w:tab w:val="num" w:pos="1418"/>
        </w:tabs>
        <w:ind w:left="1418" w:hanging="284"/>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581446E"/>
    <w:multiLevelType w:val="hybridMultilevel"/>
    <w:tmpl w:val="C290AA78"/>
    <w:lvl w:ilvl="0" w:tplc="A8AEA1D4">
      <w:start w:val="2"/>
      <w:numFmt w:val="lowerLetter"/>
      <w:lvlText w:val="%1)"/>
      <w:lvlJc w:val="left"/>
      <w:pPr>
        <w:ind w:left="927" w:hanging="360"/>
      </w:pPr>
      <w:rPr>
        <w:rFonts w:hint="default"/>
      </w:rPr>
    </w:lvl>
    <w:lvl w:ilvl="1" w:tplc="040A0019">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9">
    <w:nsid w:val="36482365"/>
    <w:multiLevelType w:val="multilevel"/>
    <w:tmpl w:val="BBFC4B26"/>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B236C39"/>
    <w:multiLevelType w:val="hybridMultilevel"/>
    <w:tmpl w:val="05583FB0"/>
    <w:lvl w:ilvl="0" w:tplc="E02CA0A8">
      <w:numFmt w:val="bullet"/>
      <w:lvlText w:val="-"/>
      <w:lvlJc w:val="left"/>
      <w:pPr>
        <w:ind w:left="720" w:hanging="360"/>
      </w:pPr>
      <w:rPr>
        <w:rFonts w:ascii="Verdana" w:eastAsia="Times New Roman" w:hAnsi="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732195F"/>
    <w:multiLevelType w:val="multilevel"/>
    <w:tmpl w:val="00004126"/>
    <w:lvl w:ilvl="0">
      <w:start w:val="1"/>
      <w:numFmt w:val="decimal"/>
      <w:lvlText w:val="%1"/>
      <w:lvlJc w:val="left"/>
      <w:pPr>
        <w:ind w:left="435" w:hanging="435"/>
      </w:pPr>
      <w:rPr>
        <w:rFonts w:hint="default"/>
        <w:b/>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479854DC"/>
    <w:multiLevelType w:val="hybridMultilevel"/>
    <w:tmpl w:val="78B4F506"/>
    <w:lvl w:ilvl="0" w:tplc="8032670C">
      <w:start w:val="1"/>
      <w:numFmt w:val="bullet"/>
      <w:lvlText w:val=""/>
      <w:lvlJc w:val="left"/>
      <w:pPr>
        <w:ind w:left="462" w:hanging="360"/>
      </w:pPr>
      <w:rPr>
        <w:rFonts w:ascii="Wingdings" w:eastAsia="Wingdings" w:hAnsi="Wingdings" w:hint="default"/>
        <w:w w:val="100"/>
        <w:sz w:val="22"/>
        <w:szCs w:val="22"/>
      </w:rPr>
    </w:lvl>
    <w:lvl w:ilvl="1" w:tplc="C538AB7C">
      <w:start w:val="1"/>
      <w:numFmt w:val="bullet"/>
      <w:lvlText w:val="•"/>
      <w:lvlJc w:val="left"/>
      <w:pPr>
        <w:ind w:left="1320" w:hanging="360"/>
      </w:pPr>
      <w:rPr>
        <w:rFonts w:hint="default"/>
      </w:rPr>
    </w:lvl>
    <w:lvl w:ilvl="2" w:tplc="4A342556">
      <w:start w:val="1"/>
      <w:numFmt w:val="bullet"/>
      <w:lvlText w:val="•"/>
      <w:lvlJc w:val="left"/>
      <w:pPr>
        <w:ind w:left="2180" w:hanging="360"/>
      </w:pPr>
      <w:rPr>
        <w:rFonts w:hint="default"/>
      </w:rPr>
    </w:lvl>
    <w:lvl w:ilvl="3" w:tplc="A7B8D7A6">
      <w:start w:val="1"/>
      <w:numFmt w:val="bullet"/>
      <w:lvlText w:val="•"/>
      <w:lvlJc w:val="left"/>
      <w:pPr>
        <w:ind w:left="3040" w:hanging="360"/>
      </w:pPr>
      <w:rPr>
        <w:rFonts w:hint="default"/>
      </w:rPr>
    </w:lvl>
    <w:lvl w:ilvl="4" w:tplc="B7D890F0">
      <w:start w:val="1"/>
      <w:numFmt w:val="bullet"/>
      <w:lvlText w:val="•"/>
      <w:lvlJc w:val="left"/>
      <w:pPr>
        <w:ind w:left="3900" w:hanging="360"/>
      </w:pPr>
      <w:rPr>
        <w:rFonts w:hint="default"/>
      </w:rPr>
    </w:lvl>
    <w:lvl w:ilvl="5" w:tplc="AF2C9968">
      <w:start w:val="1"/>
      <w:numFmt w:val="bullet"/>
      <w:lvlText w:val="•"/>
      <w:lvlJc w:val="left"/>
      <w:pPr>
        <w:ind w:left="4760" w:hanging="360"/>
      </w:pPr>
      <w:rPr>
        <w:rFonts w:hint="default"/>
      </w:rPr>
    </w:lvl>
    <w:lvl w:ilvl="6" w:tplc="D33E7B3E">
      <w:start w:val="1"/>
      <w:numFmt w:val="bullet"/>
      <w:lvlText w:val="•"/>
      <w:lvlJc w:val="left"/>
      <w:pPr>
        <w:ind w:left="5620" w:hanging="360"/>
      </w:pPr>
      <w:rPr>
        <w:rFonts w:hint="default"/>
      </w:rPr>
    </w:lvl>
    <w:lvl w:ilvl="7" w:tplc="7B5E4E30">
      <w:start w:val="1"/>
      <w:numFmt w:val="bullet"/>
      <w:lvlText w:val="•"/>
      <w:lvlJc w:val="left"/>
      <w:pPr>
        <w:ind w:left="6480" w:hanging="360"/>
      </w:pPr>
      <w:rPr>
        <w:rFonts w:hint="default"/>
      </w:rPr>
    </w:lvl>
    <w:lvl w:ilvl="8" w:tplc="D8328068">
      <w:start w:val="1"/>
      <w:numFmt w:val="bullet"/>
      <w:lvlText w:val="•"/>
      <w:lvlJc w:val="left"/>
      <w:pPr>
        <w:ind w:left="7340" w:hanging="360"/>
      </w:pPr>
      <w:rPr>
        <w:rFonts w:hint="default"/>
      </w:rPr>
    </w:lvl>
  </w:abstractNum>
  <w:abstractNum w:abstractNumId="13">
    <w:nsid w:val="4AE16A6C"/>
    <w:multiLevelType w:val="multilevel"/>
    <w:tmpl w:val="B264464C"/>
    <w:lvl w:ilvl="0">
      <w:start w:val="1"/>
      <w:numFmt w:val="decimal"/>
      <w:lvlText w:val="%1."/>
      <w:lvlJc w:val="left"/>
      <w:pPr>
        <w:ind w:left="462" w:hanging="360"/>
      </w:pPr>
      <w:rPr>
        <w:rFonts w:ascii="Arial" w:eastAsia="Arial" w:hAnsi="Arial" w:hint="default"/>
        <w:b/>
        <w:bCs/>
        <w:spacing w:val="-1"/>
        <w:w w:val="100"/>
        <w:sz w:val="22"/>
        <w:szCs w:val="22"/>
      </w:rPr>
    </w:lvl>
    <w:lvl w:ilvl="1">
      <w:start w:val="1"/>
      <w:numFmt w:val="decimal"/>
      <w:lvlText w:val="%1.%2"/>
      <w:lvlJc w:val="left"/>
      <w:pPr>
        <w:ind w:left="810" w:hanging="708"/>
      </w:pPr>
      <w:rPr>
        <w:rFonts w:ascii="Arial" w:eastAsia="Arial" w:hAnsi="Arial" w:hint="default"/>
        <w:b/>
        <w:bCs/>
        <w:spacing w:val="-1"/>
        <w:w w:val="100"/>
        <w:sz w:val="20"/>
        <w:szCs w:val="22"/>
      </w:rPr>
    </w:lvl>
    <w:lvl w:ilvl="2">
      <w:start w:val="1"/>
      <w:numFmt w:val="decimal"/>
      <w:lvlText w:val="%1.%2.%3"/>
      <w:lvlJc w:val="left"/>
      <w:pPr>
        <w:ind w:left="1276" w:hanging="708"/>
      </w:pPr>
      <w:rPr>
        <w:rFonts w:ascii="Arial" w:eastAsia="Arial" w:hAnsi="Arial" w:hint="default"/>
        <w:spacing w:val="-1"/>
        <w:w w:val="100"/>
        <w:sz w:val="20"/>
        <w:szCs w:val="22"/>
      </w:rPr>
    </w:lvl>
    <w:lvl w:ilvl="3">
      <w:start w:val="1"/>
      <w:numFmt w:val="bullet"/>
      <w:lvlText w:val="•"/>
      <w:lvlJc w:val="left"/>
      <w:pPr>
        <w:ind w:left="1520" w:hanging="708"/>
      </w:pPr>
      <w:rPr>
        <w:rFonts w:hint="default"/>
      </w:rPr>
    </w:lvl>
    <w:lvl w:ilvl="4">
      <w:start w:val="1"/>
      <w:numFmt w:val="bullet"/>
      <w:lvlText w:val="•"/>
      <w:lvlJc w:val="left"/>
      <w:pPr>
        <w:ind w:left="2597" w:hanging="708"/>
      </w:pPr>
      <w:rPr>
        <w:rFonts w:hint="default"/>
      </w:rPr>
    </w:lvl>
    <w:lvl w:ilvl="5">
      <w:start w:val="1"/>
      <w:numFmt w:val="bullet"/>
      <w:lvlText w:val="•"/>
      <w:lvlJc w:val="left"/>
      <w:pPr>
        <w:ind w:left="3674" w:hanging="708"/>
      </w:pPr>
      <w:rPr>
        <w:rFonts w:hint="default"/>
      </w:rPr>
    </w:lvl>
    <w:lvl w:ilvl="6">
      <w:start w:val="1"/>
      <w:numFmt w:val="bullet"/>
      <w:lvlText w:val="•"/>
      <w:lvlJc w:val="left"/>
      <w:pPr>
        <w:ind w:left="4751" w:hanging="708"/>
      </w:pPr>
      <w:rPr>
        <w:rFonts w:hint="default"/>
      </w:rPr>
    </w:lvl>
    <w:lvl w:ilvl="7">
      <w:start w:val="1"/>
      <w:numFmt w:val="bullet"/>
      <w:lvlText w:val="•"/>
      <w:lvlJc w:val="left"/>
      <w:pPr>
        <w:ind w:left="5828" w:hanging="708"/>
      </w:pPr>
      <w:rPr>
        <w:rFonts w:hint="default"/>
      </w:rPr>
    </w:lvl>
    <w:lvl w:ilvl="8">
      <w:start w:val="1"/>
      <w:numFmt w:val="bullet"/>
      <w:lvlText w:val="•"/>
      <w:lvlJc w:val="left"/>
      <w:pPr>
        <w:ind w:left="6905" w:hanging="708"/>
      </w:pPr>
      <w:rPr>
        <w:rFonts w:hint="default"/>
      </w:rPr>
    </w:lvl>
  </w:abstractNum>
  <w:abstractNum w:abstractNumId="14">
    <w:nsid w:val="56A70101"/>
    <w:multiLevelType w:val="hybridMultilevel"/>
    <w:tmpl w:val="95FC5262"/>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15">
    <w:nsid w:val="572C6F28"/>
    <w:multiLevelType w:val="hybridMultilevel"/>
    <w:tmpl w:val="4B847C6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9124830"/>
    <w:multiLevelType w:val="multilevel"/>
    <w:tmpl w:val="299CB1C6"/>
    <w:styleLink w:val="List0"/>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7">
    <w:nsid w:val="59485AC8"/>
    <w:multiLevelType w:val="multilevel"/>
    <w:tmpl w:val="96BAC9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B580A7E"/>
    <w:multiLevelType w:val="hybridMultilevel"/>
    <w:tmpl w:val="B8F876B2"/>
    <w:lvl w:ilvl="0" w:tplc="8032670C">
      <w:start w:val="1"/>
      <w:numFmt w:val="bullet"/>
      <w:lvlText w:val=""/>
      <w:lvlJc w:val="left"/>
      <w:pPr>
        <w:ind w:left="1215" w:hanging="360"/>
      </w:pPr>
      <w:rPr>
        <w:rFonts w:ascii="Wingdings" w:eastAsia="Wingdings" w:hAnsi="Wingdings" w:hint="default"/>
        <w:w w:val="100"/>
        <w:sz w:val="22"/>
        <w:szCs w:val="22"/>
      </w:rPr>
    </w:lvl>
    <w:lvl w:ilvl="1" w:tplc="340A0003" w:tentative="1">
      <w:start w:val="1"/>
      <w:numFmt w:val="bullet"/>
      <w:lvlText w:val="o"/>
      <w:lvlJc w:val="left"/>
      <w:pPr>
        <w:ind w:left="1935" w:hanging="360"/>
      </w:pPr>
      <w:rPr>
        <w:rFonts w:ascii="Courier New" w:hAnsi="Courier New" w:cs="Courier New" w:hint="default"/>
      </w:rPr>
    </w:lvl>
    <w:lvl w:ilvl="2" w:tplc="340A0005" w:tentative="1">
      <w:start w:val="1"/>
      <w:numFmt w:val="bullet"/>
      <w:lvlText w:val=""/>
      <w:lvlJc w:val="left"/>
      <w:pPr>
        <w:ind w:left="2655" w:hanging="360"/>
      </w:pPr>
      <w:rPr>
        <w:rFonts w:ascii="Wingdings" w:hAnsi="Wingdings" w:hint="default"/>
      </w:rPr>
    </w:lvl>
    <w:lvl w:ilvl="3" w:tplc="340A0001" w:tentative="1">
      <w:start w:val="1"/>
      <w:numFmt w:val="bullet"/>
      <w:lvlText w:val=""/>
      <w:lvlJc w:val="left"/>
      <w:pPr>
        <w:ind w:left="3375" w:hanging="360"/>
      </w:pPr>
      <w:rPr>
        <w:rFonts w:ascii="Symbol" w:hAnsi="Symbol" w:hint="default"/>
      </w:rPr>
    </w:lvl>
    <w:lvl w:ilvl="4" w:tplc="340A0003" w:tentative="1">
      <w:start w:val="1"/>
      <w:numFmt w:val="bullet"/>
      <w:lvlText w:val="o"/>
      <w:lvlJc w:val="left"/>
      <w:pPr>
        <w:ind w:left="4095" w:hanging="360"/>
      </w:pPr>
      <w:rPr>
        <w:rFonts w:ascii="Courier New" w:hAnsi="Courier New" w:cs="Courier New" w:hint="default"/>
      </w:rPr>
    </w:lvl>
    <w:lvl w:ilvl="5" w:tplc="340A0005" w:tentative="1">
      <w:start w:val="1"/>
      <w:numFmt w:val="bullet"/>
      <w:lvlText w:val=""/>
      <w:lvlJc w:val="left"/>
      <w:pPr>
        <w:ind w:left="4815" w:hanging="360"/>
      </w:pPr>
      <w:rPr>
        <w:rFonts w:ascii="Wingdings" w:hAnsi="Wingdings" w:hint="default"/>
      </w:rPr>
    </w:lvl>
    <w:lvl w:ilvl="6" w:tplc="340A0001" w:tentative="1">
      <w:start w:val="1"/>
      <w:numFmt w:val="bullet"/>
      <w:lvlText w:val=""/>
      <w:lvlJc w:val="left"/>
      <w:pPr>
        <w:ind w:left="5535" w:hanging="360"/>
      </w:pPr>
      <w:rPr>
        <w:rFonts w:ascii="Symbol" w:hAnsi="Symbol" w:hint="default"/>
      </w:rPr>
    </w:lvl>
    <w:lvl w:ilvl="7" w:tplc="340A0003" w:tentative="1">
      <w:start w:val="1"/>
      <w:numFmt w:val="bullet"/>
      <w:lvlText w:val="o"/>
      <w:lvlJc w:val="left"/>
      <w:pPr>
        <w:ind w:left="6255" w:hanging="360"/>
      </w:pPr>
      <w:rPr>
        <w:rFonts w:ascii="Courier New" w:hAnsi="Courier New" w:cs="Courier New" w:hint="default"/>
      </w:rPr>
    </w:lvl>
    <w:lvl w:ilvl="8" w:tplc="340A0005" w:tentative="1">
      <w:start w:val="1"/>
      <w:numFmt w:val="bullet"/>
      <w:lvlText w:val=""/>
      <w:lvlJc w:val="left"/>
      <w:pPr>
        <w:ind w:left="6975" w:hanging="360"/>
      </w:pPr>
      <w:rPr>
        <w:rFonts w:ascii="Wingdings" w:hAnsi="Wingdings" w:hint="default"/>
      </w:rPr>
    </w:lvl>
  </w:abstractNum>
  <w:abstractNum w:abstractNumId="19">
    <w:nsid w:val="6494604B"/>
    <w:multiLevelType w:val="multilevel"/>
    <w:tmpl w:val="E1A8AE26"/>
    <w:lvl w:ilvl="0">
      <w:start w:val="1"/>
      <w:numFmt w:val="decimal"/>
      <w:lvlText w:val="%1."/>
      <w:lvlJc w:val="left"/>
      <w:pPr>
        <w:ind w:left="462" w:hanging="360"/>
      </w:pPr>
      <w:rPr>
        <w:rFonts w:ascii="Arial" w:eastAsia="Arial" w:hAnsi="Arial" w:hint="default"/>
        <w:b/>
        <w:bCs/>
        <w:spacing w:val="-1"/>
        <w:w w:val="100"/>
        <w:sz w:val="22"/>
        <w:szCs w:val="22"/>
      </w:rPr>
    </w:lvl>
    <w:lvl w:ilvl="1">
      <w:start w:val="1"/>
      <w:numFmt w:val="decimal"/>
      <w:lvlText w:val="%1.%2"/>
      <w:lvlJc w:val="left"/>
      <w:pPr>
        <w:ind w:left="810" w:hanging="708"/>
      </w:pPr>
      <w:rPr>
        <w:rFonts w:ascii="Arial" w:eastAsia="Arial" w:hAnsi="Arial" w:hint="default"/>
        <w:b/>
        <w:bCs/>
        <w:spacing w:val="-1"/>
        <w:w w:val="100"/>
        <w:sz w:val="20"/>
        <w:szCs w:val="22"/>
      </w:rPr>
    </w:lvl>
    <w:lvl w:ilvl="2">
      <w:start w:val="1"/>
      <w:numFmt w:val="decimal"/>
      <w:lvlText w:val="%1.%2.%3"/>
      <w:lvlJc w:val="left"/>
      <w:pPr>
        <w:ind w:left="810" w:hanging="708"/>
      </w:pPr>
      <w:rPr>
        <w:rFonts w:ascii="Arial" w:eastAsia="Arial" w:hAnsi="Arial" w:hint="default"/>
        <w:spacing w:val="-1"/>
        <w:w w:val="100"/>
        <w:sz w:val="22"/>
        <w:szCs w:val="22"/>
      </w:rPr>
    </w:lvl>
    <w:lvl w:ilvl="3">
      <w:start w:val="1"/>
      <w:numFmt w:val="bullet"/>
      <w:lvlText w:val=""/>
      <w:lvlJc w:val="left"/>
      <w:pPr>
        <w:ind w:left="1520" w:hanging="708"/>
      </w:pPr>
      <w:rPr>
        <w:rFonts w:ascii="Wingdings" w:hAnsi="Wingdings" w:hint="default"/>
      </w:rPr>
    </w:lvl>
    <w:lvl w:ilvl="4">
      <w:start w:val="1"/>
      <w:numFmt w:val="bullet"/>
      <w:lvlText w:val="•"/>
      <w:lvlJc w:val="left"/>
      <w:pPr>
        <w:ind w:left="2597" w:hanging="708"/>
      </w:pPr>
      <w:rPr>
        <w:rFonts w:hint="default"/>
      </w:rPr>
    </w:lvl>
    <w:lvl w:ilvl="5">
      <w:start w:val="1"/>
      <w:numFmt w:val="bullet"/>
      <w:lvlText w:val="•"/>
      <w:lvlJc w:val="left"/>
      <w:pPr>
        <w:ind w:left="3674" w:hanging="708"/>
      </w:pPr>
      <w:rPr>
        <w:rFonts w:hint="default"/>
      </w:rPr>
    </w:lvl>
    <w:lvl w:ilvl="6">
      <w:start w:val="1"/>
      <w:numFmt w:val="bullet"/>
      <w:lvlText w:val="•"/>
      <w:lvlJc w:val="left"/>
      <w:pPr>
        <w:ind w:left="4751" w:hanging="708"/>
      </w:pPr>
      <w:rPr>
        <w:rFonts w:hint="default"/>
      </w:rPr>
    </w:lvl>
    <w:lvl w:ilvl="7">
      <w:start w:val="1"/>
      <w:numFmt w:val="bullet"/>
      <w:lvlText w:val="•"/>
      <w:lvlJc w:val="left"/>
      <w:pPr>
        <w:ind w:left="5828" w:hanging="708"/>
      </w:pPr>
      <w:rPr>
        <w:rFonts w:hint="default"/>
      </w:rPr>
    </w:lvl>
    <w:lvl w:ilvl="8">
      <w:start w:val="1"/>
      <w:numFmt w:val="bullet"/>
      <w:lvlText w:val="•"/>
      <w:lvlJc w:val="left"/>
      <w:pPr>
        <w:ind w:left="6905" w:hanging="708"/>
      </w:pPr>
      <w:rPr>
        <w:rFonts w:hint="default"/>
      </w:rPr>
    </w:lvl>
  </w:abstractNum>
  <w:abstractNum w:abstractNumId="20">
    <w:nsid w:val="6B3402FD"/>
    <w:multiLevelType w:val="multilevel"/>
    <w:tmpl w:val="4E50EC82"/>
    <w:styleLink w:val="Listaactual1"/>
    <w:lvl w:ilvl="0">
      <w:start w:val="1"/>
      <w:numFmt w:val="lowerRoman"/>
      <w:lvlText w:val="%1)"/>
      <w:lvlJc w:val="left"/>
      <w:pPr>
        <w:tabs>
          <w:tab w:val="num" w:pos="1425"/>
        </w:tabs>
        <w:ind w:left="1425" w:hanging="72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36D6272"/>
    <w:multiLevelType w:val="hybridMultilevel"/>
    <w:tmpl w:val="B3BCB226"/>
    <w:lvl w:ilvl="0" w:tplc="36A4AF76">
      <w:start w:val="3"/>
      <w:numFmt w:val="bullet"/>
      <w:lvlText w:val=""/>
      <w:lvlJc w:val="left"/>
      <w:pPr>
        <w:ind w:left="1353" w:hanging="360"/>
      </w:pPr>
      <w:rPr>
        <w:rFonts w:ascii="Symbol" w:eastAsia="Times New Roman" w:hAnsi="Symbol" w:cs="Arial" w:hint="default"/>
      </w:rPr>
    </w:lvl>
    <w:lvl w:ilvl="1" w:tplc="040A0003" w:tentative="1">
      <w:start w:val="1"/>
      <w:numFmt w:val="bullet"/>
      <w:lvlText w:val="o"/>
      <w:lvlJc w:val="left"/>
      <w:pPr>
        <w:ind w:left="2073" w:hanging="360"/>
      </w:pPr>
      <w:rPr>
        <w:rFonts w:ascii="Courier New" w:hAnsi="Courier New" w:cs="Courier New" w:hint="default"/>
      </w:rPr>
    </w:lvl>
    <w:lvl w:ilvl="2" w:tplc="040A0005" w:tentative="1">
      <w:start w:val="1"/>
      <w:numFmt w:val="bullet"/>
      <w:lvlText w:val=""/>
      <w:lvlJc w:val="left"/>
      <w:pPr>
        <w:ind w:left="2793" w:hanging="360"/>
      </w:pPr>
      <w:rPr>
        <w:rFonts w:ascii="Wingdings" w:hAnsi="Wingdings" w:hint="default"/>
      </w:rPr>
    </w:lvl>
    <w:lvl w:ilvl="3" w:tplc="040A0001" w:tentative="1">
      <w:start w:val="1"/>
      <w:numFmt w:val="bullet"/>
      <w:lvlText w:val=""/>
      <w:lvlJc w:val="left"/>
      <w:pPr>
        <w:ind w:left="3513" w:hanging="360"/>
      </w:pPr>
      <w:rPr>
        <w:rFonts w:ascii="Symbol" w:hAnsi="Symbol" w:hint="default"/>
      </w:rPr>
    </w:lvl>
    <w:lvl w:ilvl="4" w:tplc="040A0003" w:tentative="1">
      <w:start w:val="1"/>
      <w:numFmt w:val="bullet"/>
      <w:lvlText w:val="o"/>
      <w:lvlJc w:val="left"/>
      <w:pPr>
        <w:ind w:left="4233" w:hanging="360"/>
      </w:pPr>
      <w:rPr>
        <w:rFonts w:ascii="Courier New" w:hAnsi="Courier New" w:cs="Courier New" w:hint="default"/>
      </w:rPr>
    </w:lvl>
    <w:lvl w:ilvl="5" w:tplc="040A0005" w:tentative="1">
      <w:start w:val="1"/>
      <w:numFmt w:val="bullet"/>
      <w:lvlText w:val=""/>
      <w:lvlJc w:val="left"/>
      <w:pPr>
        <w:ind w:left="4953" w:hanging="360"/>
      </w:pPr>
      <w:rPr>
        <w:rFonts w:ascii="Wingdings" w:hAnsi="Wingdings" w:hint="default"/>
      </w:rPr>
    </w:lvl>
    <w:lvl w:ilvl="6" w:tplc="040A0001" w:tentative="1">
      <w:start w:val="1"/>
      <w:numFmt w:val="bullet"/>
      <w:lvlText w:val=""/>
      <w:lvlJc w:val="left"/>
      <w:pPr>
        <w:ind w:left="5673" w:hanging="360"/>
      </w:pPr>
      <w:rPr>
        <w:rFonts w:ascii="Symbol" w:hAnsi="Symbol" w:hint="default"/>
      </w:rPr>
    </w:lvl>
    <w:lvl w:ilvl="7" w:tplc="040A0003" w:tentative="1">
      <w:start w:val="1"/>
      <w:numFmt w:val="bullet"/>
      <w:lvlText w:val="o"/>
      <w:lvlJc w:val="left"/>
      <w:pPr>
        <w:ind w:left="6393" w:hanging="360"/>
      </w:pPr>
      <w:rPr>
        <w:rFonts w:ascii="Courier New" w:hAnsi="Courier New" w:cs="Courier New" w:hint="default"/>
      </w:rPr>
    </w:lvl>
    <w:lvl w:ilvl="8" w:tplc="040A0005" w:tentative="1">
      <w:start w:val="1"/>
      <w:numFmt w:val="bullet"/>
      <w:lvlText w:val=""/>
      <w:lvlJc w:val="left"/>
      <w:pPr>
        <w:ind w:left="7113" w:hanging="360"/>
      </w:pPr>
      <w:rPr>
        <w:rFonts w:ascii="Wingdings" w:hAnsi="Wingdings" w:hint="default"/>
      </w:rPr>
    </w:lvl>
  </w:abstractNum>
  <w:abstractNum w:abstractNumId="22">
    <w:nsid w:val="73AB34B8"/>
    <w:multiLevelType w:val="multilevel"/>
    <w:tmpl w:val="6AEEA6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7C06048"/>
    <w:multiLevelType w:val="hybridMultilevel"/>
    <w:tmpl w:val="FD8A3E52"/>
    <w:lvl w:ilvl="0" w:tplc="43687526">
      <w:start w:val="1"/>
      <w:numFmt w:val="bullet"/>
      <w:lvlText w:val=""/>
      <w:lvlJc w:val="left"/>
      <w:pPr>
        <w:ind w:left="1530" w:hanging="360"/>
      </w:pPr>
      <w:rPr>
        <w:rFonts w:ascii="Wingdings" w:eastAsia="Wingdings" w:hAnsi="Wingdings" w:hint="default"/>
        <w:w w:val="100"/>
        <w:sz w:val="22"/>
        <w:szCs w:val="22"/>
      </w:rPr>
    </w:lvl>
    <w:lvl w:ilvl="1" w:tplc="A45E139E">
      <w:start w:val="1"/>
      <w:numFmt w:val="bullet"/>
      <w:lvlText w:val="•"/>
      <w:lvlJc w:val="left"/>
      <w:pPr>
        <w:ind w:left="2292" w:hanging="360"/>
      </w:pPr>
      <w:rPr>
        <w:rFonts w:hint="default"/>
      </w:rPr>
    </w:lvl>
    <w:lvl w:ilvl="2" w:tplc="D688DF6E">
      <w:start w:val="1"/>
      <w:numFmt w:val="bullet"/>
      <w:lvlText w:val="•"/>
      <w:lvlJc w:val="left"/>
      <w:pPr>
        <w:ind w:left="3044" w:hanging="360"/>
      </w:pPr>
      <w:rPr>
        <w:rFonts w:hint="default"/>
      </w:rPr>
    </w:lvl>
    <w:lvl w:ilvl="3" w:tplc="26669760">
      <w:start w:val="1"/>
      <w:numFmt w:val="bullet"/>
      <w:lvlText w:val="•"/>
      <w:lvlJc w:val="left"/>
      <w:pPr>
        <w:ind w:left="3796" w:hanging="360"/>
      </w:pPr>
      <w:rPr>
        <w:rFonts w:hint="default"/>
      </w:rPr>
    </w:lvl>
    <w:lvl w:ilvl="4" w:tplc="E1A29548">
      <w:start w:val="1"/>
      <w:numFmt w:val="bullet"/>
      <w:lvlText w:val="•"/>
      <w:lvlJc w:val="left"/>
      <w:pPr>
        <w:ind w:left="4548" w:hanging="360"/>
      </w:pPr>
      <w:rPr>
        <w:rFonts w:hint="default"/>
      </w:rPr>
    </w:lvl>
    <w:lvl w:ilvl="5" w:tplc="76A61F22">
      <w:start w:val="1"/>
      <w:numFmt w:val="bullet"/>
      <w:lvlText w:val="•"/>
      <w:lvlJc w:val="left"/>
      <w:pPr>
        <w:ind w:left="5300" w:hanging="360"/>
      </w:pPr>
      <w:rPr>
        <w:rFonts w:hint="default"/>
      </w:rPr>
    </w:lvl>
    <w:lvl w:ilvl="6" w:tplc="CCBCFFB8">
      <w:start w:val="1"/>
      <w:numFmt w:val="bullet"/>
      <w:lvlText w:val="•"/>
      <w:lvlJc w:val="left"/>
      <w:pPr>
        <w:ind w:left="6052" w:hanging="360"/>
      </w:pPr>
      <w:rPr>
        <w:rFonts w:hint="default"/>
      </w:rPr>
    </w:lvl>
    <w:lvl w:ilvl="7" w:tplc="F9F4B9C4">
      <w:start w:val="1"/>
      <w:numFmt w:val="bullet"/>
      <w:lvlText w:val="•"/>
      <w:lvlJc w:val="left"/>
      <w:pPr>
        <w:ind w:left="6804" w:hanging="360"/>
      </w:pPr>
      <w:rPr>
        <w:rFonts w:hint="default"/>
      </w:rPr>
    </w:lvl>
    <w:lvl w:ilvl="8" w:tplc="1F8E06E0">
      <w:start w:val="1"/>
      <w:numFmt w:val="bullet"/>
      <w:lvlText w:val="•"/>
      <w:lvlJc w:val="left"/>
      <w:pPr>
        <w:ind w:left="7556" w:hanging="360"/>
      </w:pPr>
      <w:rPr>
        <w:rFonts w:hint="default"/>
      </w:rPr>
    </w:lvl>
  </w:abstractNum>
  <w:num w:numId="1">
    <w:abstractNumId w:val="7"/>
  </w:num>
  <w:num w:numId="2">
    <w:abstractNumId w:val="20"/>
  </w:num>
  <w:num w:numId="3">
    <w:abstractNumId w:val="8"/>
  </w:num>
  <w:num w:numId="4">
    <w:abstractNumId w:val="16"/>
  </w:num>
  <w:num w:numId="5">
    <w:abstractNumId w:val="21"/>
  </w:num>
  <w:num w:numId="6">
    <w:abstractNumId w:val="14"/>
  </w:num>
  <w:num w:numId="7">
    <w:abstractNumId w:val="10"/>
  </w:num>
  <w:num w:numId="8">
    <w:abstractNumId w:val="12"/>
  </w:num>
  <w:num w:numId="9">
    <w:abstractNumId w:val="23"/>
  </w:num>
  <w:num w:numId="10">
    <w:abstractNumId w:val="13"/>
  </w:num>
  <w:num w:numId="11">
    <w:abstractNumId w:val="9"/>
  </w:num>
  <w:num w:numId="12">
    <w:abstractNumId w:val="1"/>
  </w:num>
  <w:num w:numId="13">
    <w:abstractNumId w:val="3"/>
  </w:num>
  <w:num w:numId="14">
    <w:abstractNumId w:val="19"/>
  </w:num>
  <w:num w:numId="15">
    <w:abstractNumId w:val="11"/>
  </w:num>
  <w:num w:numId="16">
    <w:abstractNumId w:val="2"/>
  </w:num>
  <w:num w:numId="17">
    <w:abstractNumId w:val="0"/>
  </w:num>
  <w:num w:numId="18">
    <w:abstractNumId w:val="18"/>
  </w:num>
  <w:num w:numId="19">
    <w:abstractNumId w:val="4"/>
  </w:num>
  <w:num w:numId="20">
    <w:abstractNumId w:val="17"/>
  </w:num>
  <w:num w:numId="21">
    <w:abstractNumId w:val="22"/>
  </w:num>
  <w:num w:numId="22">
    <w:abstractNumId w:val="15"/>
  </w:num>
  <w:num w:numId="23">
    <w:abstractNumId w:val="5"/>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B2"/>
    <w:rsid w:val="00000D50"/>
    <w:rsid w:val="000061D9"/>
    <w:rsid w:val="0001497F"/>
    <w:rsid w:val="00015404"/>
    <w:rsid w:val="0002044C"/>
    <w:rsid w:val="00027A63"/>
    <w:rsid w:val="00031614"/>
    <w:rsid w:val="00036262"/>
    <w:rsid w:val="00042A65"/>
    <w:rsid w:val="00047E4F"/>
    <w:rsid w:val="000544CD"/>
    <w:rsid w:val="0006088A"/>
    <w:rsid w:val="00064543"/>
    <w:rsid w:val="000658E3"/>
    <w:rsid w:val="000673B2"/>
    <w:rsid w:val="00067561"/>
    <w:rsid w:val="00070A72"/>
    <w:rsid w:val="00070EA7"/>
    <w:rsid w:val="00075E3F"/>
    <w:rsid w:val="00087331"/>
    <w:rsid w:val="000A34DC"/>
    <w:rsid w:val="000B09FF"/>
    <w:rsid w:val="000B46E7"/>
    <w:rsid w:val="000C058C"/>
    <w:rsid w:val="000C663E"/>
    <w:rsid w:val="000C7676"/>
    <w:rsid w:val="000D1C1D"/>
    <w:rsid w:val="000D2C5A"/>
    <w:rsid w:val="000D7E58"/>
    <w:rsid w:val="000E4053"/>
    <w:rsid w:val="000F0C20"/>
    <w:rsid w:val="000F2D5C"/>
    <w:rsid w:val="000F62F4"/>
    <w:rsid w:val="000F69EF"/>
    <w:rsid w:val="000F6AD5"/>
    <w:rsid w:val="00100428"/>
    <w:rsid w:val="00110854"/>
    <w:rsid w:val="00117BDB"/>
    <w:rsid w:val="00130B00"/>
    <w:rsid w:val="0013741D"/>
    <w:rsid w:val="00137BE9"/>
    <w:rsid w:val="001417F4"/>
    <w:rsid w:val="00144040"/>
    <w:rsid w:val="001452D5"/>
    <w:rsid w:val="00145CAD"/>
    <w:rsid w:val="0015453C"/>
    <w:rsid w:val="00164908"/>
    <w:rsid w:val="00175DE9"/>
    <w:rsid w:val="001A5240"/>
    <w:rsid w:val="001B567D"/>
    <w:rsid w:val="001C5AD0"/>
    <w:rsid w:val="001D4F9E"/>
    <w:rsid w:val="001E1C04"/>
    <w:rsid w:val="001F366F"/>
    <w:rsid w:val="001F6C32"/>
    <w:rsid w:val="00200D6F"/>
    <w:rsid w:val="00202540"/>
    <w:rsid w:val="00213277"/>
    <w:rsid w:val="00213E66"/>
    <w:rsid w:val="00227669"/>
    <w:rsid w:val="00231330"/>
    <w:rsid w:val="00234241"/>
    <w:rsid w:val="0023450F"/>
    <w:rsid w:val="0023738B"/>
    <w:rsid w:val="0024373D"/>
    <w:rsid w:val="00243A4B"/>
    <w:rsid w:val="00253909"/>
    <w:rsid w:val="002649E9"/>
    <w:rsid w:val="00273258"/>
    <w:rsid w:val="00277398"/>
    <w:rsid w:val="0028269F"/>
    <w:rsid w:val="00284C68"/>
    <w:rsid w:val="0029194D"/>
    <w:rsid w:val="0029411B"/>
    <w:rsid w:val="00295223"/>
    <w:rsid w:val="00295698"/>
    <w:rsid w:val="002A1F23"/>
    <w:rsid w:val="002A3000"/>
    <w:rsid w:val="002A482D"/>
    <w:rsid w:val="002A5711"/>
    <w:rsid w:val="002B07CD"/>
    <w:rsid w:val="002B2E73"/>
    <w:rsid w:val="002B3091"/>
    <w:rsid w:val="002C0B5F"/>
    <w:rsid w:val="002C2061"/>
    <w:rsid w:val="002C7707"/>
    <w:rsid w:val="002D0AD3"/>
    <w:rsid w:val="002D1D61"/>
    <w:rsid w:val="002E53EB"/>
    <w:rsid w:val="002E5550"/>
    <w:rsid w:val="002F35B1"/>
    <w:rsid w:val="00300244"/>
    <w:rsid w:val="003016FA"/>
    <w:rsid w:val="003066F9"/>
    <w:rsid w:val="00306F6A"/>
    <w:rsid w:val="0031334B"/>
    <w:rsid w:val="00316FA8"/>
    <w:rsid w:val="00322C38"/>
    <w:rsid w:val="0032478D"/>
    <w:rsid w:val="0032588E"/>
    <w:rsid w:val="00331AD2"/>
    <w:rsid w:val="00335CB3"/>
    <w:rsid w:val="003634C0"/>
    <w:rsid w:val="003640B7"/>
    <w:rsid w:val="0036736B"/>
    <w:rsid w:val="00381A42"/>
    <w:rsid w:val="00387305"/>
    <w:rsid w:val="003924C5"/>
    <w:rsid w:val="00395B74"/>
    <w:rsid w:val="00396CEF"/>
    <w:rsid w:val="00396F4C"/>
    <w:rsid w:val="003A534B"/>
    <w:rsid w:val="003A5994"/>
    <w:rsid w:val="003B1097"/>
    <w:rsid w:val="003B2766"/>
    <w:rsid w:val="003C2C53"/>
    <w:rsid w:val="003C6515"/>
    <w:rsid w:val="003C7E9F"/>
    <w:rsid w:val="003D1B5D"/>
    <w:rsid w:val="003D4198"/>
    <w:rsid w:val="003E22C2"/>
    <w:rsid w:val="003E3F4A"/>
    <w:rsid w:val="003E6819"/>
    <w:rsid w:val="003F24D6"/>
    <w:rsid w:val="003F421C"/>
    <w:rsid w:val="003F5161"/>
    <w:rsid w:val="003F5A1C"/>
    <w:rsid w:val="003F6281"/>
    <w:rsid w:val="00414223"/>
    <w:rsid w:val="004370E9"/>
    <w:rsid w:val="00440028"/>
    <w:rsid w:val="00440AB9"/>
    <w:rsid w:val="00441E95"/>
    <w:rsid w:val="00442738"/>
    <w:rsid w:val="00443F12"/>
    <w:rsid w:val="00453FAE"/>
    <w:rsid w:val="00454C79"/>
    <w:rsid w:val="00463149"/>
    <w:rsid w:val="004632F7"/>
    <w:rsid w:val="00465C6B"/>
    <w:rsid w:val="00474963"/>
    <w:rsid w:val="0047632B"/>
    <w:rsid w:val="00476CDD"/>
    <w:rsid w:val="00480AE0"/>
    <w:rsid w:val="00480D6D"/>
    <w:rsid w:val="004A1DDF"/>
    <w:rsid w:val="004A534D"/>
    <w:rsid w:val="004A6B66"/>
    <w:rsid w:val="004C0606"/>
    <w:rsid w:val="004C141D"/>
    <w:rsid w:val="004C7AC3"/>
    <w:rsid w:val="004D28DA"/>
    <w:rsid w:val="004D700B"/>
    <w:rsid w:val="004E1A7B"/>
    <w:rsid w:val="004E3966"/>
    <w:rsid w:val="004E4717"/>
    <w:rsid w:val="004F047A"/>
    <w:rsid w:val="004F23AD"/>
    <w:rsid w:val="004F4CAA"/>
    <w:rsid w:val="004F6915"/>
    <w:rsid w:val="004F6D04"/>
    <w:rsid w:val="00503EE3"/>
    <w:rsid w:val="005367BC"/>
    <w:rsid w:val="00540C58"/>
    <w:rsid w:val="005421B0"/>
    <w:rsid w:val="00546614"/>
    <w:rsid w:val="0055033C"/>
    <w:rsid w:val="00551A07"/>
    <w:rsid w:val="00563B0E"/>
    <w:rsid w:val="00564D9C"/>
    <w:rsid w:val="005711BD"/>
    <w:rsid w:val="00577241"/>
    <w:rsid w:val="005802B5"/>
    <w:rsid w:val="00593051"/>
    <w:rsid w:val="005A0050"/>
    <w:rsid w:val="005B2CEB"/>
    <w:rsid w:val="005C0EA3"/>
    <w:rsid w:val="005C3CB0"/>
    <w:rsid w:val="005C693F"/>
    <w:rsid w:val="005C7E34"/>
    <w:rsid w:val="005D7400"/>
    <w:rsid w:val="005E2518"/>
    <w:rsid w:val="005E6C1E"/>
    <w:rsid w:val="005F5D2F"/>
    <w:rsid w:val="00601784"/>
    <w:rsid w:val="006017FD"/>
    <w:rsid w:val="00605010"/>
    <w:rsid w:val="00607DB7"/>
    <w:rsid w:val="00611C35"/>
    <w:rsid w:val="00612A4E"/>
    <w:rsid w:val="00614290"/>
    <w:rsid w:val="0062035F"/>
    <w:rsid w:val="00620EBE"/>
    <w:rsid w:val="00624149"/>
    <w:rsid w:val="006252E8"/>
    <w:rsid w:val="00632B14"/>
    <w:rsid w:val="00632EC8"/>
    <w:rsid w:val="00633D90"/>
    <w:rsid w:val="00643DBA"/>
    <w:rsid w:val="00644159"/>
    <w:rsid w:val="006613ED"/>
    <w:rsid w:val="006647C0"/>
    <w:rsid w:val="00665630"/>
    <w:rsid w:val="006755F2"/>
    <w:rsid w:val="00675D4A"/>
    <w:rsid w:val="006827E5"/>
    <w:rsid w:val="00684EE6"/>
    <w:rsid w:val="00687210"/>
    <w:rsid w:val="00687C34"/>
    <w:rsid w:val="00694ABB"/>
    <w:rsid w:val="006A17DF"/>
    <w:rsid w:val="006A32D3"/>
    <w:rsid w:val="006A68B6"/>
    <w:rsid w:val="006A76A1"/>
    <w:rsid w:val="006B1042"/>
    <w:rsid w:val="006B4651"/>
    <w:rsid w:val="006B6E04"/>
    <w:rsid w:val="006C4DD5"/>
    <w:rsid w:val="006D3ACB"/>
    <w:rsid w:val="006E09EF"/>
    <w:rsid w:val="006E390D"/>
    <w:rsid w:val="006E6CAD"/>
    <w:rsid w:val="00700766"/>
    <w:rsid w:val="007016C3"/>
    <w:rsid w:val="00704B46"/>
    <w:rsid w:val="00704B49"/>
    <w:rsid w:val="00714553"/>
    <w:rsid w:val="00733A77"/>
    <w:rsid w:val="00734EBB"/>
    <w:rsid w:val="007354EE"/>
    <w:rsid w:val="00751DD3"/>
    <w:rsid w:val="00752D34"/>
    <w:rsid w:val="00755AF6"/>
    <w:rsid w:val="007617C3"/>
    <w:rsid w:val="00763919"/>
    <w:rsid w:val="00771BDD"/>
    <w:rsid w:val="00774C6F"/>
    <w:rsid w:val="00783ACC"/>
    <w:rsid w:val="00786E8B"/>
    <w:rsid w:val="0079293B"/>
    <w:rsid w:val="00792B69"/>
    <w:rsid w:val="00793CB9"/>
    <w:rsid w:val="00794385"/>
    <w:rsid w:val="00796B87"/>
    <w:rsid w:val="007A12C4"/>
    <w:rsid w:val="007A711B"/>
    <w:rsid w:val="007C4A7C"/>
    <w:rsid w:val="007C559D"/>
    <w:rsid w:val="007C683D"/>
    <w:rsid w:val="007F3C93"/>
    <w:rsid w:val="00806D17"/>
    <w:rsid w:val="00831A28"/>
    <w:rsid w:val="008330CE"/>
    <w:rsid w:val="00841DB8"/>
    <w:rsid w:val="00845781"/>
    <w:rsid w:val="008470DD"/>
    <w:rsid w:val="00851E9D"/>
    <w:rsid w:val="00853F4B"/>
    <w:rsid w:val="008543EB"/>
    <w:rsid w:val="00856D4A"/>
    <w:rsid w:val="0085784C"/>
    <w:rsid w:val="00861307"/>
    <w:rsid w:val="008659FD"/>
    <w:rsid w:val="00866CFB"/>
    <w:rsid w:val="00876B6D"/>
    <w:rsid w:val="00877082"/>
    <w:rsid w:val="0087783A"/>
    <w:rsid w:val="00880988"/>
    <w:rsid w:val="00884097"/>
    <w:rsid w:val="00887E15"/>
    <w:rsid w:val="008A5D78"/>
    <w:rsid w:val="008B4657"/>
    <w:rsid w:val="008B575F"/>
    <w:rsid w:val="008C598B"/>
    <w:rsid w:val="008D64FC"/>
    <w:rsid w:val="008E04B4"/>
    <w:rsid w:val="008F39D7"/>
    <w:rsid w:val="008F4C02"/>
    <w:rsid w:val="008F610F"/>
    <w:rsid w:val="008F770A"/>
    <w:rsid w:val="00904C63"/>
    <w:rsid w:val="009108BB"/>
    <w:rsid w:val="00913D34"/>
    <w:rsid w:val="009206EB"/>
    <w:rsid w:val="009230B1"/>
    <w:rsid w:val="00927FDB"/>
    <w:rsid w:val="009301E2"/>
    <w:rsid w:val="00932CF0"/>
    <w:rsid w:val="00937602"/>
    <w:rsid w:val="009405FA"/>
    <w:rsid w:val="009413B5"/>
    <w:rsid w:val="009426B6"/>
    <w:rsid w:val="00951804"/>
    <w:rsid w:val="009679D2"/>
    <w:rsid w:val="00973A8D"/>
    <w:rsid w:val="00975DA8"/>
    <w:rsid w:val="009806AA"/>
    <w:rsid w:val="00987643"/>
    <w:rsid w:val="0098766C"/>
    <w:rsid w:val="009907AD"/>
    <w:rsid w:val="009946BD"/>
    <w:rsid w:val="00996523"/>
    <w:rsid w:val="009A0D41"/>
    <w:rsid w:val="009A135B"/>
    <w:rsid w:val="009A44C1"/>
    <w:rsid w:val="009A6F3B"/>
    <w:rsid w:val="009B0669"/>
    <w:rsid w:val="009B1572"/>
    <w:rsid w:val="009B25BD"/>
    <w:rsid w:val="009B6351"/>
    <w:rsid w:val="009B6642"/>
    <w:rsid w:val="009C7B01"/>
    <w:rsid w:val="009D6EF4"/>
    <w:rsid w:val="009E2C0A"/>
    <w:rsid w:val="009E757B"/>
    <w:rsid w:val="009F06B7"/>
    <w:rsid w:val="00A04D36"/>
    <w:rsid w:val="00A13C88"/>
    <w:rsid w:val="00A20EF8"/>
    <w:rsid w:val="00A2432C"/>
    <w:rsid w:val="00A273D6"/>
    <w:rsid w:val="00A32BB3"/>
    <w:rsid w:val="00A54A72"/>
    <w:rsid w:val="00A565BA"/>
    <w:rsid w:val="00A735EB"/>
    <w:rsid w:val="00A7435D"/>
    <w:rsid w:val="00A7562A"/>
    <w:rsid w:val="00A76E1A"/>
    <w:rsid w:val="00A82CCE"/>
    <w:rsid w:val="00A92061"/>
    <w:rsid w:val="00A92131"/>
    <w:rsid w:val="00A974E6"/>
    <w:rsid w:val="00AA21EE"/>
    <w:rsid w:val="00AA2D5B"/>
    <w:rsid w:val="00AA73B8"/>
    <w:rsid w:val="00AB58CD"/>
    <w:rsid w:val="00AC24E2"/>
    <w:rsid w:val="00AC423F"/>
    <w:rsid w:val="00AC6A9E"/>
    <w:rsid w:val="00AC6AAF"/>
    <w:rsid w:val="00AD64CC"/>
    <w:rsid w:val="00AE0D0C"/>
    <w:rsid w:val="00AF1255"/>
    <w:rsid w:val="00AF61F6"/>
    <w:rsid w:val="00AF7BEA"/>
    <w:rsid w:val="00B04221"/>
    <w:rsid w:val="00B054F9"/>
    <w:rsid w:val="00B11428"/>
    <w:rsid w:val="00B1157F"/>
    <w:rsid w:val="00B13BBC"/>
    <w:rsid w:val="00B308D0"/>
    <w:rsid w:val="00B30F31"/>
    <w:rsid w:val="00B3126B"/>
    <w:rsid w:val="00B3334E"/>
    <w:rsid w:val="00B432C4"/>
    <w:rsid w:val="00B466FC"/>
    <w:rsid w:val="00B471DB"/>
    <w:rsid w:val="00B47FED"/>
    <w:rsid w:val="00B60173"/>
    <w:rsid w:val="00B62B4D"/>
    <w:rsid w:val="00B6466F"/>
    <w:rsid w:val="00B6597F"/>
    <w:rsid w:val="00B72DAB"/>
    <w:rsid w:val="00B761D3"/>
    <w:rsid w:val="00B767AE"/>
    <w:rsid w:val="00B76A6E"/>
    <w:rsid w:val="00B77235"/>
    <w:rsid w:val="00B84146"/>
    <w:rsid w:val="00B9173D"/>
    <w:rsid w:val="00B93027"/>
    <w:rsid w:val="00B95B81"/>
    <w:rsid w:val="00BA4864"/>
    <w:rsid w:val="00BA6181"/>
    <w:rsid w:val="00BA7E04"/>
    <w:rsid w:val="00BB0EB4"/>
    <w:rsid w:val="00BB5411"/>
    <w:rsid w:val="00BC12B1"/>
    <w:rsid w:val="00BC255F"/>
    <w:rsid w:val="00BD1A33"/>
    <w:rsid w:val="00BD7C25"/>
    <w:rsid w:val="00BE7B6A"/>
    <w:rsid w:val="00BF1AFC"/>
    <w:rsid w:val="00BF4602"/>
    <w:rsid w:val="00C05FB6"/>
    <w:rsid w:val="00C128B5"/>
    <w:rsid w:val="00C16E99"/>
    <w:rsid w:val="00C175E3"/>
    <w:rsid w:val="00C25B44"/>
    <w:rsid w:val="00C43D7D"/>
    <w:rsid w:val="00C46584"/>
    <w:rsid w:val="00C51777"/>
    <w:rsid w:val="00C6267D"/>
    <w:rsid w:val="00C64C74"/>
    <w:rsid w:val="00C660C0"/>
    <w:rsid w:val="00C752B7"/>
    <w:rsid w:val="00C775E7"/>
    <w:rsid w:val="00C77A16"/>
    <w:rsid w:val="00C8205D"/>
    <w:rsid w:val="00C90DFA"/>
    <w:rsid w:val="00CA6F4D"/>
    <w:rsid w:val="00CB5AF8"/>
    <w:rsid w:val="00CB61DD"/>
    <w:rsid w:val="00CC52ED"/>
    <w:rsid w:val="00CC5D7C"/>
    <w:rsid w:val="00CD0B47"/>
    <w:rsid w:val="00CE2FD1"/>
    <w:rsid w:val="00CE6A77"/>
    <w:rsid w:val="00CE7C77"/>
    <w:rsid w:val="00CF254E"/>
    <w:rsid w:val="00CF2D32"/>
    <w:rsid w:val="00CF4ABD"/>
    <w:rsid w:val="00CF5F0E"/>
    <w:rsid w:val="00D01348"/>
    <w:rsid w:val="00D057A2"/>
    <w:rsid w:val="00D06A66"/>
    <w:rsid w:val="00D07C4F"/>
    <w:rsid w:val="00D07E73"/>
    <w:rsid w:val="00D11290"/>
    <w:rsid w:val="00D16D01"/>
    <w:rsid w:val="00D245E1"/>
    <w:rsid w:val="00D27C3F"/>
    <w:rsid w:val="00D351A3"/>
    <w:rsid w:val="00D375BB"/>
    <w:rsid w:val="00D41EE6"/>
    <w:rsid w:val="00D42209"/>
    <w:rsid w:val="00D44F8E"/>
    <w:rsid w:val="00D45B0B"/>
    <w:rsid w:val="00D504A1"/>
    <w:rsid w:val="00D63E00"/>
    <w:rsid w:val="00D6499B"/>
    <w:rsid w:val="00D66870"/>
    <w:rsid w:val="00D67E8F"/>
    <w:rsid w:val="00D70D71"/>
    <w:rsid w:val="00D74862"/>
    <w:rsid w:val="00D74EEF"/>
    <w:rsid w:val="00D7771C"/>
    <w:rsid w:val="00D85839"/>
    <w:rsid w:val="00D8721E"/>
    <w:rsid w:val="00D9241C"/>
    <w:rsid w:val="00D96D2B"/>
    <w:rsid w:val="00DA739F"/>
    <w:rsid w:val="00DA756D"/>
    <w:rsid w:val="00DB07D2"/>
    <w:rsid w:val="00DB5F41"/>
    <w:rsid w:val="00DB7864"/>
    <w:rsid w:val="00DD1171"/>
    <w:rsid w:val="00DD2448"/>
    <w:rsid w:val="00DE2B58"/>
    <w:rsid w:val="00DE661A"/>
    <w:rsid w:val="00DE6759"/>
    <w:rsid w:val="00DF17C1"/>
    <w:rsid w:val="00DF429A"/>
    <w:rsid w:val="00E0048C"/>
    <w:rsid w:val="00E16C39"/>
    <w:rsid w:val="00E267F4"/>
    <w:rsid w:val="00E27D38"/>
    <w:rsid w:val="00E50266"/>
    <w:rsid w:val="00E52D58"/>
    <w:rsid w:val="00E561F8"/>
    <w:rsid w:val="00E6444A"/>
    <w:rsid w:val="00E64B1D"/>
    <w:rsid w:val="00E65F1D"/>
    <w:rsid w:val="00E6633A"/>
    <w:rsid w:val="00E67CDC"/>
    <w:rsid w:val="00E71D4C"/>
    <w:rsid w:val="00E71DC0"/>
    <w:rsid w:val="00E740E8"/>
    <w:rsid w:val="00E760ED"/>
    <w:rsid w:val="00E77F2D"/>
    <w:rsid w:val="00E814F3"/>
    <w:rsid w:val="00E82818"/>
    <w:rsid w:val="00E845A5"/>
    <w:rsid w:val="00E85F9E"/>
    <w:rsid w:val="00E86351"/>
    <w:rsid w:val="00E90F4B"/>
    <w:rsid w:val="00EA2911"/>
    <w:rsid w:val="00EA2E6F"/>
    <w:rsid w:val="00EA4B83"/>
    <w:rsid w:val="00EA73C6"/>
    <w:rsid w:val="00EB2EED"/>
    <w:rsid w:val="00EB54C5"/>
    <w:rsid w:val="00EB6C3E"/>
    <w:rsid w:val="00EC3DBE"/>
    <w:rsid w:val="00ED1823"/>
    <w:rsid w:val="00EE1618"/>
    <w:rsid w:val="00EE3DED"/>
    <w:rsid w:val="00EE56D4"/>
    <w:rsid w:val="00EE6F21"/>
    <w:rsid w:val="00EF09F1"/>
    <w:rsid w:val="00EF55D1"/>
    <w:rsid w:val="00EF5B20"/>
    <w:rsid w:val="00F01A47"/>
    <w:rsid w:val="00F0577A"/>
    <w:rsid w:val="00F06AAB"/>
    <w:rsid w:val="00F06DA0"/>
    <w:rsid w:val="00F1454B"/>
    <w:rsid w:val="00F21237"/>
    <w:rsid w:val="00F260B6"/>
    <w:rsid w:val="00F27829"/>
    <w:rsid w:val="00F30C12"/>
    <w:rsid w:val="00F33DB3"/>
    <w:rsid w:val="00F403A4"/>
    <w:rsid w:val="00F44A82"/>
    <w:rsid w:val="00F46E65"/>
    <w:rsid w:val="00F5169C"/>
    <w:rsid w:val="00F5341F"/>
    <w:rsid w:val="00F63049"/>
    <w:rsid w:val="00F6380F"/>
    <w:rsid w:val="00F653BD"/>
    <w:rsid w:val="00F66DE5"/>
    <w:rsid w:val="00F67688"/>
    <w:rsid w:val="00F74283"/>
    <w:rsid w:val="00F75C13"/>
    <w:rsid w:val="00F7686C"/>
    <w:rsid w:val="00F8456F"/>
    <w:rsid w:val="00F94CF6"/>
    <w:rsid w:val="00F971B3"/>
    <w:rsid w:val="00FA0CB0"/>
    <w:rsid w:val="00FA10F9"/>
    <w:rsid w:val="00FA3908"/>
    <w:rsid w:val="00FA4A85"/>
    <w:rsid w:val="00FB1576"/>
    <w:rsid w:val="00FB1D1F"/>
    <w:rsid w:val="00FB2214"/>
    <w:rsid w:val="00FB5719"/>
    <w:rsid w:val="00FB6CB5"/>
    <w:rsid w:val="00FC5F9C"/>
    <w:rsid w:val="00FC712B"/>
    <w:rsid w:val="00FC7E39"/>
    <w:rsid w:val="00FD09E8"/>
    <w:rsid w:val="00FD4CC7"/>
    <w:rsid w:val="00FE0E26"/>
    <w:rsid w:val="00FF17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B2"/>
    <w:rPr>
      <w:sz w:val="24"/>
      <w:szCs w:val="24"/>
      <w:lang w:val="es-ES" w:eastAsia="es-ES"/>
    </w:rPr>
  </w:style>
  <w:style w:type="paragraph" w:styleId="Ttulo1">
    <w:name w:val="heading 1"/>
    <w:basedOn w:val="Normal"/>
    <w:next w:val="Normal"/>
    <w:qFormat/>
    <w:rsid w:val="0015453C"/>
    <w:pPr>
      <w:keepNext/>
      <w:tabs>
        <w:tab w:val="num" w:pos="360"/>
      </w:tabs>
      <w:suppressAutoHyphens/>
      <w:ind w:left="360" w:hanging="360"/>
      <w:outlineLvl w:val="0"/>
    </w:pPr>
    <w:rPr>
      <w:rFonts w:ascii="Arial" w:eastAsia="Batang" w:hAnsi="Arial"/>
      <w:b/>
      <w:sz w:val="22"/>
      <w:szCs w:val="20"/>
      <w:u w:val="single"/>
      <w:lang w:val="es-ES_tradnl"/>
    </w:rPr>
  </w:style>
  <w:style w:type="paragraph" w:styleId="Ttulo2">
    <w:name w:val="heading 2"/>
    <w:basedOn w:val="Normal"/>
    <w:next w:val="Normal"/>
    <w:qFormat/>
    <w:rsid w:val="0015453C"/>
    <w:pPr>
      <w:keepNext/>
      <w:numPr>
        <w:ilvl w:val="1"/>
        <w:numId w:val="1"/>
      </w:numPr>
      <w:outlineLvl w:val="1"/>
    </w:pPr>
    <w:rPr>
      <w:rFonts w:ascii="Arial" w:eastAsia="Batang" w:hAnsi="Arial"/>
      <w:b/>
      <w:sz w:val="22"/>
      <w:szCs w:val="20"/>
      <w:lang w:val="es-CL"/>
    </w:rPr>
  </w:style>
  <w:style w:type="paragraph" w:styleId="Ttulo3">
    <w:name w:val="heading 3"/>
    <w:basedOn w:val="Normal"/>
    <w:next w:val="Normal"/>
    <w:link w:val="Ttulo3Car"/>
    <w:semiHidden/>
    <w:unhideWhenUsed/>
    <w:qFormat/>
    <w:rsid w:val="00440AB9"/>
    <w:pPr>
      <w:keepNext/>
      <w:spacing w:before="240" w:after="60"/>
      <w:outlineLvl w:val="2"/>
    </w:pPr>
    <w:rPr>
      <w:rFonts w:ascii="Cambria" w:hAnsi="Cambria"/>
      <w:b/>
      <w:bCs/>
      <w:sz w:val="26"/>
      <w:szCs w:val="26"/>
    </w:rPr>
  </w:style>
  <w:style w:type="paragraph" w:styleId="Ttulo4">
    <w:name w:val="heading 4"/>
    <w:basedOn w:val="Normal"/>
    <w:next w:val="Normal"/>
    <w:qFormat/>
    <w:rsid w:val="0015453C"/>
    <w:pPr>
      <w:keepNext/>
      <w:tabs>
        <w:tab w:val="num" w:pos="1418"/>
      </w:tabs>
      <w:suppressAutoHyphens/>
      <w:ind w:left="1418" w:hanging="284"/>
      <w:jc w:val="both"/>
      <w:outlineLvl w:val="3"/>
    </w:pPr>
    <w:rPr>
      <w:rFonts w:ascii="Arial" w:eastAsia="Batang" w:hAnsi="Arial"/>
      <w:b/>
      <w:spacing w:val="-2"/>
      <w:sz w:val="22"/>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06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ipervnculo">
    <w:name w:val="Hyperlink"/>
    <w:uiPriority w:val="99"/>
    <w:rsid w:val="000673B2"/>
    <w:rPr>
      <w:color w:val="0000FF"/>
      <w:u w:val="single"/>
    </w:rPr>
  </w:style>
  <w:style w:type="paragraph" w:styleId="Textoindependiente">
    <w:name w:val="Body Text"/>
    <w:basedOn w:val="Normal"/>
    <w:rsid w:val="00763919"/>
    <w:pPr>
      <w:spacing w:after="120"/>
      <w:jc w:val="both"/>
    </w:pPr>
    <w:rPr>
      <w:szCs w:val="20"/>
      <w:lang w:val="es-ES_tradnl"/>
    </w:rPr>
  </w:style>
  <w:style w:type="table" w:styleId="Tablaconcuadrcula">
    <w:name w:val="Table Grid"/>
    <w:basedOn w:val="Tablanormal"/>
    <w:rsid w:val="00EE5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6A17DF"/>
    <w:pPr>
      <w:spacing w:after="160" w:line="240" w:lineRule="exact"/>
    </w:pPr>
    <w:rPr>
      <w:rFonts w:ascii="Arial" w:hAnsi="Arial"/>
      <w:sz w:val="20"/>
      <w:szCs w:val="20"/>
      <w:lang w:val="en-US" w:eastAsia="en-US"/>
    </w:rPr>
  </w:style>
  <w:style w:type="paragraph" w:styleId="Encabezado">
    <w:name w:val="header"/>
    <w:basedOn w:val="Normal"/>
    <w:link w:val="EncabezadoCar"/>
    <w:uiPriority w:val="99"/>
    <w:rsid w:val="00551A07"/>
    <w:pPr>
      <w:tabs>
        <w:tab w:val="center" w:pos="4419"/>
        <w:tab w:val="right" w:pos="8838"/>
      </w:tabs>
    </w:pPr>
  </w:style>
  <w:style w:type="paragraph" w:styleId="Piedepgina">
    <w:name w:val="footer"/>
    <w:basedOn w:val="Normal"/>
    <w:link w:val="PiedepginaCar"/>
    <w:uiPriority w:val="99"/>
    <w:rsid w:val="00551A07"/>
    <w:pPr>
      <w:tabs>
        <w:tab w:val="center" w:pos="4419"/>
        <w:tab w:val="right" w:pos="8838"/>
      </w:tabs>
    </w:pPr>
  </w:style>
  <w:style w:type="paragraph" w:styleId="Sangradetextonormal">
    <w:name w:val="Body Text Indent"/>
    <w:basedOn w:val="Normal"/>
    <w:rsid w:val="00675D4A"/>
    <w:pPr>
      <w:spacing w:after="120"/>
      <w:ind w:left="283"/>
    </w:pPr>
  </w:style>
  <w:style w:type="paragraph" w:customStyle="1" w:styleId="parrafoclausula3">
    <w:name w:val="parrafoclausula3"/>
    <w:basedOn w:val="Normal"/>
    <w:rsid w:val="00A82CCE"/>
    <w:pPr>
      <w:spacing w:line="300" w:lineRule="atLeast"/>
      <w:jc w:val="both"/>
    </w:pPr>
    <w:rPr>
      <w:rFonts w:ascii="Arial" w:hAnsi="Arial" w:cs="Arial"/>
      <w:sz w:val="20"/>
      <w:szCs w:val="20"/>
    </w:rPr>
  </w:style>
  <w:style w:type="character" w:styleId="Nmerodepgina">
    <w:name w:val="page number"/>
    <w:basedOn w:val="Fuentedeprrafopredeter"/>
    <w:rsid w:val="002E5550"/>
  </w:style>
  <w:style w:type="paragraph" w:styleId="Textodeglobo">
    <w:name w:val="Balloon Text"/>
    <w:basedOn w:val="Normal"/>
    <w:semiHidden/>
    <w:rsid w:val="00792B69"/>
    <w:rPr>
      <w:rFonts w:ascii="Tahoma" w:hAnsi="Tahoma" w:cs="Tahoma"/>
      <w:sz w:val="16"/>
      <w:szCs w:val="16"/>
    </w:rPr>
  </w:style>
  <w:style w:type="paragraph" w:styleId="Textoindependiente2">
    <w:name w:val="Body Text 2"/>
    <w:basedOn w:val="Normal"/>
    <w:rsid w:val="00200D6F"/>
    <w:pPr>
      <w:spacing w:after="120" w:line="480" w:lineRule="auto"/>
    </w:pPr>
  </w:style>
  <w:style w:type="character" w:customStyle="1" w:styleId="Ttulo3Car">
    <w:name w:val="Título 3 Car"/>
    <w:link w:val="Ttulo3"/>
    <w:semiHidden/>
    <w:rsid w:val="00440AB9"/>
    <w:rPr>
      <w:rFonts w:ascii="Cambria" w:eastAsia="Times New Roman" w:hAnsi="Cambria" w:cs="Times New Roman"/>
      <w:b/>
      <w:bCs/>
      <w:sz w:val="26"/>
      <w:szCs w:val="26"/>
      <w:lang w:val="es-ES" w:eastAsia="es-ES"/>
    </w:rPr>
  </w:style>
  <w:style w:type="paragraph" w:customStyle="1" w:styleId="Sangradetextonormal1">
    <w:name w:val="Sangría de texto normal1"/>
    <w:basedOn w:val="Normal"/>
    <w:rsid w:val="003634C0"/>
    <w:pPr>
      <w:spacing w:after="120"/>
      <w:ind w:left="283"/>
    </w:pPr>
    <w:rPr>
      <w:lang w:val="es-CL" w:eastAsia="es-CL"/>
    </w:rPr>
  </w:style>
  <w:style w:type="paragraph" w:styleId="Prrafodelista">
    <w:name w:val="List Paragraph"/>
    <w:basedOn w:val="Normal"/>
    <w:uiPriority w:val="34"/>
    <w:qFormat/>
    <w:rsid w:val="00D7771C"/>
    <w:pPr>
      <w:spacing w:after="200" w:line="276" w:lineRule="auto"/>
      <w:ind w:left="720"/>
      <w:contextualSpacing/>
    </w:pPr>
    <w:rPr>
      <w:rFonts w:ascii="Calibri" w:eastAsia="Calibri" w:hAnsi="Calibri" w:cs="Calibri"/>
      <w:sz w:val="22"/>
      <w:szCs w:val="22"/>
      <w:lang w:val="es-CL" w:eastAsia="en-US"/>
    </w:rPr>
  </w:style>
  <w:style w:type="numbering" w:customStyle="1" w:styleId="Listaactual1">
    <w:name w:val="Listaactual1"/>
    <w:rsid w:val="0032478D"/>
    <w:pPr>
      <w:numPr>
        <w:numId w:val="2"/>
      </w:numPr>
    </w:pPr>
  </w:style>
  <w:style w:type="paragraph" w:styleId="NormalWeb">
    <w:name w:val="Normal (Web)"/>
    <w:basedOn w:val="Normal"/>
    <w:uiPriority w:val="99"/>
    <w:unhideWhenUsed/>
    <w:rsid w:val="002B07CD"/>
    <w:pPr>
      <w:spacing w:before="100" w:beforeAutospacing="1" w:after="100" w:afterAutospacing="1"/>
    </w:pPr>
    <w:rPr>
      <w:lang w:val="es-CL" w:eastAsia="es-CL"/>
    </w:rPr>
  </w:style>
  <w:style w:type="paragraph" w:styleId="Textocomentario">
    <w:name w:val="annotation text"/>
    <w:basedOn w:val="Normal"/>
    <w:link w:val="TextocomentarioCar"/>
    <w:uiPriority w:val="99"/>
    <w:rsid w:val="00EB6C3E"/>
    <w:pPr>
      <w:ind w:left="709"/>
      <w:jc w:val="both"/>
    </w:pPr>
    <w:rPr>
      <w:rFonts w:ascii="Arial" w:hAnsi="Arial" w:cs="Arial"/>
      <w:sz w:val="20"/>
      <w:szCs w:val="20"/>
      <w:lang w:val="es-ES_tradnl" w:eastAsia="es-ES_tradnl"/>
    </w:rPr>
  </w:style>
  <w:style w:type="character" w:customStyle="1" w:styleId="TextocomentarioCar">
    <w:name w:val="Texto comentario Car"/>
    <w:link w:val="Textocomentario"/>
    <w:uiPriority w:val="99"/>
    <w:rsid w:val="00EB6C3E"/>
    <w:rPr>
      <w:rFonts w:ascii="Arial" w:hAnsi="Arial" w:cs="Arial"/>
      <w:lang w:val="es-ES_tradnl" w:eastAsia="es-ES_tradnl"/>
    </w:rPr>
  </w:style>
  <w:style w:type="character" w:customStyle="1" w:styleId="HTMLconformatoprevioCar">
    <w:name w:val="HTML con formato previo Car"/>
    <w:link w:val="HTMLconformatoprevio"/>
    <w:locked/>
    <w:rsid w:val="009413B5"/>
    <w:rPr>
      <w:rFonts w:ascii="Courier New" w:hAnsi="Courier New" w:cs="Courier New"/>
      <w:lang w:val="es-ES" w:eastAsia="es-ES"/>
    </w:rPr>
  </w:style>
  <w:style w:type="paragraph" w:customStyle="1" w:styleId="msolistparagraph0">
    <w:name w:val="msolistparagraph"/>
    <w:basedOn w:val="Normal"/>
    <w:rsid w:val="009413B5"/>
    <w:pPr>
      <w:ind w:left="720"/>
    </w:pPr>
    <w:rPr>
      <w:lang w:val="es-CL" w:eastAsia="es-CL"/>
    </w:rPr>
  </w:style>
  <w:style w:type="paragraph" w:customStyle="1" w:styleId="msolistparagraphcxspmiddlecxspmiddle">
    <w:name w:val="msolistparagraphcxspmiddlecxspmiddle"/>
    <w:basedOn w:val="Normal"/>
    <w:rsid w:val="009413B5"/>
    <w:pPr>
      <w:spacing w:before="100" w:beforeAutospacing="1" w:after="100" w:afterAutospacing="1"/>
    </w:pPr>
    <w:rPr>
      <w:lang w:val="es-CL" w:eastAsia="es-CL"/>
    </w:rPr>
  </w:style>
  <w:style w:type="character" w:customStyle="1" w:styleId="StyleLatinTahoma10ptBold">
    <w:name w:val="Style (Latin) Tahoma 10 pt Bold"/>
    <w:rsid w:val="00B76A6E"/>
    <w:rPr>
      <w:rFonts w:ascii="Tahoma" w:hAnsi="Tahoma"/>
      <w:bCs/>
      <w:sz w:val="20"/>
    </w:rPr>
  </w:style>
  <w:style w:type="paragraph" w:customStyle="1" w:styleId="Default">
    <w:name w:val="Default"/>
    <w:rsid w:val="00B76A6E"/>
    <w:pPr>
      <w:autoSpaceDE w:val="0"/>
      <w:autoSpaceDN w:val="0"/>
      <w:adjustRightInd w:val="0"/>
    </w:pPr>
    <w:rPr>
      <w:rFonts w:ascii="Arial" w:eastAsia="Calibri" w:hAnsi="Arial" w:cs="Arial"/>
      <w:color w:val="000000"/>
      <w:sz w:val="24"/>
      <w:szCs w:val="24"/>
      <w:lang w:val="es-MX" w:eastAsia="en-US"/>
    </w:rPr>
  </w:style>
  <w:style w:type="paragraph" w:styleId="Sinespaciado">
    <w:name w:val="No Spacing"/>
    <w:qFormat/>
    <w:rsid w:val="00E71D4C"/>
    <w:pPr>
      <w:spacing w:before="120"/>
      <w:jc w:val="both"/>
    </w:pPr>
    <w:rPr>
      <w:rFonts w:ascii="Arial" w:eastAsia="Calibri" w:hAnsi="Arial" w:cs="Arial"/>
      <w:lang w:eastAsia="en-US"/>
    </w:rPr>
  </w:style>
  <w:style w:type="paragraph" w:customStyle="1" w:styleId="Prrafobsico">
    <w:name w:val="[Párrafo básico]"/>
    <w:basedOn w:val="Normal"/>
    <w:rsid w:val="009A44C1"/>
    <w:pPr>
      <w:autoSpaceDE w:val="0"/>
      <w:autoSpaceDN w:val="0"/>
      <w:adjustRightInd w:val="0"/>
      <w:spacing w:line="288" w:lineRule="auto"/>
      <w:textAlignment w:val="center"/>
    </w:pPr>
    <w:rPr>
      <w:rFonts w:eastAsia="Calibri"/>
      <w:color w:val="000000"/>
      <w:lang w:val="es-ES_tradnl" w:eastAsia="en-US"/>
    </w:rPr>
  </w:style>
  <w:style w:type="paragraph" w:customStyle="1" w:styleId="Cuerpo">
    <w:name w:val="Cuerpo"/>
    <w:rsid w:val="009A44C1"/>
    <w:pPr>
      <w:pBdr>
        <w:top w:val="nil"/>
        <w:left w:val="nil"/>
        <w:bottom w:val="nil"/>
        <w:right w:val="nil"/>
        <w:between w:val="nil"/>
        <w:bar w:val="nil"/>
      </w:pBdr>
      <w:ind w:left="709"/>
      <w:jc w:val="both"/>
    </w:pPr>
    <w:rPr>
      <w:rFonts w:ascii="Arial" w:eastAsia="Arial Unicode MS" w:hAnsi="Arial Unicode MS" w:cs="Arial Unicode MS"/>
      <w:color w:val="000000"/>
      <w:sz w:val="22"/>
      <w:szCs w:val="22"/>
      <w:u w:color="000000"/>
      <w:bdr w:val="nil"/>
    </w:rPr>
  </w:style>
  <w:style w:type="numbering" w:customStyle="1" w:styleId="List0">
    <w:name w:val="List 0"/>
    <w:basedOn w:val="Sinlista"/>
    <w:rsid w:val="009A44C1"/>
    <w:pPr>
      <w:numPr>
        <w:numId w:val="4"/>
      </w:numPr>
    </w:pPr>
  </w:style>
  <w:style w:type="paragraph" w:customStyle="1" w:styleId="EstiloTtulo11pt1">
    <w:name w:val="Estilo Título + 11 pt1"/>
    <w:basedOn w:val="Normal"/>
    <w:autoRedefine/>
    <w:rsid w:val="00880988"/>
    <w:pPr>
      <w:tabs>
        <w:tab w:val="left" w:pos="567"/>
        <w:tab w:val="left" w:pos="1560"/>
      </w:tabs>
      <w:jc w:val="both"/>
      <w:outlineLvl w:val="0"/>
    </w:pPr>
    <w:rPr>
      <w:rFonts w:ascii="Tahoma" w:hAnsi="Tahoma" w:cs="Tahoma"/>
      <w:b/>
      <w:bCs/>
      <w:kern w:val="28"/>
      <w:sz w:val="20"/>
      <w:szCs w:val="20"/>
      <w:lang w:val="es-ES_tradnl" w:eastAsia="es-ES_tradnl"/>
    </w:rPr>
  </w:style>
  <w:style w:type="paragraph" w:styleId="Textonotapie">
    <w:name w:val="footnote text"/>
    <w:basedOn w:val="Normal"/>
    <w:link w:val="TextonotapieCar"/>
    <w:rsid w:val="00861307"/>
    <w:rPr>
      <w:sz w:val="20"/>
      <w:szCs w:val="20"/>
    </w:rPr>
  </w:style>
  <w:style w:type="character" w:customStyle="1" w:styleId="TextonotapieCar">
    <w:name w:val="Texto nota pie Car"/>
    <w:basedOn w:val="Fuentedeprrafopredeter"/>
    <w:link w:val="Textonotapie"/>
    <w:rsid w:val="00861307"/>
    <w:rPr>
      <w:lang w:val="es-ES" w:eastAsia="es-ES"/>
    </w:rPr>
  </w:style>
  <w:style w:type="character" w:styleId="Refdenotaalpie">
    <w:name w:val="footnote reference"/>
    <w:basedOn w:val="Fuentedeprrafopredeter"/>
    <w:rsid w:val="00861307"/>
    <w:rPr>
      <w:vertAlign w:val="superscript"/>
    </w:rPr>
  </w:style>
  <w:style w:type="character" w:customStyle="1" w:styleId="EncabezadoCar">
    <w:name w:val="Encabezado Car"/>
    <w:link w:val="Encabezado"/>
    <w:uiPriority w:val="99"/>
    <w:rsid w:val="00BA6181"/>
    <w:rPr>
      <w:sz w:val="24"/>
      <w:szCs w:val="24"/>
      <w:lang w:val="es-ES" w:eastAsia="es-ES"/>
    </w:rPr>
  </w:style>
  <w:style w:type="character" w:customStyle="1" w:styleId="PiedepginaCar">
    <w:name w:val="Pie de página Car"/>
    <w:basedOn w:val="Fuentedeprrafopredeter"/>
    <w:link w:val="Piedepgina"/>
    <w:uiPriority w:val="99"/>
    <w:rsid w:val="00BA6181"/>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B2"/>
    <w:rPr>
      <w:sz w:val="24"/>
      <w:szCs w:val="24"/>
      <w:lang w:val="es-ES" w:eastAsia="es-ES"/>
    </w:rPr>
  </w:style>
  <w:style w:type="paragraph" w:styleId="Ttulo1">
    <w:name w:val="heading 1"/>
    <w:basedOn w:val="Normal"/>
    <w:next w:val="Normal"/>
    <w:qFormat/>
    <w:rsid w:val="0015453C"/>
    <w:pPr>
      <w:keepNext/>
      <w:tabs>
        <w:tab w:val="num" w:pos="360"/>
      </w:tabs>
      <w:suppressAutoHyphens/>
      <w:ind w:left="360" w:hanging="360"/>
      <w:outlineLvl w:val="0"/>
    </w:pPr>
    <w:rPr>
      <w:rFonts w:ascii="Arial" w:eastAsia="Batang" w:hAnsi="Arial"/>
      <w:b/>
      <w:sz w:val="22"/>
      <w:szCs w:val="20"/>
      <w:u w:val="single"/>
      <w:lang w:val="es-ES_tradnl"/>
    </w:rPr>
  </w:style>
  <w:style w:type="paragraph" w:styleId="Ttulo2">
    <w:name w:val="heading 2"/>
    <w:basedOn w:val="Normal"/>
    <w:next w:val="Normal"/>
    <w:qFormat/>
    <w:rsid w:val="0015453C"/>
    <w:pPr>
      <w:keepNext/>
      <w:numPr>
        <w:ilvl w:val="1"/>
        <w:numId w:val="1"/>
      </w:numPr>
      <w:outlineLvl w:val="1"/>
    </w:pPr>
    <w:rPr>
      <w:rFonts w:ascii="Arial" w:eastAsia="Batang" w:hAnsi="Arial"/>
      <w:b/>
      <w:sz w:val="22"/>
      <w:szCs w:val="20"/>
      <w:lang w:val="es-CL"/>
    </w:rPr>
  </w:style>
  <w:style w:type="paragraph" w:styleId="Ttulo3">
    <w:name w:val="heading 3"/>
    <w:basedOn w:val="Normal"/>
    <w:next w:val="Normal"/>
    <w:link w:val="Ttulo3Car"/>
    <w:semiHidden/>
    <w:unhideWhenUsed/>
    <w:qFormat/>
    <w:rsid w:val="00440AB9"/>
    <w:pPr>
      <w:keepNext/>
      <w:spacing w:before="240" w:after="60"/>
      <w:outlineLvl w:val="2"/>
    </w:pPr>
    <w:rPr>
      <w:rFonts w:ascii="Cambria" w:hAnsi="Cambria"/>
      <w:b/>
      <w:bCs/>
      <w:sz w:val="26"/>
      <w:szCs w:val="26"/>
    </w:rPr>
  </w:style>
  <w:style w:type="paragraph" w:styleId="Ttulo4">
    <w:name w:val="heading 4"/>
    <w:basedOn w:val="Normal"/>
    <w:next w:val="Normal"/>
    <w:qFormat/>
    <w:rsid w:val="0015453C"/>
    <w:pPr>
      <w:keepNext/>
      <w:tabs>
        <w:tab w:val="num" w:pos="1418"/>
      </w:tabs>
      <w:suppressAutoHyphens/>
      <w:ind w:left="1418" w:hanging="284"/>
      <w:jc w:val="both"/>
      <w:outlineLvl w:val="3"/>
    </w:pPr>
    <w:rPr>
      <w:rFonts w:ascii="Arial" w:eastAsia="Batang" w:hAnsi="Arial"/>
      <w:b/>
      <w:spacing w:val="-2"/>
      <w:sz w:val="22"/>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06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ipervnculo">
    <w:name w:val="Hyperlink"/>
    <w:uiPriority w:val="99"/>
    <w:rsid w:val="000673B2"/>
    <w:rPr>
      <w:color w:val="0000FF"/>
      <w:u w:val="single"/>
    </w:rPr>
  </w:style>
  <w:style w:type="paragraph" w:styleId="Textoindependiente">
    <w:name w:val="Body Text"/>
    <w:basedOn w:val="Normal"/>
    <w:rsid w:val="00763919"/>
    <w:pPr>
      <w:spacing w:after="120"/>
      <w:jc w:val="both"/>
    </w:pPr>
    <w:rPr>
      <w:szCs w:val="20"/>
      <w:lang w:val="es-ES_tradnl"/>
    </w:rPr>
  </w:style>
  <w:style w:type="table" w:styleId="Tablaconcuadrcula">
    <w:name w:val="Table Grid"/>
    <w:basedOn w:val="Tablanormal"/>
    <w:rsid w:val="00EE5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6A17DF"/>
    <w:pPr>
      <w:spacing w:after="160" w:line="240" w:lineRule="exact"/>
    </w:pPr>
    <w:rPr>
      <w:rFonts w:ascii="Arial" w:hAnsi="Arial"/>
      <w:sz w:val="20"/>
      <w:szCs w:val="20"/>
      <w:lang w:val="en-US" w:eastAsia="en-US"/>
    </w:rPr>
  </w:style>
  <w:style w:type="paragraph" w:styleId="Encabezado">
    <w:name w:val="header"/>
    <w:basedOn w:val="Normal"/>
    <w:link w:val="EncabezadoCar"/>
    <w:uiPriority w:val="99"/>
    <w:rsid w:val="00551A07"/>
    <w:pPr>
      <w:tabs>
        <w:tab w:val="center" w:pos="4419"/>
        <w:tab w:val="right" w:pos="8838"/>
      </w:tabs>
    </w:pPr>
  </w:style>
  <w:style w:type="paragraph" w:styleId="Piedepgina">
    <w:name w:val="footer"/>
    <w:basedOn w:val="Normal"/>
    <w:link w:val="PiedepginaCar"/>
    <w:uiPriority w:val="99"/>
    <w:rsid w:val="00551A07"/>
    <w:pPr>
      <w:tabs>
        <w:tab w:val="center" w:pos="4419"/>
        <w:tab w:val="right" w:pos="8838"/>
      </w:tabs>
    </w:pPr>
  </w:style>
  <w:style w:type="paragraph" w:styleId="Sangradetextonormal">
    <w:name w:val="Body Text Indent"/>
    <w:basedOn w:val="Normal"/>
    <w:rsid w:val="00675D4A"/>
    <w:pPr>
      <w:spacing w:after="120"/>
      <w:ind w:left="283"/>
    </w:pPr>
  </w:style>
  <w:style w:type="paragraph" w:customStyle="1" w:styleId="parrafoclausula3">
    <w:name w:val="parrafoclausula3"/>
    <w:basedOn w:val="Normal"/>
    <w:rsid w:val="00A82CCE"/>
    <w:pPr>
      <w:spacing w:line="300" w:lineRule="atLeast"/>
      <w:jc w:val="both"/>
    </w:pPr>
    <w:rPr>
      <w:rFonts w:ascii="Arial" w:hAnsi="Arial" w:cs="Arial"/>
      <w:sz w:val="20"/>
      <w:szCs w:val="20"/>
    </w:rPr>
  </w:style>
  <w:style w:type="character" w:styleId="Nmerodepgina">
    <w:name w:val="page number"/>
    <w:basedOn w:val="Fuentedeprrafopredeter"/>
    <w:rsid w:val="002E5550"/>
  </w:style>
  <w:style w:type="paragraph" w:styleId="Textodeglobo">
    <w:name w:val="Balloon Text"/>
    <w:basedOn w:val="Normal"/>
    <w:semiHidden/>
    <w:rsid w:val="00792B69"/>
    <w:rPr>
      <w:rFonts w:ascii="Tahoma" w:hAnsi="Tahoma" w:cs="Tahoma"/>
      <w:sz w:val="16"/>
      <w:szCs w:val="16"/>
    </w:rPr>
  </w:style>
  <w:style w:type="paragraph" w:styleId="Textoindependiente2">
    <w:name w:val="Body Text 2"/>
    <w:basedOn w:val="Normal"/>
    <w:rsid w:val="00200D6F"/>
    <w:pPr>
      <w:spacing w:after="120" w:line="480" w:lineRule="auto"/>
    </w:pPr>
  </w:style>
  <w:style w:type="character" w:customStyle="1" w:styleId="Ttulo3Car">
    <w:name w:val="Título 3 Car"/>
    <w:link w:val="Ttulo3"/>
    <w:semiHidden/>
    <w:rsid w:val="00440AB9"/>
    <w:rPr>
      <w:rFonts w:ascii="Cambria" w:eastAsia="Times New Roman" w:hAnsi="Cambria" w:cs="Times New Roman"/>
      <w:b/>
      <w:bCs/>
      <w:sz w:val="26"/>
      <w:szCs w:val="26"/>
      <w:lang w:val="es-ES" w:eastAsia="es-ES"/>
    </w:rPr>
  </w:style>
  <w:style w:type="paragraph" w:customStyle="1" w:styleId="Sangradetextonormal1">
    <w:name w:val="Sangría de texto normal1"/>
    <w:basedOn w:val="Normal"/>
    <w:rsid w:val="003634C0"/>
    <w:pPr>
      <w:spacing w:after="120"/>
      <w:ind w:left="283"/>
    </w:pPr>
    <w:rPr>
      <w:lang w:val="es-CL" w:eastAsia="es-CL"/>
    </w:rPr>
  </w:style>
  <w:style w:type="paragraph" w:styleId="Prrafodelista">
    <w:name w:val="List Paragraph"/>
    <w:basedOn w:val="Normal"/>
    <w:uiPriority w:val="34"/>
    <w:qFormat/>
    <w:rsid w:val="00D7771C"/>
    <w:pPr>
      <w:spacing w:after="200" w:line="276" w:lineRule="auto"/>
      <w:ind w:left="720"/>
      <w:contextualSpacing/>
    </w:pPr>
    <w:rPr>
      <w:rFonts w:ascii="Calibri" w:eastAsia="Calibri" w:hAnsi="Calibri" w:cs="Calibri"/>
      <w:sz w:val="22"/>
      <w:szCs w:val="22"/>
      <w:lang w:val="es-CL" w:eastAsia="en-US"/>
    </w:rPr>
  </w:style>
  <w:style w:type="numbering" w:customStyle="1" w:styleId="Listaactual1">
    <w:name w:val="Listaactual1"/>
    <w:rsid w:val="0032478D"/>
    <w:pPr>
      <w:numPr>
        <w:numId w:val="2"/>
      </w:numPr>
    </w:pPr>
  </w:style>
  <w:style w:type="paragraph" w:styleId="NormalWeb">
    <w:name w:val="Normal (Web)"/>
    <w:basedOn w:val="Normal"/>
    <w:uiPriority w:val="99"/>
    <w:unhideWhenUsed/>
    <w:rsid w:val="002B07CD"/>
    <w:pPr>
      <w:spacing w:before="100" w:beforeAutospacing="1" w:after="100" w:afterAutospacing="1"/>
    </w:pPr>
    <w:rPr>
      <w:lang w:val="es-CL" w:eastAsia="es-CL"/>
    </w:rPr>
  </w:style>
  <w:style w:type="paragraph" w:styleId="Textocomentario">
    <w:name w:val="annotation text"/>
    <w:basedOn w:val="Normal"/>
    <w:link w:val="TextocomentarioCar"/>
    <w:uiPriority w:val="99"/>
    <w:rsid w:val="00EB6C3E"/>
    <w:pPr>
      <w:ind w:left="709"/>
      <w:jc w:val="both"/>
    </w:pPr>
    <w:rPr>
      <w:rFonts w:ascii="Arial" w:hAnsi="Arial" w:cs="Arial"/>
      <w:sz w:val="20"/>
      <w:szCs w:val="20"/>
      <w:lang w:val="es-ES_tradnl" w:eastAsia="es-ES_tradnl"/>
    </w:rPr>
  </w:style>
  <w:style w:type="character" w:customStyle="1" w:styleId="TextocomentarioCar">
    <w:name w:val="Texto comentario Car"/>
    <w:link w:val="Textocomentario"/>
    <w:uiPriority w:val="99"/>
    <w:rsid w:val="00EB6C3E"/>
    <w:rPr>
      <w:rFonts w:ascii="Arial" w:hAnsi="Arial" w:cs="Arial"/>
      <w:lang w:val="es-ES_tradnl" w:eastAsia="es-ES_tradnl"/>
    </w:rPr>
  </w:style>
  <w:style w:type="character" w:customStyle="1" w:styleId="HTMLconformatoprevioCar">
    <w:name w:val="HTML con formato previo Car"/>
    <w:link w:val="HTMLconformatoprevio"/>
    <w:locked/>
    <w:rsid w:val="009413B5"/>
    <w:rPr>
      <w:rFonts w:ascii="Courier New" w:hAnsi="Courier New" w:cs="Courier New"/>
      <w:lang w:val="es-ES" w:eastAsia="es-ES"/>
    </w:rPr>
  </w:style>
  <w:style w:type="paragraph" w:customStyle="1" w:styleId="msolistparagraph0">
    <w:name w:val="msolistparagraph"/>
    <w:basedOn w:val="Normal"/>
    <w:rsid w:val="009413B5"/>
    <w:pPr>
      <w:ind w:left="720"/>
    </w:pPr>
    <w:rPr>
      <w:lang w:val="es-CL" w:eastAsia="es-CL"/>
    </w:rPr>
  </w:style>
  <w:style w:type="paragraph" w:customStyle="1" w:styleId="msolistparagraphcxspmiddlecxspmiddle">
    <w:name w:val="msolistparagraphcxspmiddlecxspmiddle"/>
    <w:basedOn w:val="Normal"/>
    <w:rsid w:val="009413B5"/>
    <w:pPr>
      <w:spacing w:before="100" w:beforeAutospacing="1" w:after="100" w:afterAutospacing="1"/>
    </w:pPr>
    <w:rPr>
      <w:lang w:val="es-CL" w:eastAsia="es-CL"/>
    </w:rPr>
  </w:style>
  <w:style w:type="character" w:customStyle="1" w:styleId="StyleLatinTahoma10ptBold">
    <w:name w:val="Style (Latin) Tahoma 10 pt Bold"/>
    <w:rsid w:val="00B76A6E"/>
    <w:rPr>
      <w:rFonts w:ascii="Tahoma" w:hAnsi="Tahoma"/>
      <w:bCs/>
      <w:sz w:val="20"/>
    </w:rPr>
  </w:style>
  <w:style w:type="paragraph" w:customStyle="1" w:styleId="Default">
    <w:name w:val="Default"/>
    <w:rsid w:val="00B76A6E"/>
    <w:pPr>
      <w:autoSpaceDE w:val="0"/>
      <w:autoSpaceDN w:val="0"/>
      <w:adjustRightInd w:val="0"/>
    </w:pPr>
    <w:rPr>
      <w:rFonts w:ascii="Arial" w:eastAsia="Calibri" w:hAnsi="Arial" w:cs="Arial"/>
      <w:color w:val="000000"/>
      <w:sz w:val="24"/>
      <w:szCs w:val="24"/>
      <w:lang w:val="es-MX" w:eastAsia="en-US"/>
    </w:rPr>
  </w:style>
  <w:style w:type="paragraph" w:styleId="Sinespaciado">
    <w:name w:val="No Spacing"/>
    <w:qFormat/>
    <w:rsid w:val="00E71D4C"/>
    <w:pPr>
      <w:spacing w:before="120"/>
      <w:jc w:val="both"/>
    </w:pPr>
    <w:rPr>
      <w:rFonts w:ascii="Arial" w:eastAsia="Calibri" w:hAnsi="Arial" w:cs="Arial"/>
      <w:lang w:eastAsia="en-US"/>
    </w:rPr>
  </w:style>
  <w:style w:type="paragraph" w:customStyle="1" w:styleId="Prrafobsico">
    <w:name w:val="[Párrafo básico]"/>
    <w:basedOn w:val="Normal"/>
    <w:rsid w:val="009A44C1"/>
    <w:pPr>
      <w:autoSpaceDE w:val="0"/>
      <w:autoSpaceDN w:val="0"/>
      <w:adjustRightInd w:val="0"/>
      <w:spacing w:line="288" w:lineRule="auto"/>
      <w:textAlignment w:val="center"/>
    </w:pPr>
    <w:rPr>
      <w:rFonts w:eastAsia="Calibri"/>
      <w:color w:val="000000"/>
      <w:lang w:val="es-ES_tradnl" w:eastAsia="en-US"/>
    </w:rPr>
  </w:style>
  <w:style w:type="paragraph" w:customStyle="1" w:styleId="Cuerpo">
    <w:name w:val="Cuerpo"/>
    <w:rsid w:val="009A44C1"/>
    <w:pPr>
      <w:pBdr>
        <w:top w:val="nil"/>
        <w:left w:val="nil"/>
        <w:bottom w:val="nil"/>
        <w:right w:val="nil"/>
        <w:between w:val="nil"/>
        <w:bar w:val="nil"/>
      </w:pBdr>
      <w:ind w:left="709"/>
      <w:jc w:val="both"/>
    </w:pPr>
    <w:rPr>
      <w:rFonts w:ascii="Arial" w:eastAsia="Arial Unicode MS" w:hAnsi="Arial Unicode MS" w:cs="Arial Unicode MS"/>
      <w:color w:val="000000"/>
      <w:sz w:val="22"/>
      <w:szCs w:val="22"/>
      <w:u w:color="000000"/>
      <w:bdr w:val="nil"/>
    </w:rPr>
  </w:style>
  <w:style w:type="numbering" w:customStyle="1" w:styleId="List0">
    <w:name w:val="List 0"/>
    <w:basedOn w:val="Sinlista"/>
    <w:rsid w:val="009A44C1"/>
    <w:pPr>
      <w:numPr>
        <w:numId w:val="4"/>
      </w:numPr>
    </w:pPr>
  </w:style>
  <w:style w:type="paragraph" w:customStyle="1" w:styleId="EstiloTtulo11pt1">
    <w:name w:val="Estilo Título + 11 pt1"/>
    <w:basedOn w:val="Normal"/>
    <w:autoRedefine/>
    <w:rsid w:val="00880988"/>
    <w:pPr>
      <w:tabs>
        <w:tab w:val="left" w:pos="567"/>
        <w:tab w:val="left" w:pos="1560"/>
      </w:tabs>
      <w:jc w:val="both"/>
      <w:outlineLvl w:val="0"/>
    </w:pPr>
    <w:rPr>
      <w:rFonts w:ascii="Tahoma" w:hAnsi="Tahoma" w:cs="Tahoma"/>
      <w:b/>
      <w:bCs/>
      <w:kern w:val="28"/>
      <w:sz w:val="20"/>
      <w:szCs w:val="20"/>
      <w:lang w:val="es-ES_tradnl" w:eastAsia="es-ES_tradnl"/>
    </w:rPr>
  </w:style>
  <w:style w:type="paragraph" w:styleId="Textonotapie">
    <w:name w:val="footnote text"/>
    <w:basedOn w:val="Normal"/>
    <w:link w:val="TextonotapieCar"/>
    <w:rsid w:val="00861307"/>
    <w:rPr>
      <w:sz w:val="20"/>
      <w:szCs w:val="20"/>
    </w:rPr>
  </w:style>
  <w:style w:type="character" w:customStyle="1" w:styleId="TextonotapieCar">
    <w:name w:val="Texto nota pie Car"/>
    <w:basedOn w:val="Fuentedeprrafopredeter"/>
    <w:link w:val="Textonotapie"/>
    <w:rsid w:val="00861307"/>
    <w:rPr>
      <w:lang w:val="es-ES" w:eastAsia="es-ES"/>
    </w:rPr>
  </w:style>
  <w:style w:type="character" w:styleId="Refdenotaalpie">
    <w:name w:val="footnote reference"/>
    <w:basedOn w:val="Fuentedeprrafopredeter"/>
    <w:rsid w:val="00861307"/>
    <w:rPr>
      <w:vertAlign w:val="superscript"/>
    </w:rPr>
  </w:style>
  <w:style w:type="character" w:customStyle="1" w:styleId="EncabezadoCar">
    <w:name w:val="Encabezado Car"/>
    <w:link w:val="Encabezado"/>
    <w:uiPriority w:val="99"/>
    <w:rsid w:val="00BA6181"/>
    <w:rPr>
      <w:sz w:val="24"/>
      <w:szCs w:val="24"/>
      <w:lang w:val="es-ES" w:eastAsia="es-ES"/>
    </w:rPr>
  </w:style>
  <w:style w:type="character" w:customStyle="1" w:styleId="PiedepginaCar">
    <w:name w:val="Pie de página Car"/>
    <w:basedOn w:val="Fuentedeprrafopredeter"/>
    <w:link w:val="Piedepgina"/>
    <w:uiPriority w:val="99"/>
    <w:rsid w:val="00BA618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92011">
      <w:bodyDiv w:val="1"/>
      <w:marLeft w:val="0"/>
      <w:marRight w:val="0"/>
      <w:marTop w:val="0"/>
      <w:marBottom w:val="0"/>
      <w:divBdr>
        <w:top w:val="none" w:sz="0" w:space="0" w:color="auto"/>
        <w:left w:val="none" w:sz="0" w:space="0" w:color="auto"/>
        <w:bottom w:val="none" w:sz="0" w:space="0" w:color="auto"/>
        <w:right w:val="none" w:sz="0" w:space="0" w:color="auto"/>
      </w:divBdr>
      <w:divsChild>
        <w:div w:id="985672244">
          <w:marLeft w:val="0"/>
          <w:marRight w:val="0"/>
          <w:marTop w:val="0"/>
          <w:marBottom w:val="0"/>
          <w:divBdr>
            <w:top w:val="none" w:sz="0" w:space="0" w:color="auto"/>
            <w:left w:val="none" w:sz="0" w:space="0" w:color="auto"/>
            <w:bottom w:val="none" w:sz="0" w:space="0" w:color="auto"/>
            <w:right w:val="none" w:sz="0" w:space="0" w:color="auto"/>
          </w:divBdr>
        </w:div>
      </w:divsChild>
    </w:div>
    <w:div w:id="545292278">
      <w:bodyDiv w:val="1"/>
      <w:marLeft w:val="0"/>
      <w:marRight w:val="0"/>
      <w:marTop w:val="0"/>
      <w:marBottom w:val="0"/>
      <w:divBdr>
        <w:top w:val="none" w:sz="0" w:space="0" w:color="auto"/>
        <w:left w:val="none" w:sz="0" w:space="0" w:color="auto"/>
        <w:bottom w:val="none" w:sz="0" w:space="0" w:color="auto"/>
        <w:right w:val="none" w:sz="0" w:space="0" w:color="auto"/>
      </w:divBdr>
    </w:div>
    <w:div w:id="970093104">
      <w:bodyDiv w:val="1"/>
      <w:marLeft w:val="0"/>
      <w:marRight w:val="0"/>
      <w:marTop w:val="0"/>
      <w:marBottom w:val="0"/>
      <w:divBdr>
        <w:top w:val="none" w:sz="0" w:space="0" w:color="auto"/>
        <w:left w:val="none" w:sz="0" w:space="0" w:color="auto"/>
        <w:bottom w:val="none" w:sz="0" w:space="0" w:color="auto"/>
        <w:right w:val="none" w:sz="0" w:space="0" w:color="auto"/>
      </w:divBdr>
      <w:divsChild>
        <w:div w:id="651522367">
          <w:marLeft w:val="0"/>
          <w:marRight w:val="0"/>
          <w:marTop w:val="0"/>
          <w:marBottom w:val="0"/>
          <w:divBdr>
            <w:top w:val="none" w:sz="0" w:space="0" w:color="auto"/>
            <w:left w:val="none" w:sz="0" w:space="0" w:color="auto"/>
            <w:bottom w:val="none" w:sz="0" w:space="0" w:color="auto"/>
            <w:right w:val="none" w:sz="0" w:space="0" w:color="auto"/>
          </w:divBdr>
        </w:div>
      </w:divsChild>
    </w:div>
    <w:div w:id="1063143506">
      <w:bodyDiv w:val="1"/>
      <w:marLeft w:val="0"/>
      <w:marRight w:val="0"/>
      <w:marTop w:val="0"/>
      <w:marBottom w:val="0"/>
      <w:divBdr>
        <w:top w:val="none" w:sz="0" w:space="0" w:color="auto"/>
        <w:left w:val="none" w:sz="0" w:space="0" w:color="auto"/>
        <w:bottom w:val="none" w:sz="0" w:space="0" w:color="auto"/>
        <w:right w:val="none" w:sz="0" w:space="0" w:color="auto"/>
      </w:divBdr>
      <w:divsChild>
        <w:div w:id="438530311">
          <w:marLeft w:val="0"/>
          <w:marRight w:val="0"/>
          <w:marTop w:val="0"/>
          <w:marBottom w:val="0"/>
          <w:divBdr>
            <w:top w:val="none" w:sz="0" w:space="0" w:color="auto"/>
            <w:left w:val="none" w:sz="0" w:space="0" w:color="auto"/>
            <w:bottom w:val="none" w:sz="0" w:space="0" w:color="auto"/>
            <w:right w:val="none" w:sz="0" w:space="0" w:color="auto"/>
          </w:divBdr>
          <w:divsChild>
            <w:div w:id="17898112">
              <w:marLeft w:val="0"/>
              <w:marRight w:val="0"/>
              <w:marTop w:val="0"/>
              <w:marBottom w:val="0"/>
              <w:divBdr>
                <w:top w:val="none" w:sz="0" w:space="0" w:color="auto"/>
                <w:left w:val="none" w:sz="0" w:space="0" w:color="auto"/>
                <w:bottom w:val="none" w:sz="0" w:space="0" w:color="auto"/>
                <w:right w:val="none" w:sz="0" w:space="0" w:color="auto"/>
              </w:divBdr>
            </w:div>
            <w:div w:id="207375860">
              <w:marLeft w:val="0"/>
              <w:marRight w:val="0"/>
              <w:marTop w:val="0"/>
              <w:marBottom w:val="0"/>
              <w:divBdr>
                <w:top w:val="none" w:sz="0" w:space="0" w:color="auto"/>
                <w:left w:val="none" w:sz="0" w:space="0" w:color="auto"/>
                <w:bottom w:val="none" w:sz="0" w:space="0" w:color="auto"/>
                <w:right w:val="none" w:sz="0" w:space="0" w:color="auto"/>
              </w:divBdr>
            </w:div>
            <w:div w:id="450174203">
              <w:marLeft w:val="0"/>
              <w:marRight w:val="0"/>
              <w:marTop w:val="0"/>
              <w:marBottom w:val="0"/>
              <w:divBdr>
                <w:top w:val="none" w:sz="0" w:space="0" w:color="auto"/>
                <w:left w:val="none" w:sz="0" w:space="0" w:color="auto"/>
                <w:bottom w:val="none" w:sz="0" w:space="0" w:color="auto"/>
                <w:right w:val="none" w:sz="0" w:space="0" w:color="auto"/>
              </w:divBdr>
            </w:div>
            <w:div w:id="460926530">
              <w:marLeft w:val="0"/>
              <w:marRight w:val="0"/>
              <w:marTop w:val="0"/>
              <w:marBottom w:val="0"/>
              <w:divBdr>
                <w:top w:val="none" w:sz="0" w:space="0" w:color="auto"/>
                <w:left w:val="none" w:sz="0" w:space="0" w:color="auto"/>
                <w:bottom w:val="none" w:sz="0" w:space="0" w:color="auto"/>
                <w:right w:val="none" w:sz="0" w:space="0" w:color="auto"/>
              </w:divBdr>
            </w:div>
            <w:div w:id="565528147">
              <w:marLeft w:val="0"/>
              <w:marRight w:val="0"/>
              <w:marTop w:val="0"/>
              <w:marBottom w:val="0"/>
              <w:divBdr>
                <w:top w:val="none" w:sz="0" w:space="0" w:color="auto"/>
                <w:left w:val="none" w:sz="0" w:space="0" w:color="auto"/>
                <w:bottom w:val="none" w:sz="0" w:space="0" w:color="auto"/>
                <w:right w:val="none" w:sz="0" w:space="0" w:color="auto"/>
              </w:divBdr>
            </w:div>
            <w:div w:id="599684624">
              <w:marLeft w:val="0"/>
              <w:marRight w:val="0"/>
              <w:marTop w:val="0"/>
              <w:marBottom w:val="0"/>
              <w:divBdr>
                <w:top w:val="none" w:sz="0" w:space="0" w:color="auto"/>
                <w:left w:val="none" w:sz="0" w:space="0" w:color="auto"/>
                <w:bottom w:val="none" w:sz="0" w:space="0" w:color="auto"/>
                <w:right w:val="none" w:sz="0" w:space="0" w:color="auto"/>
              </w:divBdr>
            </w:div>
            <w:div w:id="627056207">
              <w:marLeft w:val="0"/>
              <w:marRight w:val="0"/>
              <w:marTop w:val="0"/>
              <w:marBottom w:val="0"/>
              <w:divBdr>
                <w:top w:val="none" w:sz="0" w:space="0" w:color="auto"/>
                <w:left w:val="none" w:sz="0" w:space="0" w:color="auto"/>
                <w:bottom w:val="none" w:sz="0" w:space="0" w:color="auto"/>
                <w:right w:val="none" w:sz="0" w:space="0" w:color="auto"/>
              </w:divBdr>
            </w:div>
            <w:div w:id="664818525">
              <w:marLeft w:val="0"/>
              <w:marRight w:val="0"/>
              <w:marTop w:val="0"/>
              <w:marBottom w:val="0"/>
              <w:divBdr>
                <w:top w:val="none" w:sz="0" w:space="0" w:color="auto"/>
                <w:left w:val="none" w:sz="0" w:space="0" w:color="auto"/>
                <w:bottom w:val="none" w:sz="0" w:space="0" w:color="auto"/>
                <w:right w:val="none" w:sz="0" w:space="0" w:color="auto"/>
              </w:divBdr>
            </w:div>
            <w:div w:id="733242699">
              <w:marLeft w:val="0"/>
              <w:marRight w:val="0"/>
              <w:marTop w:val="0"/>
              <w:marBottom w:val="0"/>
              <w:divBdr>
                <w:top w:val="none" w:sz="0" w:space="0" w:color="auto"/>
                <w:left w:val="none" w:sz="0" w:space="0" w:color="auto"/>
                <w:bottom w:val="none" w:sz="0" w:space="0" w:color="auto"/>
                <w:right w:val="none" w:sz="0" w:space="0" w:color="auto"/>
              </w:divBdr>
            </w:div>
            <w:div w:id="753010762">
              <w:marLeft w:val="0"/>
              <w:marRight w:val="0"/>
              <w:marTop w:val="0"/>
              <w:marBottom w:val="0"/>
              <w:divBdr>
                <w:top w:val="none" w:sz="0" w:space="0" w:color="auto"/>
                <w:left w:val="none" w:sz="0" w:space="0" w:color="auto"/>
                <w:bottom w:val="none" w:sz="0" w:space="0" w:color="auto"/>
                <w:right w:val="none" w:sz="0" w:space="0" w:color="auto"/>
              </w:divBdr>
            </w:div>
            <w:div w:id="819275603">
              <w:marLeft w:val="0"/>
              <w:marRight w:val="0"/>
              <w:marTop w:val="0"/>
              <w:marBottom w:val="0"/>
              <w:divBdr>
                <w:top w:val="none" w:sz="0" w:space="0" w:color="auto"/>
                <w:left w:val="none" w:sz="0" w:space="0" w:color="auto"/>
                <w:bottom w:val="none" w:sz="0" w:space="0" w:color="auto"/>
                <w:right w:val="none" w:sz="0" w:space="0" w:color="auto"/>
              </w:divBdr>
            </w:div>
            <w:div w:id="953444433">
              <w:marLeft w:val="0"/>
              <w:marRight w:val="0"/>
              <w:marTop w:val="0"/>
              <w:marBottom w:val="0"/>
              <w:divBdr>
                <w:top w:val="none" w:sz="0" w:space="0" w:color="auto"/>
                <w:left w:val="none" w:sz="0" w:space="0" w:color="auto"/>
                <w:bottom w:val="none" w:sz="0" w:space="0" w:color="auto"/>
                <w:right w:val="none" w:sz="0" w:space="0" w:color="auto"/>
              </w:divBdr>
            </w:div>
            <w:div w:id="1021319085">
              <w:marLeft w:val="0"/>
              <w:marRight w:val="0"/>
              <w:marTop w:val="0"/>
              <w:marBottom w:val="0"/>
              <w:divBdr>
                <w:top w:val="none" w:sz="0" w:space="0" w:color="auto"/>
                <w:left w:val="none" w:sz="0" w:space="0" w:color="auto"/>
                <w:bottom w:val="none" w:sz="0" w:space="0" w:color="auto"/>
                <w:right w:val="none" w:sz="0" w:space="0" w:color="auto"/>
              </w:divBdr>
            </w:div>
            <w:div w:id="1030032704">
              <w:marLeft w:val="0"/>
              <w:marRight w:val="0"/>
              <w:marTop w:val="0"/>
              <w:marBottom w:val="0"/>
              <w:divBdr>
                <w:top w:val="none" w:sz="0" w:space="0" w:color="auto"/>
                <w:left w:val="none" w:sz="0" w:space="0" w:color="auto"/>
                <w:bottom w:val="none" w:sz="0" w:space="0" w:color="auto"/>
                <w:right w:val="none" w:sz="0" w:space="0" w:color="auto"/>
              </w:divBdr>
            </w:div>
            <w:div w:id="1215044355">
              <w:marLeft w:val="0"/>
              <w:marRight w:val="0"/>
              <w:marTop w:val="0"/>
              <w:marBottom w:val="0"/>
              <w:divBdr>
                <w:top w:val="none" w:sz="0" w:space="0" w:color="auto"/>
                <w:left w:val="none" w:sz="0" w:space="0" w:color="auto"/>
                <w:bottom w:val="none" w:sz="0" w:space="0" w:color="auto"/>
                <w:right w:val="none" w:sz="0" w:space="0" w:color="auto"/>
              </w:divBdr>
            </w:div>
            <w:div w:id="1218936349">
              <w:marLeft w:val="0"/>
              <w:marRight w:val="0"/>
              <w:marTop w:val="0"/>
              <w:marBottom w:val="0"/>
              <w:divBdr>
                <w:top w:val="none" w:sz="0" w:space="0" w:color="auto"/>
                <w:left w:val="none" w:sz="0" w:space="0" w:color="auto"/>
                <w:bottom w:val="none" w:sz="0" w:space="0" w:color="auto"/>
                <w:right w:val="none" w:sz="0" w:space="0" w:color="auto"/>
              </w:divBdr>
            </w:div>
            <w:div w:id="1340229716">
              <w:marLeft w:val="0"/>
              <w:marRight w:val="0"/>
              <w:marTop w:val="0"/>
              <w:marBottom w:val="0"/>
              <w:divBdr>
                <w:top w:val="none" w:sz="0" w:space="0" w:color="auto"/>
                <w:left w:val="none" w:sz="0" w:space="0" w:color="auto"/>
                <w:bottom w:val="none" w:sz="0" w:space="0" w:color="auto"/>
                <w:right w:val="none" w:sz="0" w:space="0" w:color="auto"/>
              </w:divBdr>
            </w:div>
            <w:div w:id="1392651791">
              <w:marLeft w:val="0"/>
              <w:marRight w:val="0"/>
              <w:marTop w:val="0"/>
              <w:marBottom w:val="0"/>
              <w:divBdr>
                <w:top w:val="none" w:sz="0" w:space="0" w:color="auto"/>
                <w:left w:val="none" w:sz="0" w:space="0" w:color="auto"/>
                <w:bottom w:val="none" w:sz="0" w:space="0" w:color="auto"/>
                <w:right w:val="none" w:sz="0" w:space="0" w:color="auto"/>
              </w:divBdr>
            </w:div>
            <w:div w:id="1455634036">
              <w:marLeft w:val="0"/>
              <w:marRight w:val="0"/>
              <w:marTop w:val="0"/>
              <w:marBottom w:val="0"/>
              <w:divBdr>
                <w:top w:val="none" w:sz="0" w:space="0" w:color="auto"/>
                <w:left w:val="none" w:sz="0" w:space="0" w:color="auto"/>
                <w:bottom w:val="none" w:sz="0" w:space="0" w:color="auto"/>
                <w:right w:val="none" w:sz="0" w:space="0" w:color="auto"/>
              </w:divBdr>
            </w:div>
            <w:div w:id="1635912316">
              <w:marLeft w:val="0"/>
              <w:marRight w:val="0"/>
              <w:marTop w:val="0"/>
              <w:marBottom w:val="0"/>
              <w:divBdr>
                <w:top w:val="none" w:sz="0" w:space="0" w:color="auto"/>
                <w:left w:val="none" w:sz="0" w:space="0" w:color="auto"/>
                <w:bottom w:val="none" w:sz="0" w:space="0" w:color="auto"/>
                <w:right w:val="none" w:sz="0" w:space="0" w:color="auto"/>
              </w:divBdr>
            </w:div>
            <w:div w:id="1653025132">
              <w:marLeft w:val="0"/>
              <w:marRight w:val="0"/>
              <w:marTop w:val="0"/>
              <w:marBottom w:val="0"/>
              <w:divBdr>
                <w:top w:val="none" w:sz="0" w:space="0" w:color="auto"/>
                <w:left w:val="none" w:sz="0" w:space="0" w:color="auto"/>
                <w:bottom w:val="none" w:sz="0" w:space="0" w:color="auto"/>
                <w:right w:val="none" w:sz="0" w:space="0" w:color="auto"/>
              </w:divBdr>
            </w:div>
            <w:div w:id="1768036909">
              <w:marLeft w:val="0"/>
              <w:marRight w:val="0"/>
              <w:marTop w:val="0"/>
              <w:marBottom w:val="0"/>
              <w:divBdr>
                <w:top w:val="none" w:sz="0" w:space="0" w:color="auto"/>
                <w:left w:val="none" w:sz="0" w:space="0" w:color="auto"/>
                <w:bottom w:val="none" w:sz="0" w:space="0" w:color="auto"/>
                <w:right w:val="none" w:sz="0" w:space="0" w:color="auto"/>
              </w:divBdr>
            </w:div>
            <w:div w:id="1798571177">
              <w:marLeft w:val="0"/>
              <w:marRight w:val="0"/>
              <w:marTop w:val="0"/>
              <w:marBottom w:val="0"/>
              <w:divBdr>
                <w:top w:val="none" w:sz="0" w:space="0" w:color="auto"/>
                <w:left w:val="none" w:sz="0" w:space="0" w:color="auto"/>
                <w:bottom w:val="none" w:sz="0" w:space="0" w:color="auto"/>
                <w:right w:val="none" w:sz="0" w:space="0" w:color="auto"/>
              </w:divBdr>
            </w:div>
            <w:div w:id="18123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1296">
      <w:bodyDiv w:val="1"/>
      <w:marLeft w:val="0"/>
      <w:marRight w:val="0"/>
      <w:marTop w:val="0"/>
      <w:marBottom w:val="0"/>
      <w:divBdr>
        <w:top w:val="none" w:sz="0" w:space="0" w:color="auto"/>
        <w:left w:val="none" w:sz="0" w:space="0" w:color="auto"/>
        <w:bottom w:val="none" w:sz="0" w:space="0" w:color="auto"/>
        <w:right w:val="none" w:sz="0" w:space="0" w:color="auto"/>
      </w:divBdr>
      <w:divsChild>
        <w:div w:id="838544796">
          <w:marLeft w:val="0"/>
          <w:marRight w:val="0"/>
          <w:marTop w:val="0"/>
          <w:marBottom w:val="0"/>
          <w:divBdr>
            <w:top w:val="none" w:sz="0" w:space="0" w:color="auto"/>
            <w:left w:val="none" w:sz="0" w:space="0" w:color="auto"/>
            <w:bottom w:val="none" w:sz="0" w:space="0" w:color="auto"/>
            <w:right w:val="none" w:sz="0" w:space="0" w:color="auto"/>
          </w:divBdr>
        </w:div>
      </w:divsChild>
    </w:div>
    <w:div w:id="1234967298">
      <w:bodyDiv w:val="1"/>
      <w:marLeft w:val="0"/>
      <w:marRight w:val="0"/>
      <w:marTop w:val="0"/>
      <w:marBottom w:val="0"/>
      <w:divBdr>
        <w:top w:val="none" w:sz="0" w:space="0" w:color="auto"/>
        <w:left w:val="none" w:sz="0" w:space="0" w:color="auto"/>
        <w:bottom w:val="none" w:sz="0" w:space="0" w:color="auto"/>
        <w:right w:val="none" w:sz="0" w:space="0" w:color="auto"/>
      </w:divBdr>
      <w:divsChild>
        <w:div w:id="1202015433">
          <w:marLeft w:val="0"/>
          <w:marRight w:val="0"/>
          <w:marTop w:val="0"/>
          <w:marBottom w:val="0"/>
          <w:divBdr>
            <w:top w:val="none" w:sz="0" w:space="0" w:color="auto"/>
            <w:left w:val="none" w:sz="0" w:space="0" w:color="auto"/>
            <w:bottom w:val="none" w:sz="0" w:space="0" w:color="auto"/>
            <w:right w:val="none" w:sz="0" w:space="0" w:color="auto"/>
          </w:divBdr>
        </w:div>
      </w:divsChild>
    </w:div>
    <w:div w:id="1362584006">
      <w:bodyDiv w:val="1"/>
      <w:marLeft w:val="0"/>
      <w:marRight w:val="0"/>
      <w:marTop w:val="0"/>
      <w:marBottom w:val="0"/>
      <w:divBdr>
        <w:top w:val="none" w:sz="0" w:space="0" w:color="auto"/>
        <w:left w:val="none" w:sz="0" w:space="0" w:color="auto"/>
        <w:bottom w:val="none" w:sz="0" w:space="0" w:color="auto"/>
        <w:right w:val="none" w:sz="0" w:space="0" w:color="auto"/>
      </w:divBdr>
      <w:divsChild>
        <w:div w:id="1010260180">
          <w:marLeft w:val="0"/>
          <w:marRight w:val="0"/>
          <w:marTop w:val="58"/>
          <w:marBottom w:val="0"/>
          <w:divBdr>
            <w:top w:val="none" w:sz="0" w:space="0" w:color="auto"/>
            <w:left w:val="none" w:sz="0" w:space="0" w:color="auto"/>
            <w:bottom w:val="none" w:sz="0" w:space="0" w:color="auto"/>
            <w:right w:val="none" w:sz="0" w:space="0" w:color="auto"/>
          </w:divBdr>
        </w:div>
      </w:divsChild>
    </w:div>
    <w:div w:id="1737584518">
      <w:bodyDiv w:val="1"/>
      <w:marLeft w:val="0"/>
      <w:marRight w:val="0"/>
      <w:marTop w:val="0"/>
      <w:marBottom w:val="0"/>
      <w:divBdr>
        <w:top w:val="none" w:sz="0" w:space="0" w:color="auto"/>
        <w:left w:val="none" w:sz="0" w:space="0" w:color="auto"/>
        <w:bottom w:val="none" w:sz="0" w:space="0" w:color="auto"/>
        <w:right w:val="none" w:sz="0" w:space="0" w:color="auto"/>
      </w:divBdr>
      <w:divsChild>
        <w:div w:id="1805855569">
          <w:marLeft w:val="0"/>
          <w:marRight w:val="0"/>
          <w:marTop w:val="0"/>
          <w:marBottom w:val="0"/>
          <w:divBdr>
            <w:top w:val="none" w:sz="0" w:space="0" w:color="auto"/>
            <w:left w:val="none" w:sz="0" w:space="0" w:color="auto"/>
            <w:bottom w:val="none" w:sz="0" w:space="0" w:color="auto"/>
            <w:right w:val="none" w:sz="0" w:space="0" w:color="auto"/>
          </w:divBdr>
        </w:div>
      </w:divsChild>
    </w:div>
    <w:div w:id="2088383672">
      <w:bodyDiv w:val="1"/>
      <w:marLeft w:val="0"/>
      <w:marRight w:val="0"/>
      <w:marTop w:val="0"/>
      <w:marBottom w:val="0"/>
      <w:divBdr>
        <w:top w:val="none" w:sz="0" w:space="0" w:color="auto"/>
        <w:left w:val="none" w:sz="0" w:space="0" w:color="auto"/>
        <w:bottom w:val="none" w:sz="0" w:space="0" w:color="auto"/>
        <w:right w:val="none" w:sz="0" w:space="0" w:color="auto"/>
      </w:divBdr>
      <w:divsChild>
        <w:div w:id="38017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rtalcompras@codelco.cl"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ortaldecompras.codelco.cl/irj/port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muno004@codelco.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portaldecompras.codelco.cl/irj/porta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muno004@codelco.c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1832A-6E99-4EE0-B70A-5AD52BB256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A255B2-A897-4FEF-BEF2-B1CCE6918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CF8032-C446-49D9-B519-F13C253304BB}">
  <ds:schemaRefs>
    <ds:schemaRef ds:uri="http://schemas.microsoft.com/sharepoint/v3/contenttype/forms"/>
  </ds:schemaRefs>
</ds:datastoreItem>
</file>

<file path=customXml/itemProps4.xml><?xml version="1.0" encoding="utf-8"?>
<ds:datastoreItem xmlns:ds="http://schemas.openxmlformats.org/officeDocument/2006/customXml" ds:itemID="{30A80F1D-19C7-408B-85FB-953DFCFE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4107</Words>
  <Characters>22594</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Codelco Chile</Company>
  <LinksUpToDate>false</LinksUpToDate>
  <CharactersWithSpaces>26648</CharactersWithSpaces>
  <SharedDoc>false</SharedDoc>
  <HLinks>
    <vt:vector size="18" baseType="variant">
      <vt:variant>
        <vt:i4>852010</vt:i4>
      </vt:variant>
      <vt:variant>
        <vt:i4>6</vt:i4>
      </vt:variant>
      <vt:variant>
        <vt:i4>0</vt:i4>
      </vt:variant>
      <vt:variant>
        <vt:i4>5</vt:i4>
      </vt:variant>
      <vt:variant>
        <vt:lpwstr>mailto:cfaun003@contratistas.codelco.cl</vt:lpwstr>
      </vt:variant>
      <vt:variant>
        <vt:lpwstr/>
      </vt:variant>
      <vt:variant>
        <vt:i4>5374003</vt:i4>
      </vt:variant>
      <vt:variant>
        <vt:i4>3</vt:i4>
      </vt:variant>
      <vt:variant>
        <vt:i4>0</vt:i4>
      </vt:variant>
      <vt:variant>
        <vt:i4>5</vt:i4>
      </vt:variant>
      <vt:variant>
        <vt:lpwstr>mailto:jvill044@codelco.cl</vt:lpwstr>
      </vt:variant>
      <vt:variant>
        <vt:lpwstr/>
      </vt:variant>
      <vt:variant>
        <vt:i4>1572934</vt:i4>
      </vt:variant>
      <vt:variant>
        <vt:i4>0</vt:i4>
      </vt:variant>
      <vt:variant>
        <vt:i4>0</vt:i4>
      </vt:variant>
      <vt:variant>
        <vt:i4>5</vt:i4>
      </vt:variant>
      <vt:variant>
        <vt:lpwstr>https://portaldecompras.codelco.cl/irj/portal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Chocobar Briceño</dc:creator>
  <cp:lastModifiedBy>test</cp:lastModifiedBy>
  <cp:revision>2</cp:revision>
  <cp:lastPrinted>2016-10-14T18:33:00Z</cp:lastPrinted>
  <dcterms:created xsi:type="dcterms:W3CDTF">2017-07-31T21:48:00Z</dcterms:created>
  <dcterms:modified xsi:type="dcterms:W3CDTF">2017-07-31T21:48:00Z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