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B4C" w:rsidRDefault="00223B4C" w:rsidP="00223B4C">
      <w:pPr>
        <w:pStyle w:val="Default"/>
        <w:jc w:val="center"/>
      </w:pPr>
      <w:bookmarkStart w:id="0" w:name="_GoBack"/>
      <w:bookmarkEnd w:id="0"/>
      <w:r>
        <w:rPr>
          <w:noProof/>
          <w:lang w:eastAsia="es-CL"/>
        </w:rPr>
        <w:drawing>
          <wp:inline distT="0" distB="0" distL="0" distR="0">
            <wp:extent cx="1657350" cy="1247775"/>
            <wp:effectExtent l="0" t="0" r="0" b="9525"/>
            <wp:docPr id="2" name="Imagen 2" descr="https://encrypted-tbn1.gstatic.com/images?q=tbn:ANd9GcT9nuVnMqBYUToBS24-DkDKwh7X49X1xeoESKro8NqbDR5I2lN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T9nuVnMqBYUToBS24-DkDKwh7X49X1xeoESKro8NqbDR5I2lN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B4C" w:rsidRDefault="00223B4C" w:rsidP="00223B4C">
      <w:pPr>
        <w:pStyle w:val="Default"/>
      </w:pPr>
    </w:p>
    <w:p w:rsidR="00223B4C" w:rsidRDefault="00223B4C" w:rsidP="00223B4C">
      <w:pPr>
        <w:pStyle w:val="Default"/>
      </w:pPr>
    </w:p>
    <w:p w:rsidR="00223B4C" w:rsidRDefault="00223B4C" w:rsidP="00223B4C">
      <w:pPr>
        <w:pStyle w:val="Default"/>
      </w:pP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CORPORACIÓN NACIONAL DEL COBRE DE CHILE</w:t>
      </w: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GERENCIA DE ABASTECIMIENTO</w:t>
      </w: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LICITACIÓN Nº </w:t>
      </w:r>
      <w:r w:rsidR="004F6A7E">
        <w:rPr>
          <w:b/>
          <w:bCs/>
          <w:sz w:val="20"/>
          <w:szCs w:val="20"/>
        </w:rPr>
        <w:t>70000</w:t>
      </w:r>
      <w:r w:rsidR="008A7D20">
        <w:rPr>
          <w:b/>
          <w:bCs/>
          <w:sz w:val="20"/>
          <w:szCs w:val="20"/>
        </w:rPr>
        <w:t>99588</w:t>
      </w: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SUMINISTRO </w:t>
      </w:r>
      <w:r w:rsidR="008A7D20">
        <w:rPr>
          <w:b/>
          <w:bCs/>
          <w:sz w:val="20"/>
          <w:szCs w:val="20"/>
        </w:rPr>
        <w:t>PARA LA TORRE ENFRIAMIENTO</w:t>
      </w:r>
    </w:p>
    <w:p w:rsidR="00223B4C" w:rsidRDefault="00223B4C" w:rsidP="00223B4C">
      <w:pPr>
        <w:pStyle w:val="Default"/>
        <w:jc w:val="center"/>
        <w:rPr>
          <w:b/>
          <w:bCs/>
          <w:sz w:val="20"/>
          <w:szCs w:val="20"/>
        </w:rPr>
      </w:pPr>
    </w:p>
    <w:p w:rsidR="00223B4C" w:rsidRDefault="00223B4C" w:rsidP="00223B4C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RESUMEN EJECUTIVO</w:t>
      </w:r>
    </w:p>
    <w:p w:rsidR="00223B4C" w:rsidRDefault="00223B4C" w:rsidP="00223B4C">
      <w:pPr>
        <w:pStyle w:val="Default"/>
        <w:jc w:val="center"/>
        <w:rPr>
          <w:b/>
          <w:bCs/>
          <w:sz w:val="20"/>
          <w:szCs w:val="20"/>
        </w:rPr>
      </w:pPr>
    </w:p>
    <w:p w:rsidR="00223B4C" w:rsidRDefault="00223B4C" w:rsidP="00223B4C">
      <w:pPr>
        <w:pStyle w:val="Default"/>
        <w:jc w:val="center"/>
        <w:rPr>
          <w:b/>
          <w:bCs/>
          <w:sz w:val="20"/>
          <w:szCs w:val="20"/>
        </w:rPr>
      </w:pP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</w:p>
    <w:p w:rsidR="002A3FE4" w:rsidRDefault="00223B4C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Corporación Nacional del Cobre de Chile le invita a participar en el proceso de Licitación para el Suministro de </w:t>
      </w:r>
      <w:r w:rsidR="00575D66">
        <w:rPr>
          <w:sz w:val="20"/>
          <w:szCs w:val="20"/>
        </w:rPr>
        <w:t xml:space="preserve">la </w:t>
      </w:r>
      <w:r w:rsidR="00AE26A5">
        <w:rPr>
          <w:sz w:val="20"/>
          <w:szCs w:val="20"/>
        </w:rPr>
        <w:t>Torre de Enfriamiento.</w:t>
      </w:r>
    </w:p>
    <w:p w:rsidR="00223B4C" w:rsidRDefault="00223B4C" w:rsidP="00223B4C">
      <w:pPr>
        <w:pStyle w:val="Default"/>
        <w:jc w:val="both"/>
        <w:rPr>
          <w:sz w:val="20"/>
          <w:szCs w:val="20"/>
        </w:rPr>
      </w:pPr>
    </w:p>
    <w:p w:rsidR="00223B4C" w:rsidRDefault="00223B4C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Esta licitación será realizada a través de</w:t>
      </w:r>
      <w:r w:rsidR="002A3FE4">
        <w:rPr>
          <w:sz w:val="20"/>
          <w:szCs w:val="20"/>
        </w:rPr>
        <w:t>l</w:t>
      </w:r>
      <w:r>
        <w:rPr>
          <w:sz w:val="20"/>
          <w:szCs w:val="20"/>
        </w:rPr>
        <w:t xml:space="preserve"> Portal de Compras de Codelco</w:t>
      </w:r>
      <w:r w:rsidR="002A3FE4">
        <w:rPr>
          <w:sz w:val="20"/>
          <w:szCs w:val="20"/>
        </w:rPr>
        <w:t>, SRM,</w:t>
      </w:r>
      <w:r>
        <w:rPr>
          <w:sz w:val="20"/>
          <w:szCs w:val="20"/>
        </w:rPr>
        <w:t xml:space="preserve"> la plataforma de licitaciones electrónica de Codelco. </w:t>
      </w:r>
    </w:p>
    <w:p w:rsidR="00223B4C" w:rsidRDefault="00223B4C" w:rsidP="00223B4C">
      <w:pPr>
        <w:pStyle w:val="Default"/>
        <w:jc w:val="both"/>
        <w:rPr>
          <w:sz w:val="20"/>
          <w:szCs w:val="20"/>
        </w:rPr>
      </w:pPr>
    </w:p>
    <w:p w:rsidR="00223B4C" w:rsidRDefault="00223B4C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Podrán participar en esta Licitación aquellos Proponentes que hayan recibido la invitación a través de Portal de Compras de Codelco y que cuenten con el suministro indicado. </w:t>
      </w:r>
    </w:p>
    <w:p w:rsidR="008E58F0" w:rsidRDefault="008E58F0" w:rsidP="00223B4C">
      <w:pPr>
        <w:pStyle w:val="Default"/>
        <w:jc w:val="both"/>
        <w:rPr>
          <w:sz w:val="20"/>
          <w:szCs w:val="20"/>
        </w:rPr>
      </w:pPr>
    </w:p>
    <w:p w:rsidR="008E58F0" w:rsidRDefault="008E58F0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</w:t>
      </w:r>
      <w:r w:rsidRPr="004E13D0">
        <w:rPr>
          <w:sz w:val="20"/>
          <w:szCs w:val="20"/>
        </w:rPr>
        <w:t xml:space="preserve">a usted, como proveedor, no le ha llegado la </w:t>
      </w:r>
      <w:r w:rsidR="002A3FE4" w:rsidRPr="004E13D0">
        <w:rPr>
          <w:sz w:val="20"/>
          <w:szCs w:val="20"/>
        </w:rPr>
        <w:t>invitación</w:t>
      </w:r>
      <w:r w:rsidRPr="004E13D0">
        <w:rPr>
          <w:sz w:val="20"/>
          <w:szCs w:val="20"/>
        </w:rPr>
        <w:t xml:space="preserve"> a través de portal, puede soli</w:t>
      </w:r>
      <w:r w:rsidR="002A3FE4" w:rsidRPr="004E13D0">
        <w:rPr>
          <w:sz w:val="20"/>
          <w:szCs w:val="20"/>
        </w:rPr>
        <w:t>ci</w:t>
      </w:r>
      <w:r w:rsidRPr="004E13D0">
        <w:rPr>
          <w:sz w:val="20"/>
          <w:szCs w:val="20"/>
        </w:rPr>
        <w:t>tar su inclusión en este proceso al correo del gestor</w:t>
      </w:r>
      <w:r w:rsidR="007A73B6" w:rsidRPr="004E13D0">
        <w:rPr>
          <w:sz w:val="20"/>
          <w:szCs w:val="20"/>
        </w:rPr>
        <w:t xml:space="preserve"> (a)</w:t>
      </w:r>
      <w:r w:rsidRPr="004E13D0">
        <w:rPr>
          <w:sz w:val="20"/>
          <w:szCs w:val="20"/>
        </w:rPr>
        <w:t xml:space="preserve">, el Sr. </w:t>
      </w:r>
      <w:r w:rsidR="00575D66">
        <w:rPr>
          <w:sz w:val="20"/>
          <w:szCs w:val="20"/>
        </w:rPr>
        <w:t>Roberto Aransáez M,</w:t>
      </w:r>
      <w:r w:rsidRPr="004E13D0">
        <w:rPr>
          <w:sz w:val="20"/>
          <w:szCs w:val="20"/>
        </w:rPr>
        <w:t xml:space="preserve"> co</w:t>
      </w:r>
      <w:r w:rsidR="002A3FE4" w:rsidRPr="004E13D0">
        <w:rPr>
          <w:sz w:val="20"/>
          <w:szCs w:val="20"/>
        </w:rPr>
        <w:t>r</w:t>
      </w:r>
      <w:r w:rsidRPr="004E13D0">
        <w:rPr>
          <w:sz w:val="20"/>
          <w:szCs w:val="20"/>
        </w:rPr>
        <w:t xml:space="preserve">reo </w:t>
      </w:r>
      <w:hyperlink r:id="rId6" w:history="1">
        <w:r w:rsidR="00AE26A5" w:rsidRPr="005E3B07">
          <w:rPr>
            <w:rStyle w:val="Hipervnculo"/>
            <w:sz w:val="20"/>
            <w:szCs w:val="20"/>
          </w:rPr>
          <w:t>raranzae</w:t>
        </w:r>
        <w:r w:rsidR="00AE26A5" w:rsidRPr="005E3B07">
          <w:rPr>
            <w:rStyle w:val="Hipervnculo"/>
            <w:sz w:val="20"/>
          </w:rPr>
          <w:t>@codelco.cl</w:t>
        </w:r>
      </w:hyperlink>
      <w:r w:rsidR="003A1017" w:rsidRPr="004E13D0">
        <w:rPr>
          <w:rStyle w:val="Hipervnculo"/>
          <w:sz w:val="20"/>
        </w:rPr>
        <w:t>.</w:t>
      </w:r>
      <w:r w:rsidR="00AE26A5">
        <w:rPr>
          <w:rStyle w:val="Hipervnculo"/>
          <w:sz w:val="20"/>
        </w:rPr>
        <w:t xml:space="preserve"> </w:t>
      </w:r>
      <w:r w:rsidR="002A3FE4" w:rsidRPr="004E13D0">
        <w:rPr>
          <w:sz w:val="20"/>
          <w:szCs w:val="20"/>
        </w:rPr>
        <w:t>Debe enviar</w:t>
      </w:r>
      <w:r w:rsidR="002A3FE4">
        <w:rPr>
          <w:sz w:val="20"/>
          <w:szCs w:val="20"/>
        </w:rPr>
        <w:t xml:space="preserve"> el correo a más tardar una semana antes del cierre del proceso, caso contrario podría quedar fuera y será de su entera responsabilidad. En asunto debe colocar “Licitación </w:t>
      </w:r>
      <w:r w:rsidR="002A3FE4" w:rsidRPr="007A73B6">
        <w:rPr>
          <w:sz w:val="20"/>
          <w:szCs w:val="20"/>
          <w:highlight w:val="lightGray"/>
        </w:rPr>
        <w:t>70000</w:t>
      </w:r>
      <w:r w:rsidR="00AE26A5">
        <w:rPr>
          <w:sz w:val="20"/>
          <w:szCs w:val="20"/>
          <w:highlight w:val="lightGray"/>
        </w:rPr>
        <w:t>99588</w:t>
      </w:r>
      <w:r w:rsidR="002A3FE4" w:rsidRPr="007A73B6">
        <w:rPr>
          <w:sz w:val="20"/>
          <w:szCs w:val="20"/>
          <w:highlight w:val="lightGray"/>
        </w:rPr>
        <w:t xml:space="preserve"> – </w:t>
      </w:r>
      <w:r w:rsidR="002A3FE4" w:rsidRPr="004E13D0">
        <w:rPr>
          <w:sz w:val="20"/>
          <w:szCs w:val="20"/>
        </w:rPr>
        <w:t xml:space="preserve">Suministro </w:t>
      </w:r>
      <w:r w:rsidR="00AE26A5">
        <w:rPr>
          <w:sz w:val="20"/>
          <w:szCs w:val="20"/>
        </w:rPr>
        <w:t>Torre de Enfriamiento</w:t>
      </w:r>
      <w:r w:rsidR="000A39F1" w:rsidRPr="004E13D0">
        <w:rPr>
          <w:sz w:val="20"/>
          <w:szCs w:val="20"/>
        </w:rPr>
        <w:t xml:space="preserve">. En el correo debe indicar razón social y RUT de la empresa. Este proceso finaliza en el portal de compras SRM el día </w:t>
      </w:r>
      <w:r w:rsidR="00AE26A5">
        <w:rPr>
          <w:sz w:val="20"/>
          <w:szCs w:val="20"/>
        </w:rPr>
        <w:t>22</w:t>
      </w:r>
      <w:r w:rsidR="000A39F1" w:rsidRPr="004E13D0">
        <w:rPr>
          <w:sz w:val="20"/>
          <w:szCs w:val="20"/>
        </w:rPr>
        <w:t xml:space="preserve"> de </w:t>
      </w:r>
      <w:r w:rsidR="00AE26A5">
        <w:rPr>
          <w:sz w:val="20"/>
          <w:szCs w:val="20"/>
        </w:rPr>
        <w:t>Marzo</w:t>
      </w:r>
      <w:r w:rsidR="0065787F" w:rsidRPr="004E13D0">
        <w:rPr>
          <w:sz w:val="20"/>
          <w:szCs w:val="20"/>
        </w:rPr>
        <w:t xml:space="preserve"> </w:t>
      </w:r>
      <w:r w:rsidR="003A1017" w:rsidRPr="004E13D0">
        <w:rPr>
          <w:sz w:val="20"/>
          <w:szCs w:val="20"/>
        </w:rPr>
        <w:t>de 201</w:t>
      </w:r>
      <w:r w:rsidR="00AE26A5">
        <w:rPr>
          <w:sz w:val="20"/>
          <w:szCs w:val="20"/>
        </w:rPr>
        <w:t>7</w:t>
      </w:r>
      <w:r w:rsidR="003A1017" w:rsidRPr="004E13D0">
        <w:rPr>
          <w:sz w:val="20"/>
          <w:szCs w:val="20"/>
        </w:rPr>
        <w:t xml:space="preserve"> a las </w:t>
      </w:r>
      <w:r w:rsidR="00575D66">
        <w:rPr>
          <w:sz w:val="20"/>
          <w:szCs w:val="20"/>
        </w:rPr>
        <w:t>22</w:t>
      </w:r>
      <w:r w:rsidR="000A39F1" w:rsidRPr="004E13D0">
        <w:rPr>
          <w:sz w:val="20"/>
          <w:szCs w:val="20"/>
        </w:rPr>
        <w:t>:00 hrs.</w:t>
      </w:r>
    </w:p>
    <w:p w:rsidR="00223B4C" w:rsidRDefault="00223B4C" w:rsidP="00223B4C">
      <w:pPr>
        <w:pStyle w:val="Default"/>
        <w:jc w:val="both"/>
        <w:rPr>
          <w:sz w:val="20"/>
          <w:szCs w:val="20"/>
        </w:rPr>
      </w:pPr>
    </w:p>
    <w:p w:rsidR="00223B4C" w:rsidRDefault="00223B4C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Como se mencionó en el punto anterior, esta licitación será realizada a través de la plataforma electrónica oficial de Codelco, el Portal de Compras</w:t>
      </w:r>
      <w:r w:rsidR="009545A9">
        <w:rPr>
          <w:sz w:val="20"/>
          <w:szCs w:val="20"/>
        </w:rPr>
        <w:t>, SRM</w:t>
      </w:r>
      <w:r>
        <w:rPr>
          <w:sz w:val="20"/>
          <w:szCs w:val="20"/>
        </w:rPr>
        <w:t xml:space="preserve">. </w:t>
      </w:r>
      <w:r w:rsidRPr="009545A9">
        <w:rPr>
          <w:b/>
          <w:sz w:val="20"/>
          <w:szCs w:val="20"/>
          <w:u w:val="single"/>
        </w:rPr>
        <w:t>Para participar en esta licitación, debe estar registrado en Portal de Compras CODELCO</w:t>
      </w:r>
      <w:r>
        <w:rPr>
          <w:sz w:val="20"/>
          <w:szCs w:val="20"/>
        </w:rPr>
        <w:t xml:space="preserve">. En caso de no tener actualizado su registro debe contactarse al teléfono +56 2 2818 5765 en horario de Lunes a Viernes de 08:00 a 19:00 hrs o al correo electrónico </w:t>
      </w:r>
      <w:hyperlink r:id="rId7" w:history="1">
        <w:r w:rsidRPr="00A67B46">
          <w:rPr>
            <w:rStyle w:val="Hipervnculo"/>
            <w:sz w:val="20"/>
            <w:szCs w:val="20"/>
          </w:rPr>
          <w:t>portalcompras@codelco.cl</w:t>
        </w:r>
      </w:hyperlink>
      <w:r>
        <w:rPr>
          <w:sz w:val="20"/>
          <w:szCs w:val="20"/>
        </w:rPr>
        <w:t xml:space="preserve">. </w:t>
      </w:r>
    </w:p>
    <w:p w:rsidR="00223B4C" w:rsidRDefault="00223B4C" w:rsidP="00223B4C">
      <w:pPr>
        <w:pStyle w:val="Default"/>
        <w:jc w:val="both"/>
        <w:rPr>
          <w:sz w:val="20"/>
          <w:szCs w:val="20"/>
        </w:rPr>
      </w:pPr>
    </w:p>
    <w:p w:rsidR="002A450C" w:rsidRDefault="00BC6972" w:rsidP="00223B4C">
      <w:pPr>
        <w:jc w:val="both"/>
      </w:pPr>
    </w:p>
    <w:sectPr w:rsidR="002A450C" w:rsidSect="00D37C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4C"/>
    <w:rsid w:val="000A39F1"/>
    <w:rsid w:val="00223B4C"/>
    <w:rsid w:val="002A3FE4"/>
    <w:rsid w:val="002B2007"/>
    <w:rsid w:val="003A1017"/>
    <w:rsid w:val="00436C22"/>
    <w:rsid w:val="004E13D0"/>
    <w:rsid w:val="004F6A7E"/>
    <w:rsid w:val="00575D66"/>
    <w:rsid w:val="00620CC2"/>
    <w:rsid w:val="0065787F"/>
    <w:rsid w:val="006D2D19"/>
    <w:rsid w:val="006D5813"/>
    <w:rsid w:val="006D6E6B"/>
    <w:rsid w:val="007545A8"/>
    <w:rsid w:val="007A73B6"/>
    <w:rsid w:val="008613C4"/>
    <w:rsid w:val="008A7D20"/>
    <w:rsid w:val="008C2AFE"/>
    <w:rsid w:val="008E58F0"/>
    <w:rsid w:val="009545A9"/>
    <w:rsid w:val="00A41D6A"/>
    <w:rsid w:val="00AE26A5"/>
    <w:rsid w:val="00AE28FC"/>
    <w:rsid w:val="00B63CBE"/>
    <w:rsid w:val="00BC1C91"/>
    <w:rsid w:val="00BC6972"/>
    <w:rsid w:val="00D37CCA"/>
    <w:rsid w:val="00F0544D"/>
    <w:rsid w:val="00F648D1"/>
    <w:rsid w:val="00F86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23B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B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2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223B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223B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23B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B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2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223B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223B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rtalcompras@codelco.c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aranzae@codelco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codelco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Tapia Rios Vanessa Andrea (Codelco-Chuquicamata)</dc:creator>
  <cp:lastModifiedBy>Mandiola Ortíz María Graciela (Codelco-Chuquicamata)</cp:lastModifiedBy>
  <cp:revision>2</cp:revision>
  <cp:lastPrinted>2017-03-07T14:25:00Z</cp:lastPrinted>
  <dcterms:created xsi:type="dcterms:W3CDTF">2017-03-07T20:47:00Z</dcterms:created>
  <dcterms:modified xsi:type="dcterms:W3CDTF">2017-03-07T20:47:00Z</dcterms:modified>
</cp:coreProperties>
</file>