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4D" w:rsidRPr="00976F92" w:rsidRDefault="00CC0E8E" w:rsidP="00BE6B46">
      <w:pPr>
        <w:autoSpaceDE w:val="0"/>
        <w:autoSpaceDN w:val="0"/>
        <w:adjustRightInd w:val="0"/>
        <w:spacing w:after="0" w:line="240" w:lineRule="auto"/>
        <w:ind w:left="708" w:hanging="708"/>
        <w:jc w:val="center"/>
        <w:rPr>
          <w:rFonts w:cs="Arial"/>
          <w:b/>
          <w:bCs/>
          <w:color w:val="000000"/>
          <w:sz w:val="24"/>
          <w:szCs w:val="24"/>
        </w:rPr>
      </w:pPr>
      <w:r w:rsidRPr="00976F92">
        <w:rPr>
          <w:noProof/>
          <w:sz w:val="24"/>
          <w:szCs w:val="24"/>
          <w:lang w:eastAsia="es-CL"/>
        </w:rPr>
        <w:drawing>
          <wp:inline distT="0" distB="0" distL="0" distR="0" wp14:anchorId="2F2DF349" wp14:editId="10DAF3C4">
            <wp:extent cx="1097280" cy="139903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a:blip r:embed="rId6">
                      <a:extLst>
                        <a:ext uri="{28A0092B-C50C-407E-A947-70E740481C1C}">
                          <a14:useLocalDpi xmlns:a14="http://schemas.microsoft.com/office/drawing/2010/main" val="0"/>
                        </a:ext>
                      </a:extLst>
                    </a:blip>
                    <a:stretch>
                      <a:fillRect/>
                    </a:stretch>
                  </pic:blipFill>
                  <pic:spPr>
                    <a:xfrm>
                      <a:off x="0" y="0"/>
                      <a:ext cx="1097280" cy="1399032"/>
                    </a:xfrm>
                    <a:prstGeom prst="rect">
                      <a:avLst/>
                    </a:prstGeom>
                  </pic:spPr>
                </pic:pic>
              </a:graphicData>
            </a:graphic>
          </wp:inline>
        </w:drawing>
      </w:r>
    </w:p>
    <w:p w:rsidR="00CD3E4D" w:rsidRDefault="00CD3E4D" w:rsidP="00976F92">
      <w:pPr>
        <w:autoSpaceDE w:val="0"/>
        <w:autoSpaceDN w:val="0"/>
        <w:adjustRightInd w:val="0"/>
        <w:spacing w:after="0" w:line="240" w:lineRule="auto"/>
        <w:jc w:val="center"/>
        <w:rPr>
          <w:rFonts w:cs="Arial"/>
          <w:b/>
          <w:bCs/>
          <w:color w:val="000000"/>
          <w:sz w:val="24"/>
          <w:szCs w:val="24"/>
        </w:rPr>
      </w:pPr>
    </w:p>
    <w:p w:rsidR="00976F92" w:rsidRDefault="00976F92" w:rsidP="00976F92">
      <w:pPr>
        <w:autoSpaceDE w:val="0"/>
        <w:autoSpaceDN w:val="0"/>
        <w:adjustRightInd w:val="0"/>
        <w:spacing w:after="0" w:line="240" w:lineRule="auto"/>
        <w:jc w:val="center"/>
        <w:rPr>
          <w:rFonts w:cs="Arial"/>
          <w:b/>
          <w:bCs/>
          <w:color w:val="000000"/>
          <w:sz w:val="24"/>
          <w:szCs w:val="24"/>
        </w:rPr>
      </w:pPr>
    </w:p>
    <w:p w:rsidR="00976F92" w:rsidRDefault="00976F92" w:rsidP="00976F92">
      <w:pPr>
        <w:autoSpaceDE w:val="0"/>
        <w:autoSpaceDN w:val="0"/>
        <w:adjustRightInd w:val="0"/>
        <w:spacing w:after="0" w:line="240" w:lineRule="auto"/>
        <w:jc w:val="center"/>
        <w:rPr>
          <w:rFonts w:cs="Arial"/>
          <w:b/>
          <w:bCs/>
          <w:color w:val="000000"/>
          <w:sz w:val="24"/>
          <w:szCs w:val="24"/>
        </w:rPr>
      </w:pPr>
    </w:p>
    <w:p w:rsidR="00976F92" w:rsidRPr="00976F92" w:rsidRDefault="00976F92" w:rsidP="00976F92">
      <w:pPr>
        <w:autoSpaceDE w:val="0"/>
        <w:autoSpaceDN w:val="0"/>
        <w:adjustRightInd w:val="0"/>
        <w:spacing w:after="0" w:line="240" w:lineRule="auto"/>
        <w:jc w:val="center"/>
        <w:rPr>
          <w:rFonts w:cs="Arial"/>
          <w:b/>
          <w:bCs/>
          <w:color w:val="000000"/>
          <w:sz w:val="24"/>
          <w:szCs w:val="24"/>
        </w:rPr>
      </w:pPr>
    </w:p>
    <w:p w:rsidR="00CD3E4D" w:rsidRPr="00976F92" w:rsidRDefault="00CD3E4D" w:rsidP="00976F92">
      <w:pPr>
        <w:autoSpaceDE w:val="0"/>
        <w:autoSpaceDN w:val="0"/>
        <w:adjustRightInd w:val="0"/>
        <w:spacing w:after="0" w:line="240" w:lineRule="auto"/>
        <w:jc w:val="center"/>
        <w:rPr>
          <w:rFonts w:cs="Arial"/>
          <w:b/>
          <w:bCs/>
          <w:color w:val="000000"/>
          <w:sz w:val="24"/>
          <w:szCs w:val="24"/>
        </w:rPr>
      </w:pPr>
      <w:r w:rsidRPr="00976F92">
        <w:rPr>
          <w:rFonts w:cs="Arial"/>
          <w:b/>
          <w:bCs/>
          <w:color w:val="000000"/>
          <w:sz w:val="24"/>
          <w:szCs w:val="24"/>
        </w:rPr>
        <w:t>CORPORACIÓN NACIONAL DEL COBRE DE CHILE</w:t>
      </w:r>
    </w:p>
    <w:p w:rsidR="00CD3E4D" w:rsidRPr="00976F92" w:rsidRDefault="00CD3E4D" w:rsidP="00976F92">
      <w:pPr>
        <w:autoSpaceDE w:val="0"/>
        <w:autoSpaceDN w:val="0"/>
        <w:adjustRightInd w:val="0"/>
        <w:spacing w:after="0" w:line="240" w:lineRule="auto"/>
        <w:jc w:val="center"/>
        <w:rPr>
          <w:rFonts w:cs="Arial"/>
          <w:b/>
          <w:bCs/>
          <w:color w:val="000000"/>
          <w:sz w:val="24"/>
          <w:szCs w:val="24"/>
        </w:rPr>
      </w:pPr>
      <w:r w:rsidRPr="00976F92">
        <w:rPr>
          <w:rFonts w:cs="Arial"/>
          <w:b/>
          <w:bCs/>
          <w:color w:val="000000"/>
          <w:sz w:val="24"/>
          <w:szCs w:val="24"/>
        </w:rPr>
        <w:t>GERENCIA DE ABASTECIMIENTO</w:t>
      </w:r>
    </w:p>
    <w:p w:rsidR="00CD3E4D" w:rsidRDefault="00CD3E4D" w:rsidP="00976F92">
      <w:pPr>
        <w:autoSpaceDE w:val="0"/>
        <w:autoSpaceDN w:val="0"/>
        <w:adjustRightInd w:val="0"/>
        <w:spacing w:after="0" w:line="240" w:lineRule="auto"/>
        <w:jc w:val="center"/>
        <w:rPr>
          <w:rFonts w:cs="Arial"/>
          <w:b/>
          <w:bCs/>
          <w:color w:val="000000"/>
          <w:sz w:val="24"/>
          <w:szCs w:val="24"/>
        </w:rPr>
      </w:pPr>
    </w:p>
    <w:p w:rsidR="00976F92" w:rsidRPr="00976F92" w:rsidRDefault="00976F92" w:rsidP="00976F92">
      <w:pPr>
        <w:autoSpaceDE w:val="0"/>
        <w:autoSpaceDN w:val="0"/>
        <w:adjustRightInd w:val="0"/>
        <w:spacing w:after="0" w:line="240" w:lineRule="auto"/>
        <w:jc w:val="center"/>
        <w:rPr>
          <w:rFonts w:cs="Arial"/>
          <w:b/>
          <w:bCs/>
          <w:color w:val="000000"/>
          <w:sz w:val="24"/>
          <w:szCs w:val="24"/>
        </w:rPr>
      </w:pPr>
    </w:p>
    <w:p w:rsidR="00CD3E4D" w:rsidRPr="00976F92" w:rsidRDefault="00F67DF9" w:rsidP="00976F92">
      <w:pPr>
        <w:autoSpaceDE w:val="0"/>
        <w:autoSpaceDN w:val="0"/>
        <w:adjustRightInd w:val="0"/>
        <w:spacing w:after="0" w:line="240" w:lineRule="auto"/>
        <w:jc w:val="center"/>
        <w:rPr>
          <w:rFonts w:cs="Arial"/>
          <w:b/>
          <w:bCs/>
          <w:color w:val="FF0000"/>
          <w:sz w:val="24"/>
          <w:szCs w:val="24"/>
        </w:rPr>
      </w:pPr>
      <w:r w:rsidRPr="00976F92">
        <w:rPr>
          <w:rFonts w:cs="Arial"/>
          <w:b/>
          <w:bCs/>
          <w:color w:val="000000"/>
          <w:sz w:val="24"/>
          <w:szCs w:val="24"/>
        </w:rPr>
        <w:t xml:space="preserve">PRECALIFICACIÓN </w:t>
      </w:r>
      <w:r w:rsidR="00CD3E4D" w:rsidRPr="00213F7D">
        <w:rPr>
          <w:rFonts w:cs="Arial"/>
          <w:b/>
          <w:bCs/>
          <w:color w:val="000000" w:themeColor="text1"/>
          <w:sz w:val="24"/>
          <w:szCs w:val="24"/>
        </w:rPr>
        <w:t xml:space="preserve">Nº </w:t>
      </w:r>
      <w:r w:rsidR="00554E46" w:rsidRPr="00554E46">
        <w:rPr>
          <w:rFonts w:cs="Arial"/>
          <w:b/>
          <w:bCs/>
          <w:color w:val="000000" w:themeColor="text1"/>
          <w:sz w:val="24"/>
          <w:szCs w:val="24"/>
        </w:rPr>
        <w:t>4000009138</w:t>
      </w:r>
    </w:p>
    <w:p w:rsidR="00CD3E4D" w:rsidRDefault="00CD3E4D" w:rsidP="00FE58FC">
      <w:pPr>
        <w:autoSpaceDE w:val="0"/>
        <w:autoSpaceDN w:val="0"/>
        <w:adjustRightInd w:val="0"/>
        <w:spacing w:after="0" w:line="240" w:lineRule="auto"/>
        <w:rPr>
          <w:rFonts w:cs="Arial"/>
          <w:b/>
          <w:bCs/>
          <w:color w:val="000000"/>
          <w:sz w:val="24"/>
          <w:szCs w:val="24"/>
        </w:rPr>
      </w:pPr>
    </w:p>
    <w:p w:rsidR="00976F92" w:rsidRPr="00976F92" w:rsidRDefault="00976F92" w:rsidP="00976F92">
      <w:pPr>
        <w:autoSpaceDE w:val="0"/>
        <w:autoSpaceDN w:val="0"/>
        <w:adjustRightInd w:val="0"/>
        <w:spacing w:after="0" w:line="240" w:lineRule="auto"/>
        <w:jc w:val="center"/>
        <w:rPr>
          <w:rFonts w:cs="Arial"/>
          <w:b/>
          <w:bCs/>
          <w:color w:val="000000"/>
          <w:sz w:val="24"/>
          <w:szCs w:val="24"/>
        </w:rPr>
      </w:pPr>
    </w:p>
    <w:p w:rsidR="00CD3E4D" w:rsidRPr="00B61F60" w:rsidRDefault="00D27996" w:rsidP="00976F92">
      <w:pPr>
        <w:autoSpaceDE w:val="0"/>
        <w:autoSpaceDN w:val="0"/>
        <w:adjustRightInd w:val="0"/>
        <w:spacing w:after="0" w:line="240" w:lineRule="auto"/>
        <w:jc w:val="center"/>
        <w:rPr>
          <w:rFonts w:cs="Arial"/>
          <w:b/>
          <w:bCs/>
          <w:color w:val="000000" w:themeColor="text1"/>
          <w:sz w:val="24"/>
          <w:szCs w:val="24"/>
        </w:rPr>
      </w:pPr>
      <w:r w:rsidRPr="00B61F60">
        <w:rPr>
          <w:rFonts w:cs="Arial"/>
          <w:b/>
          <w:bCs/>
          <w:color w:val="000000" w:themeColor="text1"/>
          <w:sz w:val="24"/>
          <w:szCs w:val="24"/>
        </w:rPr>
        <w:t>“</w:t>
      </w:r>
      <w:r w:rsidR="0096035B">
        <w:rPr>
          <w:rFonts w:cs="Arial"/>
          <w:b/>
          <w:bCs/>
          <w:color w:val="000000" w:themeColor="text1"/>
          <w:sz w:val="24"/>
          <w:szCs w:val="24"/>
        </w:rPr>
        <w:t>SERVICIO</w:t>
      </w:r>
      <w:r w:rsidR="00596359">
        <w:rPr>
          <w:rFonts w:cs="Arial"/>
          <w:b/>
          <w:bCs/>
          <w:color w:val="000000" w:themeColor="text1"/>
          <w:sz w:val="24"/>
          <w:szCs w:val="24"/>
        </w:rPr>
        <w:t xml:space="preserve"> </w:t>
      </w:r>
      <w:r w:rsidR="00FE58FC">
        <w:rPr>
          <w:rFonts w:cs="Arial"/>
          <w:b/>
          <w:bCs/>
          <w:color w:val="000000" w:themeColor="text1"/>
          <w:sz w:val="24"/>
          <w:szCs w:val="24"/>
        </w:rPr>
        <w:t>ENLACE</w:t>
      </w:r>
      <w:r w:rsidR="00596359" w:rsidRPr="00596359">
        <w:rPr>
          <w:rFonts w:cs="Arial"/>
          <w:b/>
          <w:bCs/>
          <w:color w:val="000000" w:themeColor="text1"/>
          <w:sz w:val="24"/>
          <w:szCs w:val="24"/>
        </w:rPr>
        <w:t xml:space="preserve"> TRANSPORTE DE PERSONAL</w:t>
      </w:r>
      <w:r w:rsidRPr="00B61F60">
        <w:rPr>
          <w:rFonts w:cs="Arial"/>
          <w:b/>
          <w:bCs/>
          <w:color w:val="000000" w:themeColor="text1"/>
          <w:sz w:val="24"/>
          <w:szCs w:val="24"/>
        </w:rPr>
        <w:t>”</w:t>
      </w:r>
    </w:p>
    <w:p w:rsidR="00BD2414" w:rsidRDefault="00BD2414" w:rsidP="00976F92">
      <w:pPr>
        <w:autoSpaceDE w:val="0"/>
        <w:autoSpaceDN w:val="0"/>
        <w:adjustRightInd w:val="0"/>
        <w:spacing w:after="0" w:line="240" w:lineRule="auto"/>
        <w:jc w:val="center"/>
        <w:rPr>
          <w:rFonts w:cs="Arial"/>
          <w:b/>
          <w:bCs/>
          <w:color w:val="000000"/>
          <w:sz w:val="24"/>
          <w:szCs w:val="24"/>
        </w:rPr>
      </w:pPr>
    </w:p>
    <w:p w:rsidR="00976F92" w:rsidRPr="00976F92" w:rsidRDefault="00976F92" w:rsidP="00976F92">
      <w:pPr>
        <w:autoSpaceDE w:val="0"/>
        <w:autoSpaceDN w:val="0"/>
        <w:adjustRightInd w:val="0"/>
        <w:spacing w:after="0" w:line="240" w:lineRule="auto"/>
        <w:jc w:val="center"/>
        <w:rPr>
          <w:rFonts w:cs="Arial"/>
          <w:b/>
          <w:bCs/>
          <w:color w:val="000000"/>
          <w:sz w:val="24"/>
          <w:szCs w:val="24"/>
        </w:rPr>
      </w:pPr>
    </w:p>
    <w:p w:rsidR="00CD3E4D" w:rsidRPr="00976F92" w:rsidRDefault="00CD3E4D" w:rsidP="00976F92">
      <w:pPr>
        <w:autoSpaceDE w:val="0"/>
        <w:autoSpaceDN w:val="0"/>
        <w:adjustRightInd w:val="0"/>
        <w:spacing w:after="0" w:line="240" w:lineRule="auto"/>
        <w:jc w:val="center"/>
        <w:rPr>
          <w:rFonts w:cs="Arial"/>
          <w:b/>
          <w:bCs/>
          <w:color w:val="000000"/>
          <w:sz w:val="24"/>
          <w:szCs w:val="24"/>
        </w:rPr>
      </w:pPr>
      <w:r w:rsidRPr="00976F92">
        <w:rPr>
          <w:rFonts w:cs="Arial"/>
          <w:b/>
          <w:bCs/>
          <w:color w:val="000000"/>
          <w:sz w:val="24"/>
          <w:szCs w:val="24"/>
        </w:rPr>
        <w:t>RESUMEN EJECUTIVO</w:t>
      </w:r>
    </w:p>
    <w:p w:rsidR="00CD3E4D" w:rsidRPr="00976F92" w:rsidRDefault="00CD3E4D" w:rsidP="00976F92">
      <w:pPr>
        <w:autoSpaceDE w:val="0"/>
        <w:autoSpaceDN w:val="0"/>
        <w:adjustRightInd w:val="0"/>
        <w:spacing w:after="0" w:line="240" w:lineRule="auto"/>
        <w:jc w:val="both"/>
        <w:rPr>
          <w:rFonts w:cs="Arial"/>
          <w:b/>
          <w:bCs/>
          <w:color w:val="000000"/>
          <w:sz w:val="24"/>
          <w:szCs w:val="24"/>
        </w:rPr>
      </w:pPr>
    </w:p>
    <w:p w:rsidR="00DD1396" w:rsidRPr="00976F92" w:rsidRDefault="00DD1396" w:rsidP="00976F92">
      <w:pPr>
        <w:autoSpaceDE w:val="0"/>
        <w:autoSpaceDN w:val="0"/>
        <w:adjustRightInd w:val="0"/>
        <w:spacing w:after="0" w:line="240" w:lineRule="auto"/>
        <w:jc w:val="both"/>
        <w:rPr>
          <w:rFonts w:cs="Arial"/>
          <w:b/>
          <w:bCs/>
          <w:color w:val="000000"/>
          <w:sz w:val="24"/>
          <w:szCs w:val="24"/>
        </w:rPr>
      </w:pPr>
    </w:p>
    <w:p w:rsidR="00DD1396" w:rsidRPr="00976F92" w:rsidRDefault="00DD1396" w:rsidP="00976F92">
      <w:pPr>
        <w:pStyle w:val="Default"/>
        <w:jc w:val="both"/>
        <w:rPr>
          <w:rFonts w:asciiTheme="minorHAnsi" w:hAnsiTheme="minorHAnsi"/>
        </w:rPr>
      </w:pPr>
    </w:p>
    <w:p w:rsidR="00976F92" w:rsidRDefault="00976F92">
      <w:pPr>
        <w:rPr>
          <w:rFonts w:cs="Arial"/>
          <w:color w:val="000000"/>
          <w:sz w:val="24"/>
          <w:szCs w:val="24"/>
        </w:rPr>
      </w:pPr>
      <w:r>
        <w:rPr>
          <w:rFonts w:cs="Arial"/>
          <w:color w:val="000000"/>
          <w:sz w:val="24"/>
          <w:szCs w:val="24"/>
        </w:rPr>
        <w:br w:type="page"/>
      </w:r>
    </w:p>
    <w:p w:rsidR="00DD1396" w:rsidRPr="00976F92" w:rsidRDefault="00DD1396" w:rsidP="00976F92">
      <w:pPr>
        <w:autoSpaceDE w:val="0"/>
        <w:autoSpaceDN w:val="0"/>
        <w:adjustRightInd w:val="0"/>
        <w:spacing w:after="0" w:line="240" w:lineRule="auto"/>
        <w:jc w:val="both"/>
        <w:rPr>
          <w:rFonts w:cs="Arial"/>
          <w:color w:val="000000"/>
        </w:rPr>
      </w:pPr>
      <w:r w:rsidRPr="00976F92">
        <w:rPr>
          <w:rFonts w:cs="Arial"/>
          <w:color w:val="000000"/>
        </w:rPr>
        <w:lastRenderedPageBreak/>
        <w:t>La Gerencia de Abastecimiento de CODELCO llama a Precalificación de Licitación Pública de Empresas por el servicio en referencia.</w:t>
      </w:r>
    </w:p>
    <w:p w:rsidR="00DD1396" w:rsidRPr="00976F92" w:rsidRDefault="00DD1396" w:rsidP="00976F92">
      <w:pPr>
        <w:autoSpaceDE w:val="0"/>
        <w:autoSpaceDN w:val="0"/>
        <w:adjustRightInd w:val="0"/>
        <w:spacing w:after="0" w:line="240" w:lineRule="auto"/>
        <w:jc w:val="both"/>
        <w:rPr>
          <w:rFonts w:cs="Arial"/>
          <w:color w:val="000000"/>
          <w:sz w:val="24"/>
          <w:szCs w:val="24"/>
        </w:rPr>
      </w:pPr>
    </w:p>
    <w:p w:rsidR="00DA2C6C" w:rsidRPr="00976F92" w:rsidRDefault="00DD1396"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SERVICIO A LICITAR</w:t>
      </w:r>
    </w:p>
    <w:p w:rsidR="00DA2C6C" w:rsidRPr="00976F92" w:rsidRDefault="00DA2C6C" w:rsidP="00976F92">
      <w:pPr>
        <w:pStyle w:val="Prrafodelista"/>
        <w:autoSpaceDE w:val="0"/>
        <w:autoSpaceDN w:val="0"/>
        <w:adjustRightInd w:val="0"/>
        <w:spacing w:after="0" w:line="240" w:lineRule="auto"/>
        <w:jc w:val="both"/>
        <w:rPr>
          <w:rFonts w:cs="Arial"/>
          <w:b/>
          <w:bCs/>
          <w:color w:val="000000"/>
          <w:sz w:val="24"/>
          <w:szCs w:val="24"/>
        </w:rPr>
      </w:pPr>
    </w:p>
    <w:p w:rsidR="00BB2072" w:rsidRPr="00194C94" w:rsidRDefault="00725F1E" w:rsidP="00976F92">
      <w:pPr>
        <w:autoSpaceDE w:val="0"/>
        <w:autoSpaceDN w:val="0"/>
        <w:adjustRightInd w:val="0"/>
        <w:spacing w:after="0" w:line="240" w:lineRule="auto"/>
        <w:jc w:val="both"/>
        <w:rPr>
          <w:rFonts w:cs="Arial"/>
          <w:b/>
          <w:bCs/>
          <w:color w:val="000000" w:themeColor="text1"/>
        </w:rPr>
      </w:pPr>
      <w:r w:rsidRPr="00194C94">
        <w:rPr>
          <w:rFonts w:cs="Arial"/>
          <w:color w:val="000000" w:themeColor="text1"/>
        </w:rPr>
        <w:t xml:space="preserve">La Corporación Nacional del Cobre de Chile invita a participar de proceso de Precalificación para poder participar posteriormente en </w:t>
      </w:r>
      <w:r w:rsidR="007C2A57" w:rsidRPr="00194C94">
        <w:rPr>
          <w:rFonts w:cs="Arial"/>
          <w:color w:val="000000" w:themeColor="text1"/>
        </w:rPr>
        <w:t xml:space="preserve">la </w:t>
      </w:r>
      <w:r w:rsidRPr="00194C94">
        <w:rPr>
          <w:rFonts w:cs="Arial"/>
          <w:color w:val="000000" w:themeColor="text1"/>
        </w:rPr>
        <w:t xml:space="preserve">Licitación para el </w:t>
      </w:r>
      <w:r w:rsidRPr="00194C94">
        <w:rPr>
          <w:rFonts w:cs="Arial"/>
          <w:b/>
          <w:color w:val="000000" w:themeColor="text1"/>
        </w:rPr>
        <w:t>“</w:t>
      </w:r>
      <w:r w:rsidR="00596359" w:rsidRPr="00596359">
        <w:rPr>
          <w:rFonts w:cs="Arial"/>
          <w:b/>
          <w:color w:val="000000" w:themeColor="text1"/>
        </w:rPr>
        <w:t xml:space="preserve">SERVICIOS </w:t>
      </w:r>
      <w:r w:rsidR="006D2F71">
        <w:rPr>
          <w:rFonts w:cs="Arial"/>
          <w:b/>
          <w:color w:val="000000" w:themeColor="text1"/>
        </w:rPr>
        <w:t>ENLACE</w:t>
      </w:r>
      <w:r w:rsidR="00596359" w:rsidRPr="00596359">
        <w:rPr>
          <w:rFonts w:cs="Arial"/>
          <w:b/>
          <w:color w:val="000000" w:themeColor="text1"/>
        </w:rPr>
        <w:t xml:space="preserve"> TRANSPORTE DE PERSONAL</w:t>
      </w:r>
      <w:r w:rsidRPr="00194C94">
        <w:rPr>
          <w:rFonts w:cs="Arial"/>
          <w:b/>
          <w:color w:val="000000" w:themeColor="text1"/>
        </w:rPr>
        <w:t>”</w:t>
      </w:r>
      <w:r w:rsidR="00255C21">
        <w:rPr>
          <w:rFonts w:cs="Arial"/>
          <w:b/>
          <w:color w:val="000000" w:themeColor="text1"/>
        </w:rPr>
        <w:t>.</w:t>
      </w:r>
    </w:p>
    <w:p w:rsidR="00BB2072" w:rsidRPr="00976F92" w:rsidRDefault="00BB2072" w:rsidP="00976F92">
      <w:pPr>
        <w:autoSpaceDE w:val="0"/>
        <w:autoSpaceDN w:val="0"/>
        <w:adjustRightInd w:val="0"/>
        <w:spacing w:after="0" w:line="240" w:lineRule="auto"/>
        <w:jc w:val="both"/>
        <w:rPr>
          <w:rFonts w:cs="Arial"/>
          <w:b/>
          <w:bCs/>
          <w:color w:val="000000"/>
        </w:rPr>
      </w:pPr>
    </w:p>
    <w:p w:rsidR="00BB2072" w:rsidRPr="00976F92" w:rsidRDefault="00DA2C6C"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OBJETIVO DEL SERVICIO</w:t>
      </w:r>
    </w:p>
    <w:p w:rsidR="00FF7C03" w:rsidRPr="00976F92" w:rsidRDefault="00FF7C03" w:rsidP="00976F92">
      <w:pPr>
        <w:pStyle w:val="Prrafodelista"/>
        <w:autoSpaceDE w:val="0"/>
        <w:autoSpaceDN w:val="0"/>
        <w:adjustRightInd w:val="0"/>
        <w:spacing w:after="0" w:line="240" w:lineRule="auto"/>
        <w:jc w:val="both"/>
        <w:rPr>
          <w:rFonts w:cs="Arial"/>
          <w:b/>
          <w:bCs/>
          <w:color w:val="000000"/>
          <w:sz w:val="24"/>
          <w:szCs w:val="24"/>
        </w:rPr>
      </w:pPr>
    </w:p>
    <w:p w:rsidR="0072568D" w:rsidRPr="0072568D" w:rsidRDefault="0072568D" w:rsidP="0072568D">
      <w:pPr>
        <w:autoSpaceDE w:val="0"/>
        <w:autoSpaceDN w:val="0"/>
        <w:adjustRightInd w:val="0"/>
        <w:spacing w:after="0" w:line="240" w:lineRule="auto"/>
        <w:jc w:val="both"/>
        <w:rPr>
          <w:rFonts w:cs="Arial"/>
          <w:color w:val="000000" w:themeColor="text1"/>
        </w:rPr>
      </w:pPr>
      <w:r w:rsidRPr="0072568D">
        <w:rPr>
          <w:rFonts w:cs="Arial"/>
          <w:color w:val="000000" w:themeColor="text1"/>
        </w:rPr>
        <w:t xml:space="preserve">El objetivo general del servicio consiste en transportar diariamente al personal que trabaja en División El Teniente, desde la ciudad de Rancagua y alrededores, hacia las faenas industriales ubicadas en la </w:t>
      </w:r>
      <w:proofErr w:type="spellStart"/>
      <w:r w:rsidRPr="0072568D">
        <w:rPr>
          <w:rFonts w:cs="Arial"/>
          <w:color w:val="000000" w:themeColor="text1"/>
        </w:rPr>
        <w:t>precordillera</w:t>
      </w:r>
      <w:proofErr w:type="spellEnd"/>
      <w:r w:rsidRPr="0072568D">
        <w:rPr>
          <w:rFonts w:cs="Arial"/>
          <w:color w:val="000000" w:themeColor="text1"/>
        </w:rPr>
        <w:t>, resguardando en todo momento la continuidad operacional del servicio.</w:t>
      </w:r>
    </w:p>
    <w:p w:rsidR="0072568D" w:rsidRDefault="0072568D" w:rsidP="0072568D">
      <w:pPr>
        <w:autoSpaceDE w:val="0"/>
        <w:autoSpaceDN w:val="0"/>
        <w:adjustRightInd w:val="0"/>
        <w:spacing w:after="0" w:line="240" w:lineRule="auto"/>
        <w:jc w:val="both"/>
        <w:rPr>
          <w:rFonts w:cs="Arial"/>
          <w:color w:val="000000" w:themeColor="text1"/>
        </w:rPr>
      </w:pPr>
    </w:p>
    <w:p w:rsidR="0072568D" w:rsidRDefault="0072568D" w:rsidP="0072568D">
      <w:pPr>
        <w:autoSpaceDE w:val="0"/>
        <w:autoSpaceDN w:val="0"/>
        <w:adjustRightInd w:val="0"/>
        <w:spacing w:after="0" w:line="240" w:lineRule="auto"/>
        <w:jc w:val="both"/>
        <w:rPr>
          <w:rFonts w:cs="Arial"/>
          <w:color w:val="000000" w:themeColor="text1"/>
        </w:rPr>
      </w:pPr>
      <w:r w:rsidRPr="0072568D">
        <w:rPr>
          <w:rFonts w:cs="Arial"/>
          <w:color w:val="000000" w:themeColor="text1"/>
        </w:rPr>
        <w:t xml:space="preserve">Los objetivos específicos del servicio son: </w:t>
      </w:r>
    </w:p>
    <w:p w:rsidR="0072568D" w:rsidRPr="0072568D" w:rsidRDefault="0072568D" w:rsidP="0072568D">
      <w:pPr>
        <w:autoSpaceDE w:val="0"/>
        <w:autoSpaceDN w:val="0"/>
        <w:adjustRightInd w:val="0"/>
        <w:spacing w:after="0" w:line="240" w:lineRule="auto"/>
        <w:jc w:val="both"/>
        <w:rPr>
          <w:rFonts w:cs="Arial"/>
          <w:color w:val="000000" w:themeColor="text1"/>
        </w:rPr>
      </w:pPr>
    </w:p>
    <w:p w:rsidR="0072568D" w:rsidRPr="0072568D" w:rsidRDefault="0072568D" w:rsidP="0072568D">
      <w:pPr>
        <w:pStyle w:val="Prrafodelista"/>
        <w:numPr>
          <w:ilvl w:val="0"/>
          <w:numId w:val="18"/>
        </w:numPr>
        <w:autoSpaceDE w:val="0"/>
        <w:autoSpaceDN w:val="0"/>
        <w:adjustRightInd w:val="0"/>
        <w:spacing w:after="0" w:line="240" w:lineRule="auto"/>
        <w:jc w:val="both"/>
        <w:rPr>
          <w:rFonts w:cs="Arial"/>
          <w:color w:val="000000" w:themeColor="text1"/>
        </w:rPr>
      </w:pPr>
      <w:r w:rsidRPr="0072568D">
        <w:rPr>
          <w:rFonts w:cs="Arial"/>
          <w:color w:val="000000" w:themeColor="text1"/>
        </w:rPr>
        <w:t xml:space="preserve">Contar con un servicio continuo que opere de manera segura y eficiente, que integre calidad del servicio, seguridad, salud ocupacional y protección del medio ambiente. </w:t>
      </w:r>
    </w:p>
    <w:p w:rsidR="0072568D" w:rsidRPr="0072568D" w:rsidRDefault="0072568D" w:rsidP="0072568D">
      <w:pPr>
        <w:pStyle w:val="Prrafodelista"/>
        <w:numPr>
          <w:ilvl w:val="0"/>
          <w:numId w:val="18"/>
        </w:numPr>
        <w:autoSpaceDE w:val="0"/>
        <w:autoSpaceDN w:val="0"/>
        <w:adjustRightInd w:val="0"/>
        <w:spacing w:after="0" w:line="240" w:lineRule="auto"/>
        <w:jc w:val="both"/>
        <w:rPr>
          <w:rFonts w:cs="Arial"/>
          <w:color w:val="000000" w:themeColor="text1"/>
        </w:rPr>
      </w:pPr>
      <w:r w:rsidRPr="0072568D">
        <w:rPr>
          <w:rFonts w:cs="Arial"/>
          <w:color w:val="000000" w:themeColor="text1"/>
        </w:rPr>
        <w:t>Contar con un operador de excelencia, que garantice la seguridad de los usuarios y de sus propios trabajadores</w:t>
      </w:r>
    </w:p>
    <w:p w:rsidR="0072568D" w:rsidRPr="0072568D" w:rsidRDefault="0072568D" w:rsidP="0072568D">
      <w:pPr>
        <w:pStyle w:val="Prrafodelista"/>
        <w:numPr>
          <w:ilvl w:val="0"/>
          <w:numId w:val="18"/>
        </w:numPr>
        <w:autoSpaceDE w:val="0"/>
        <w:autoSpaceDN w:val="0"/>
        <w:adjustRightInd w:val="0"/>
        <w:spacing w:after="0" w:line="240" w:lineRule="auto"/>
        <w:jc w:val="both"/>
        <w:rPr>
          <w:rFonts w:cs="Arial"/>
          <w:color w:val="000000" w:themeColor="text1"/>
        </w:rPr>
      </w:pPr>
      <w:r w:rsidRPr="0072568D">
        <w:rPr>
          <w:rFonts w:cs="Arial"/>
          <w:color w:val="000000" w:themeColor="text1"/>
        </w:rPr>
        <w:t>Mantener con altos estándares de cumplimiento de los programas de mantención y conservación de la flota asignada para el transporte de personal e instalaciones asociadas.</w:t>
      </w:r>
    </w:p>
    <w:p w:rsidR="0072568D" w:rsidRPr="0072568D" w:rsidRDefault="0072568D" w:rsidP="0072568D">
      <w:pPr>
        <w:pStyle w:val="Prrafodelista"/>
        <w:numPr>
          <w:ilvl w:val="0"/>
          <w:numId w:val="18"/>
        </w:numPr>
        <w:autoSpaceDE w:val="0"/>
        <w:autoSpaceDN w:val="0"/>
        <w:adjustRightInd w:val="0"/>
        <w:spacing w:after="0" w:line="240" w:lineRule="auto"/>
        <w:jc w:val="both"/>
        <w:rPr>
          <w:rFonts w:cs="Arial"/>
          <w:color w:val="000000" w:themeColor="text1"/>
        </w:rPr>
      </w:pPr>
      <w:r w:rsidRPr="0072568D">
        <w:rPr>
          <w:rFonts w:cs="Arial"/>
          <w:color w:val="000000" w:themeColor="text1"/>
        </w:rPr>
        <w:t>Que a los aspectos logísticos y operativos del servicio se les incorpore métodos de trabajo eficientes, de manera coordinada con el ADC.</w:t>
      </w:r>
    </w:p>
    <w:p w:rsidR="0072568D" w:rsidRPr="0072568D" w:rsidRDefault="0072568D" w:rsidP="0072568D">
      <w:pPr>
        <w:pStyle w:val="Prrafodelista"/>
        <w:numPr>
          <w:ilvl w:val="0"/>
          <w:numId w:val="18"/>
        </w:numPr>
        <w:autoSpaceDE w:val="0"/>
        <w:autoSpaceDN w:val="0"/>
        <w:adjustRightInd w:val="0"/>
        <w:spacing w:after="0" w:line="240" w:lineRule="auto"/>
        <w:jc w:val="both"/>
        <w:rPr>
          <w:rFonts w:cs="Arial"/>
          <w:color w:val="000000" w:themeColor="text1"/>
        </w:rPr>
      </w:pPr>
      <w:r w:rsidRPr="0072568D">
        <w:rPr>
          <w:rFonts w:cs="Arial"/>
          <w:color w:val="000000" w:themeColor="text1"/>
        </w:rPr>
        <w:t>Mantener un criterio de mejoramiento continuo del servicio durante la operación del contrato.</w:t>
      </w:r>
    </w:p>
    <w:p w:rsidR="0072568D" w:rsidRPr="0072568D" w:rsidRDefault="0072568D" w:rsidP="0072568D">
      <w:pPr>
        <w:pStyle w:val="Prrafodelista"/>
        <w:numPr>
          <w:ilvl w:val="0"/>
          <w:numId w:val="18"/>
        </w:numPr>
        <w:autoSpaceDE w:val="0"/>
        <w:autoSpaceDN w:val="0"/>
        <w:adjustRightInd w:val="0"/>
        <w:spacing w:after="0" w:line="240" w:lineRule="auto"/>
        <w:jc w:val="both"/>
        <w:rPr>
          <w:rFonts w:cs="Arial"/>
          <w:color w:val="000000" w:themeColor="text1"/>
        </w:rPr>
      </w:pPr>
      <w:r w:rsidRPr="0072568D">
        <w:rPr>
          <w:rFonts w:cs="Arial"/>
          <w:color w:val="000000" w:themeColor="text1"/>
        </w:rPr>
        <w:t>Disponer de un servicio que cumpla con todos los estándares, normas y procedimientos divisionales establecidos en las bases técnicas, así como la normativa legal vigente aplicable al servicio.</w:t>
      </w:r>
    </w:p>
    <w:p w:rsidR="0072568D" w:rsidRPr="003E685C" w:rsidRDefault="0072568D" w:rsidP="00E87BFD">
      <w:pPr>
        <w:pStyle w:val="Prrafodelista"/>
        <w:spacing w:after="0"/>
        <w:jc w:val="both"/>
        <w:rPr>
          <w:sz w:val="20"/>
          <w:szCs w:val="20"/>
        </w:rPr>
      </w:pPr>
    </w:p>
    <w:p w:rsidR="0072568D" w:rsidRDefault="0072568D" w:rsidP="00E87BFD">
      <w:pPr>
        <w:autoSpaceDE w:val="0"/>
        <w:autoSpaceDN w:val="0"/>
        <w:adjustRightInd w:val="0"/>
        <w:spacing w:after="0" w:line="240" w:lineRule="auto"/>
        <w:jc w:val="both"/>
        <w:rPr>
          <w:rFonts w:cs="Arial"/>
          <w:color w:val="000000" w:themeColor="text1"/>
        </w:rPr>
      </w:pPr>
      <w:r w:rsidRPr="00752337">
        <w:rPr>
          <w:rFonts w:cs="Arial"/>
          <w:color w:val="000000" w:themeColor="text1"/>
        </w:rPr>
        <w:t>Se establecerán las condiciones actuales del servicio,  técnicas y de optimización que se exigirán al transportista, para proveer el servicio de transporte de personal de División El Teniente, además de definir condiciones operacionales y estándares que deberán estar presentes en la prestación del servicio.</w:t>
      </w:r>
    </w:p>
    <w:p w:rsidR="00752337" w:rsidRPr="00752337" w:rsidRDefault="00752337" w:rsidP="00752337">
      <w:pPr>
        <w:autoSpaceDE w:val="0"/>
        <w:autoSpaceDN w:val="0"/>
        <w:adjustRightInd w:val="0"/>
        <w:spacing w:after="0" w:line="240" w:lineRule="auto"/>
        <w:jc w:val="both"/>
        <w:rPr>
          <w:rFonts w:cs="Arial"/>
          <w:color w:val="000000" w:themeColor="text1"/>
        </w:rPr>
      </w:pPr>
    </w:p>
    <w:p w:rsidR="00596359" w:rsidRPr="0072568D" w:rsidRDefault="00596359" w:rsidP="00976F92">
      <w:pPr>
        <w:autoSpaceDE w:val="0"/>
        <w:autoSpaceDN w:val="0"/>
        <w:adjustRightInd w:val="0"/>
        <w:spacing w:after="0" w:line="240" w:lineRule="auto"/>
        <w:jc w:val="both"/>
        <w:rPr>
          <w:rFonts w:cs="Arial"/>
          <w:b/>
          <w:bCs/>
          <w:color w:val="000000"/>
          <w:sz w:val="24"/>
          <w:szCs w:val="24"/>
          <w:lang w:val="es-ES_tradnl"/>
        </w:rPr>
      </w:pPr>
    </w:p>
    <w:p w:rsidR="00032DDD" w:rsidRDefault="00032DDD">
      <w:pPr>
        <w:rPr>
          <w:rFonts w:cs="Arial"/>
          <w:b/>
          <w:bCs/>
          <w:color w:val="000000"/>
          <w:sz w:val="24"/>
          <w:szCs w:val="24"/>
        </w:rPr>
      </w:pPr>
      <w:r>
        <w:rPr>
          <w:rFonts w:cs="Arial"/>
          <w:b/>
          <w:bCs/>
          <w:color w:val="000000"/>
          <w:sz w:val="24"/>
          <w:szCs w:val="24"/>
        </w:rPr>
        <w:br w:type="page"/>
      </w:r>
    </w:p>
    <w:p w:rsidR="00DA2C6C" w:rsidRPr="00976F92" w:rsidRDefault="00DA2C6C"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lastRenderedPageBreak/>
        <w:t>BREVE DESCRIPCIÓN DEL SERVICIO</w:t>
      </w:r>
    </w:p>
    <w:p w:rsidR="00FF7C03" w:rsidRPr="00976F92" w:rsidRDefault="00FF7C03" w:rsidP="00976F92">
      <w:pPr>
        <w:pStyle w:val="Prrafodelista"/>
        <w:autoSpaceDE w:val="0"/>
        <w:autoSpaceDN w:val="0"/>
        <w:adjustRightInd w:val="0"/>
        <w:spacing w:after="0" w:line="240" w:lineRule="auto"/>
        <w:jc w:val="both"/>
        <w:rPr>
          <w:rFonts w:cs="Arial"/>
          <w:b/>
          <w:bCs/>
          <w:color w:val="000000"/>
          <w:sz w:val="24"/>
          <w:szCs w:val="24"/>
        </w:rPr>
      </w:pPr>
    </w:p>
    <w:p w:rsidR="0030453A" w:rsidRDefault="00F44AFF" w:rsidP="0030453A">
      <w:pPr>
        <w:autoSpaceDE w:val="0"/>
        <w:autoSpaceDN w:val="0"/>
        <w:adjustRightInd w:val="0"/>
        <w:spacing w:after="0" w:line="240" w:lineRule="auto"/>
        <w:jc w:val="both"/>
        <w:rPr>
          <w:rFonts w:cs="Arial"/>
          <w:bCs/>
          <w:color w:val="000000" w:themeColor="text1"/>
        </w:rPr>
      </w:pPr>
      <w:r>
        <w:rPr>
          <w:rFonts w:cs="Arial"/>
          <w:bCs/>
          <w:color w:val="000000" w:themeColor="text1"/>
        </w:rPr>
        <w:t>Corresponde al transporte de personal que se realiza con diferentes tipos de flotas (buses, taxi buses, minibuses) para suplir los siguientes tipos de servicios:</w:t>
      </w:r>
    </w:p>
    <w:p w:rsidR="00F44AFF" w:rsidRDefault="00F44AFF" w:rsidP="0030453A">
      <w:pPr>
        <w:autoSpaceDE w:val="0"/>
        <w:autoSpaceDN w:val="0"/>
        <w:adjustRightInd w:val="0"/>
        <w:spacing w:after="0" w:line="240" w:lineRule="auto"/>
        <w:jc w:val="both"/>
        <w:rPr>
          <w:rFonts w:cs="Arial"/>
          <w:bCs/>
          <w:color w:val="000000" w:themeColor="text1"/>
        </w:rPr>
      </w:pPr>
      <w:r>
        <w:rPr>
          <w:rFonts w:cs="Arial"/>
          <w:bCs/>
          <w:color w:val="000000" w:themeColor="text1"/>
        </w:rPr>
        <w:tab/>
      </w:r>
    </w:p>
    <w:p w:rsidR="00471E99" w:rsidRDefault="00F44AFF" w:rsidP="00F44AFF">
      <w:pPr>
        <w:pStyle w:val="Prrafodelista"/>
        <w:numPr>
          <w:ilvl w:val="0"/>
          <w:numId w:val="19"/>
        </w:numPr>
        <w:autoSpaceDE w:val="0"/>
        <w:autoSpaceDN w:val="0"/>
        <w:adjustRightInd w:val="0"/>
        <w:spacing w:after="0" w:line="240" w:lineRule="auto"/>
        <w:jc w:val="both"/>
        <w:rPr>
          <w:rFonts w:cs="Arial"/>
          <w:bCs/>
          <w:color w:val="000000" w:themeColor="text1"/>
        </w:rPr>
      </w:pPr>
      <w:r w:rsidRPr="00471E99">
        <w:rPr>
          <w:rFonts w:cs="Arial"/>
          <w:bCs/>
          <w:color w:val="000000" w:themeColor="text1"/>
          <w:u w:val="single"/>
        </w:rPr>
        <w:t>Transporte de Personal hacia Campamentos</w:t>
      </w:r>
      <w:r w:rsidRPr="00471E99">
        <w:rPr>
          <w:rFonts w:cs="Arial"/>
          <w:bCs/>
          <w:color w:val="000000" w:themeColor="text1"/>
        </w:rPr>
        <w:t>: Se realiza</w:t>
      </w:r>
      <w:r w:rsidR="006D2F71">
        <w:rPr>
          <w:rFonts w:cs="Arial"/>
          <w:bCs/>
          <w:color w:val="000000" w:themeColor="text1"/>
        </w:rPr>
        <w:t>n</w:t>
      </w:r>
      <w:r w:rsidRPr="00471E99">
        <w:rPr>
          <w:rFonts w:cs="Arial"/>
          <w:bCs/>
          <w:color w:val="000000" w:themeColor="text1"/>
        </w:rPr>
        <w:t xml:space="preserve"> principalmente en buses desde la ciudad de Rancagua, </w:t>
      </w:r>
      <w:proofErr w:type="spellStart"/>
      <w:r w:rsidRPr="00471E99">
        <w:rPr>
          <w:rFonts w:cs="Arial"/>
          <w:bCs/>
          <w:color w:val="000000" w:themeColor="text1"/>
        </w:rPr>
        <w:t>Machalí</w:t>
      </w:r>
      <w:proofErr w:type="spellEnd"/>
      <w:r w:rsidRPr="00471E99">
        <w:rPr>
          <w:rFonts w:cs="Arial"/>
          <w:bCs/>
          <w:color w:val="000000" w:themeColor="text1"/>
        </w:rPr>
        <w:t xml:space="preserve"> y Coya hasta los terminales ubicados en los campamentos Barahona, Colón, </w:t>
      </w:r>
      <w:proofErr w:type="spellStart"/>
      <w:r w:rsidRPr="00471E99">
        <w:rPr>
          <w:rFonts w:cs="Arial"/>
          <w:bCs/>
          <w:color w:val="000000" w:themeColor="text1"/>
        </w:rPr>
        <w:t>Caletones</w:t>
      </w:r>
      <w:proofErr w:type="spellEnd"/>
      <w:r w:rsidRPr="00471E99">
        <w:rPr>
          <w:rFonts w:cs="Arial"/>
          <w:bCs/>
          <w:color w:val="000000" w:themeColor="text1"/>
        </w:rPr>
        <w:t xml:space="preserve">, </w:t>
      </w:r>
      <w:proofErr w:type="spellStart"/>
      <w:r w:rsidRPr="00471E99">
        <w:rPr>
          <w:rFonts w:cs="Arial"/>
          <w:bCs/>
          <w:color w:val="000000" w:themeColor="text1"/>
        </w:rPr>
        <w:t>Sewell</w:t>
      </w:r>
      <w:proofErr w:type="spellEnd"/>
      <w:r w:rsidRPr="00471E99">
        <w:rPr>
          <w:rFonts w:cs="Arial"/>
          <w:bCs/>
          <w:color w:val="000000" w:themeColor="text1"/>
        </w:rPr>
        <w:t xml:space="preserve"> y Rajo</w:t>
      </w:r>
      <w:r w:rsidR="00471E99">
        <w:rPr>
          <w:rFonts w:cs="Arial"/>
          <w:bCs/>
          <w:color w:val="000000" w:themeColor="text1"/>
        </w:rPr>
        <w:t>,</w:t>
      </w:r>
      <w:r w:rsidRPr="00471E99">
        <w:rPr>
          <w:rFonts w:cs="Arial"/>
          <w:bCs/>
          <w:color w:val="000000" w:themeColor="text1"/>
        </w:rPr>
        <w:t xml:space="preserve"> viceversa.</w:t>
      </w:r>
      <w:r w:rsidR="00471E99">
        <w:rPr>
          <w:rFonts w:cs="Arial"/>
          <w:bCs/>
          <w:color w:val="000000" w:themeColor="text1"/>
        </w:rPr>
        <w:t xml:space="preserve"> En </w:t>
      </w:r>
      <w:r w:rsidR="00471E99" w:rsidRPr="00471E99">
        <w:rPr>
          <w:rFonts w:cs="Arial"/>
          <w:bCs/>
          <w:color w:val="000000" w:themeColor="text1"/>
        </w:rPr>
        <w:t>menor medida, se realizan traslados</w:t>
      </w:r>
      <w:r w:rsidR="00471E99">
        <w:rPr>
          <w:rFonts w:cs="Arial"/>
          <w:bCs/>
          <w:color w:val="000000" w:themeColor="text1"/>
        </w:rPr>
        <w:t xml:space="preserve"> en Minibuses y A</w:t>
      </w:r>
      <w:r w:rsidR="00471E99" w:rsidRPr="00471E99">
        <w:rPr>
          <w:rFonts w:cs="Arial"/>
          <w:bCs/>
          <w:color w:val="000000" w:themeColor="text1"/>
        </w:rPr>
        <w:t>utos (8 y 4 asientos, respectivamente).</w:t>
      </w:r>
      <w:r w:rsidRPr="00471E99">
        <w:rPr>
          <w:rFonts w:cs="Arial"/>
          <w:bCs/>
          <w:color w:val="000000" w:themeColor="text1"/>
        </w:rPr>
        <w:t xml:space="preserve"> </w:t>
      </w:r>
    </w:p>
    <w:p w:rsidR="00471E99" w:rsidRDefault="00471E99" w:rsidP="00471E99">
      <w:pPr>
        <w:pStyle w:val="Prrafodelista"/>
        <w:autoSpaceDE w:val="0"/>
        <w:autoSpaceDN w:val="0"/>
        <w:adjustRightInd w:val="0"/>
        <w:spacing w:after="0" w:line="240" w:lineRule="auto"/>
        <w:jc w:val="both"/>
        <w:rPr>
          <w:rFonts w:cs="Arial"/>
          <w:bCs/>
          <w:color w:val="000000" w:themeColor="text1"/>
        </w:rPr>
      </w:pPr>
    </w:p>
    <w:p w:rsidR="00F44AFF" w:rsidRPr="00F44AFF" w:rsidRDefault="00F44AFF" w:rsidP="00F44AFF">
      <w:pPr>
        <w:pStyle w:val="Prrafodelista"/>
        <w:numPr>
          <w:ilvl w:val="0"/>
          <w:numId w:val="19"/>
        </w:numPr>
        <w:autoSpaceDE w:val="0"/>
        <w:autoSpaceDN w:val="0"/>
        <w:adjustRightInd w:val="0"/>
        <w:spacing w:after="0" w:line="240" w:lineRule="auto"/>
        <w:jc w:val="both"/>
        <w:rPr>
          <w:rFonts w:cs="Arial"/>
          <w:bCs/>
          <w:color w:val="000000" w:themeColor="text1"/>
        </w:rPr>
      </w:pPr>
      <w:r>
        <w:rPr>
          <w:rFonts w:cs="Arial"/>
          <w:bCs/>
          <w:color w:val="000000" w:themeColor="text1"/>
          <w:u w:val="single"/>
        </w:rPr>
        <w:t>Traslado</w:t>
      </w:r>
      <w:r w:rsidR="00471E99">
        <w:rPr>
          <w:rFonts w:cs="Arial"/>
          <w:bCs/>
          <w:color w:val="000000" w:themeColor="text1"/>
          <w:u w:val="single"/>
        </w:rPr>
        <w:t xml:space="preserve"> de Personal en Área Alta (industrial)</w:t>
      </w:r>
      <w:r w:rsidRPr="00F44AFF">
        <w:rPr>
          <w:rFonts w:cs="Arial"/>
          <w:bCs/>
          <w:color w:val="000000" w:themeColor="text1"/>
        </w:rPr>
        <w:t>:</w:t>
      </w:r>
      <w:r>
        <w:rPr>
          <w:rFonts w:cs="Arial"/>
          <w:bCs/>
          <w:color w:val="000000" w:themeColor="text1"/>
        </w:rPr>
        <w:t xml:space="preserve"> Se consideran todos los traslados hacia los distintos barrios cívicos de Interior Mina. Estos servicios se realizan actualmente con </w:t>
      </w:r>
      <w:proofErr w:type="spellStart"/>
      <w:r>
        <w:rPr>
          <w:rFonts w:cs="Arial"/>
          <w:bCs/>
          <w:color w:val="000000" w:themeColor="text1"/>
        </w:rPr>
        <w:t>Taxibuses</w:t>
      </w:r>
      <w:proofErr w:type="spellEnd"/>
      <w:r>
        <w:rPr>
          <w:rFonts w:cs="Arial"/>
          <w:bCs/>
          <w:color w:val="000000" w:themeColor="text1"/>
        </w:rPr>
        <w:t xml:space="preserve"> y Buses especiales para operar en condiciones de Mina Subterránea (24 y 44 asientos, respectivamente).</w:t>
      </w:r>
      <w:r w:rsidR="00471E99">
        <w:rPr>
          <w:rFonts w:cs="Arial"/>
          <w:bCs/>
          <w:color w:val="000000" w:themeColor="text1"/>
        </w:rPr>
        <w:t xml:space="preserve"> Adicionalmente, se considera operación de ambulancias y enlaces entre campamentos.</w:t>
      </w:r>
    </w:p>
    <w:p w:rsidR="00A46376" w:rsidRDefault="00A46376" w:rsidP="0030453A">
      <w:pPr>
        <w:autoSpaceDE w:val="0"/>
        <w:autoSpaceDN w:val="0"/>
        <w:adjustRightInd w:val="0"/>
        <w:spacing w:after="0" w:line="240" w:lineRule="auto"/>
        <w:jc w:val="both"/>
        <w:rPr>
          <w:rFonts w:cs="Arial"/>
          <w:bCs/>
          <w:color w:val="000000" w:themeColor="text1"/>
        </w:rPr>
      </w:pPr>
    </w:p>
    <w:p w:rsidR="00F44AFF" w:rsidRDefault="00A46376" w:rsidP="00A46376">
      <w:pPr>
        <w:autoSpaceDE w:val="0"/>
        <w:autoSpaceDN w:val="0"/>
        <w:adjustRightInd w:val="0"/>
        <w:spacing w:after="0" w:line="240" w:lineRule="auto"/>
        <w:jc w:val="both"/>
        <w:rPr>
          <w:rFonts w:cs="Arial"/>
          <w:bCs/>
          <w:color w:val="000000" w:themeColor="text1"/>
        </w:rPr>
      </w:pPr>
      <w:r w:rsidRPr="00471E99">
        <w:rPr>
          <w:rFonts w:cs="Arial"/>
          <w:bCs/>
          <w:color w:val="000000" w:themeColor="text1"/>
        </w:rPr>
        <w:t>El traslado corresponde a todos los trabajadores de DET, ya sean propios, colaboradores o proyectos</w:t>
      </w:r>
    </w:p>
    <w:p w:rsidR="00F44AFF" w:rsidRPr="0030453A" w:rsidRDefault="00F44AFF" w:rsidP="0030453A">
      <w:pPr>
        <w:autoSpaceDE w:val="0"/>
        <w:autoSpaceDN w:val="0"/>
        <w:adjustRightInd w:val="0"/>
        <w:spacing w:after="0" w:line="240" w:lineRule="auto"/>
        <w:jc w:val="both"/>
        <w:rPr>
          <w:rFonts w:cs="Arial"/>
          <w:bCs/>
          <w:color w:val="000000" w:themeColor="text1"/>
        </w:rPr>
      </w:pPr>
    </w:p>
    <w:p w:rsidR="00FF7C03" w:rsidRPr="00976F92" w:rsidRDefault="00FF7C03"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PLAZO DE EJECUCIÓN DEL S</w:t>
      </w:r>
      <w:r w:rsidR="00B32A5B" w:rsidRPr="00976F92">
        <w:rPr>
          <w:rFonts w:cs="Arial"/>
          <w:b/>
          <w:bCs/>
          <w:color w:val="000000"/>
          <w:sz w:val="24"/>
          <w:szCs w:val="24"/>
        </w:rPr>
        <w:t>ERVICIO</w:t>
      </w:r>
    </w:p>
    <w:p w:rsidR="00FF7C03" w:rsidRPr="00976F92" w:rsidRDefault="00FF7C03" w:rsidP="00976F92">
      <w:pPr>
        <w:pStyle w:val="Prrafodelista"/>
        <w:autoSpaceDE w:val="0"/>
        <w:autoSpaceDN w:val="0"/>
        <w:adjustRightInd w:val="0"/>
        <w:spacing w:after="0" w:line="240" w:lineRule="auto"/>
        <w:jc w:val="both"/>
        <w:rPr>
          <w:rFonts w:cs="Arial"/>
          <w:b/>
          <w:bCs/>
          <w:color w:val="000000"/>
          <w:sz w:val="24"/>
          <w:szCs w:val="24"/>
        </w:rPr>
      </w:pPr>
    </w:p>
    <w:p w:rsidR="00A03984" w:rsidRDefault="00F44AFF" w:rsidP="00F940E7">
      <w:pPr>
        <w:autoSpaceDE w:val="0"/>
        <w:autoSpaceDN w:val="0"/>
        <w:adjustRightInd w:val="0"/>
        <w:spacing w:after="0" w:line="240" w:lineRule="auto"/>
        <w:jc w:val="both"/>
        <w:rPr>
          <w:rFonts w:cs="Arial"/>
          <w:color w:val="000000" w:themeColor="text1"/>
        </w:rPr>
      </w:pPr>
      <w:r>
        <w:rPr>
          <w:rFonts w:cs="Arial"/>
          <w:color w:val="000000" w:themeColor="text1"/>
        </w:rPr>
        <w:t>Se evaluarán diferentes plazos de</w:t>
      </w:r>
      <w:r w:rsidR="00471E99">
        <w:rPr>
          <w:rFonts w:cs="Arial"/>
          <w:color w:val="000000" w:themeColor="text1"/>
        </w:rPr>
        <w:t xml:space="preserve"> ejecución, el cual se detallará, posteriormente, en las bases de licitación ya que dependerá de las distintas alternativas de modelos de contratación propuestos. </w:t>
      </w:r>
    </w:p>
    <w:p w:rsidR="00F940E7" w:rsidRDefault="00F940E7" w:rsidP="00F940E7">
      <w:pPr>
        <w:autoSpaceDE w:val="0"/>
        <w:autoSpaceDN w:val="0"/>
        <w:adjustRightInd w:val="0"/>
        <w:spacing w:after="0" w:line="240" w:lineRule="auto"/>
        <w:jc w:val="both"/>
        <w:rPr>
          <w:rFonts w:cs="Arial"/>
          <w:b/>
          <w:bCs/>
          <w:color w:val="000000"/>
          <w:sz w:val="24"/>
          <w:szCs w:val="24"/>
        </w:rPr>
      </w:pPr>
    </w:p>
    <w:p w:rsidR="00DA2C6C" w:rsidRPr="00976F92" w:rsidRDefault="00725F1E"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 xml:space="preserve">ANTECEDENTES DE LA </w:t>
      </w:r>
      <w:r w:rsidR="00DA2C6C" w:rsidRPr="00976F92">
        <w:rPr>
          <w:rFonts w:cs="Arial"/>
          <w:b/>
          <w:bCs/>
          <w:color w:val="000000"/>
          <w:sz w:val="24"/>
          <w:szCs w:val="24"/>
        </w:rPr>
        <w:t>PRECALIFICACIÓN</w:t>
      </w:r>
    </w:p>
    <w:p w:rsidR="00D34A3C" w:rsidRPr="00782177" w:rsidRDefault="00D34A3C" w:rsidP="00976F92">
      <w:pPr>
        <w:pStyle w:val="Prrafodelista"/>
        <w:autoSpaceDE w:val="0"/>
        <w:autoSpaceDN w:val="0"/>
        <w:adjustRightInd w:val="0"/>
        <w:spacing w:after="0" w:line="240" w:lineRule="auto"/>
        <w:jc w:val="both"/>
        <w:rPr>
          <w:rFonts w:cs="Arial"/>
          <w:b/>
          <w:bCs/>
          <w:color w:val="000000" w:themeColor="text1"/>
          <w:sz w:val="24"/>
          <w:szCs w:val="24"/>
        </w:rPr>
      </w:pPr>
    </w:p>
    <w:p w:rsidR="00D34A3C" w:rsidRPr="00782177" w:rsidRDefault="00D34A3C" w:rsidP="00976F92">
      <w:pPr>
        <w:autoSpaceDE w:val="0"/>
        <w:autoSpaceDN w:val="0"/>
        <w:adjustRightInd w:val="0"/>
        <w:spacing w:after="0" w:line="240" w:lineRule="auto"/>
        <w:jc w:val="both"/>
        <w:rPr>
          <w:rFonts w:cs="Arial"/>
          <w:color w:val="000000" w:themeColor="text1"/>
        </w:rPr>
      </w:pPr>
      <w:r w:rsidRPr="00782177">
        <w:rPr>
          <w:rFonts w:cs="Arial"/>
          <w:color w:val="000000" w:themeColor="text1"/>
        </w:rPr>
        <w:t xml:space="preserve">El presente proceso de licitación considera una instancia de precalificación de los proponentes de acuerdo a requisitos financieros, comerciales, técnicos y seguridad definidos en </w:t>
      </w:r>
      <w:r w:rsidR="00A53363" w:rsidRPr="00782177">
        <w:rPr>
          <w:rFonts w:cs="Arial"/>
          <w:color w:val="000000" w:themeColor="text1"/>
        </w:rPr>
        <w:t>este documento</w:t>
      </w:r>
      <w:r w:rsidRPr="00782177">
        <w:rPr>
          <w:rFonts w:cs="Arial"/>
          <w:color w:val="000000" w:themeColor="text1"/>
        </w:rPr>
        <w:t>. Será motivo de descalificación, si la empresa no cumple</w:t>
      </w:r>
      <w:r w:rsidR="00FF2B46" w:rsidRPr="00782177">
        <w:rPr>
          <w:rFonts w:cs="Arial"/>
          <w:color w:val="000000" w:themeColor="text1"/>
        </w:rPr>
        <w:t>, o bien si presenta información no verídica y comprobable</w:t>
      </w:r>
      <w:r w:rsidRPr="00782177">
        <w:rPr>
          <w:rFonts w:cs="Arial"/>
          <w:color w:val="000000" w:themeColor="text1"/>
        </w:rPr>
        <w:t xml:space="preserve">. El proponente deberá completar y presentar </w:t>
      </w:r>
      <w:r w:rsidRPr="00B57FC2">
        <w:rPr>
          <w:rFonts w:cs="Arial"/>
          <w:color w:val="000000" w:themeColor="text1"/>
        </w:rPr>
        <w:t xml:space="preserve">los </w:t>
      </w:r>
      <w:r w:rsidR="006F3FD8" w:rsidRPr="00B57FC2">
        <w:rPr>
          <w:rFonts w:cs="Arial"/>
          <w:color w:val="000000" w:themeColor="text1"/>
        </w:rPr>
        <w:t>F</w:t>
      </w:r>
      <w:r w:rsidRPr="00B57FC2">
        <w:rPr>
          <w:rFonts w:cs="Arial"/>
          <w:color w:val="000000" w:themeColor="text1"/>
        </w:rPr>
        <w:t xml:space="preserve">ormularios de </w:t>
      </w:r>
      <w:r w:rsidR="00FF2B46" w:rsidRPr="00B57FC2">
        <w:rPr>
          <w:rFonts w:cs="Arial"/>
          <w:color w:val="000000" w:themeColor="text1"/>
        </w:rPr>
        <w:t>Precalificación,</w:t>
      </w:r>
      <w:r w:rsidR="00FF2B46" w:rsidRPr="00782177">
        <w:rPr>
          <w:rFonts w:cs="Arial"/>
          <w:b/>
          <w:color w:val="000000" w:themeColor="text1"/>
        </w:rPr>
        <w:t xml:space="preserve">  </w:t>
      </w:r>
      <w:r w:rsidRPr="00782177">
        <w:rPr>
          <w:rFonts w:cs="Arial"/>
          <w:color w:val="000000" w:themeColor="text1"/>
        </w:rPr>
        <w:t>con el fin de que puedan ser evaluados en esta instancia.</w:t>
      </w:r>
    </w:p>
    <w:p w:rsidR="00183E82" w:rsidRPr="00976F92" w:rsidRDefault="00183E82" w:rsidP="00976F92">
      <w:pPr>
        <w:autoSpaceDE w:val="0"/>
        <w:autoSpaceDN w:val="0"/>
        <w:adjustRightInd w:val="0"/>
        <w:spacing w:after="0" w:line="240" w:lineRule="auto"/>
        <w:jc w:val="both"/>
        <w:rPr>
          <w:rFonts w:cs="Arial"/>
          <w:color w:val="000000"/>
        </w:rPr>
      </w:pPr>
    </w:p>
    <w:p w:rsidR="00D34A3C" w:rsidRPr="00976F92" w:rsidRDefault="00183E82" w:rsidP="00976F92">
      <w:pPr>
        <w:autoSpaceDE w:val="0"/>
        <w:autoSpaceDN w:val="0"/>
        <w:adjustRightInd w:val="0"/>
        <w:spacing w:after="0" w:line="240" w:lineRule="auto"/>
        <w:jc w:val="both"/>
        <w:rPr>
          <w:rFonts w:cs="Arial"/>
          <w:b/>
          <w:bCs/>
          <w:color w:val="000000"/>
        </w:rPr>
      </w:pPr>
      <w:r w:rsidRPr="00976F92">
        <w:rPr>
          <w:rFonts w:cs="Arial"/>
          <w:color w:val="000000"/>
        </w:rPr>
        <w:t>Codelco emitirá una carta y/o correo electrónico con el resultado de precalificación.</w:t>
      </w:r>
    </w:p>
    <w:p w:rsidR="00527603" w:rsidRPr="00DC4CF3" w:rsidRDefault="00527603" w:rsidP="00976F92">
      <w:pPr>
        <w:autoSpaceDE w:val="0"/>
        <w:autoSpaceDN w:val="0"/>
        <w:adjustRightInd w:val="0"/>
        <w:spacing w:after="0" w:line="240" w:lineRule="auto"/>
        <w:jc w:val="both"/>
        <w:rPr>
          <w:rFonts w:cs="Arial"/>
          <w:color w:val="000000" w:themeColor="text1"/>
        </w:rPr>
      </w:pPr>
    </w:p>
    <w:p w:rsidR="00D34A3C" w:rsidRPr="003138FF" w:rsidRDefault="00D34A3C" w:rsidP="003138FF">
      <w:pPr>
        <w:autoSpaceDE w:val="0"/>
        <w:autoSpaceDN w:val="0"/>
        <w:adjustRightInd w:val="0"/>
        <w:spacing w:after="0" w:line="240" w:lineRule="auto"/>
        <w:jc w:val="both"/>
        <w:rPr>
          <w:rFonts w:cs="Arial"/>
          <w:color w:val="000000" w:themeColor="text1"/>
        </w:rPr>
      </w:pPr>
      <w:r w:rsidRPr="003138FF">
        <w:rPr>
          <w:rFonts w:cs="Arial"/>
          <w:color w:val="000000" w:themeColor="text1"/>
        </w:rPr>
        <w:t>Sólo podrán participar del proceso empresas constituidas, con capital de trabajo y patrimonio declarado, los cuales deben cumplir con los mínimos requeridos.</w:t>
      </w:r>
    </w:p>
    <w:p w:rsidR="00D34A3C" w:rsidRPr="00DC4CF3" w:rsidRDefault="00D34A3C" w:rsidP="00976F92">
      <w:pPr>
        <w:autoSpaceDE w:val="0"/>
        <w:autoSpaceDN w:val="0"/>
        <w:adjustRightInd w:val="0"/>
        <w:spacing w:after="0" w:line="240" w:lineRule="auto"/>
        <w:jc w:val="both"/>
        <w:rPr>
          <w:rFonts w:cs="Arial"/>
          <w:color w:val="000000" w:themeColor="text1"/>
        </w:rPr>
      </w:pPr>
    </w:p>
    <w:p w:rsidR="00D34A3C" w:rsidRPr="00976F92" w:rsidRDefault="00D34A3C" w:rsidP="00976F92">
      <w:pPr>
        <w:autoSpaceDE w:val="0"/>
        <w:autoSpaceDN w:val="0"/>
        <w:adjustRightInd w:val="0"/>
        <w:spacing w:after="0" w:line="240" w:lineRule="auto"/>
        <w:jc w:val="both"/>
        <w:rPr>
          <w:rFonts w:cs="Arial"/>
          <w:b/>
          <w:bCs/>
          <w:color w:val="000000"/>
        </w:rPr>
      </w:pPr>
    </w:p>
    <w:p w:rsidR="00183E82" w:rsidRPr="00976F92" w:rsidRDefault="00975788" w:rsidP="00976F92">
      <w:pPr>
        <w:pStyle w:val="Prrafodelista"/>
        <w:numPr>
          <w:ilvl w:val="1"/>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REQUISITOS FINANCIEROS</w:t>
      </w:r>
      <w:r w:rsidR="008A6726" w:rsidRPr="00976F92">
        <w:rPr>
          <w:rFonts w:cs="Arial"/>
          <w:b/>
          <w:bCs/>
          <w:color w:val="000000"/>
          <w:sz w:val="24"/>
          <w:szCs w:val="24"/>
        </w:rPr>
        <w:t>,</w:t>
      </w:r>
      <w:r w:rsidRPr="00976F92">
        <w:rPr>
          <w:rFonts w:cs="Arial"/>
          <w:b/>
          <w:bCs/>
          <w:color w:val="000000"/>
          <w:sz w:val="24"/>
          <w:szCs w:val="24"/>
        </w:rPr>
        <w:t xml:space="preserve"> COMERCIALES</w:t>
      </w:r>
      <w:r w:rsidR="00957913" w:rsidRPr="00976F92">
        <w:rPr>
          <w:rFonts w:cs="Arial"/>
          <w:b/>
          <w:bCs/>
          <w:color w:val="000000"/>
          <w:sz w:val="24"/>
          <w:szCs w:val="24"/>
        </w:rPr>
        <w:t xml:space="preserve"> Y LABORALES</w:t>
      </w:r>
    </w:p>
    <w:p w:rsidR="00183E82" w:rsidRPr="00976F92" w:rsidRDefault="00183E82" w:rsidP="00976F92">
      <w:pPr>
        <w:autoSpaceDE w:val="0"/>
        <w:autoSpaceDN w:val="0"/>
        <w:adjustRightInd w:val="0"/>
        <w:spacing w:after="0" w:line="240" w:lineRule="auto"/>
        <w:jc w:val="both"/>
        <w:rPr>
          <w:rFonts w:cs="Arial"/>
          <w:b/>
          <w:bCs/>
          <w:color w:val="000000"/>
          <w:sz w:val="24"/>
          <w:szCs w:val="24"/>
        </w:rPr>
      </w:pPr>
    </w:p>
    <w:p w:rsidR="00957913" w:rsidRPr="00976F92" w:rsidRDefault="00957913" w:rsidP="00976F92">
      <w:pPr>
        <w:jc w:val="both"/>
      </w:pPr>
      <w:r w:rsidRPr="00976F92">
        <w:t xml:space="preserve">El proponente deberá declarar formalmente sus antecedentes financieros para </w:t>
      </w:r>
      <w:r w:rsidRPr="00A96FA7">
        <w:rPr>
          <w:color w:val="000000" w:themeColor="text1"/>
        </w:rPr>
        <w:t>el año 20</w:t>
      </w:r>
      <w:r w:rsidR="00BA3C9C" w:rsidRPr="00A96FA7">
        <w:rPr>
          <w:color w:val="000000" w:themeColor="text1"/>
        </w:rPr>
        <w:t>15</w:t>
      </w:r>
      <w:r w:rsidR="00CD39DA">
        <w:rPr>
          <w:color w:val="000000" w:themeColor="text1"/>
        </w:rPr>
        <w:t xml:space="preserve"> (al 31 dic del 2015)</w:t>
      </w:r>
      <w:r w:rsidRPr="00A96FA7">
        <w:rPr>
          <w:color w:val="000000" w:themeColor="text1"/>
        </w:rPr>
        <w:t xml:space="preserve"> y 20</w:t>
      </w:r>
      <w:r w:rsidR="00BA3C9C" w:rsidRPr="00A96FA7">
        <w:rPr>
          <w:color w:val="000000" w:themeColor="text1"/>
        </w:rPr>
        <w:t>16</w:t>
      </w:r>
      <w:r w:rsidR="00CD39DA">
        <w:rPr>
          <w:color w:val="000000" w:themeColor="text1"/>
        </w:rPr>
        <w:t xml:space="preserve"> (al 31 de dic de 2016)</w:t>
      </w:r>
      <w:r w:rsidRPr="00A96FA7">
        <w:rPr>
          <w:color w:val="000000" w:themeColor="text1"/>
        </w:rPr>
        <w:t xml:space="preserve"> </w:t>
      </w:r>
      <w:r w:rsidRPr="00976F92">
        <w:t xml:space="preserve">mediante </w:t>
      </w:r>
      <w:r w:rsidRPr="006455F6">
        <w:t xml:space="preserve">documentos </w:t>
      </w:r>
      <w:r w:rsidRPr="006455F6">
        <w:rPr>
          <w:b/>
          <w:color w:val="ED7D31" w:themeColor="accent2"/>
        </w:rPr>
        <w:t>“</w:t>
      </w:r>
      <w:r w:rsidR="004C7692" w:rsidRPr="006455F6">
        <w:rPr>
          <w:b/>
          <w:color w:val="ED7D31" w:themeColor="accent2"/>
        </w:rPr>
        <w:t>PRE-07A</w:t>
      </w:r>
      <w:r w:rsidRPr="006455F6">
        <w:rPr>
          <w:b/>
          <w:color w:val="ED7D31" w:themeColor="accent2"/>
        </w:rPr>
        <w:t xml:space="preserve">, </w:t>
      </w:r>
      <w:r w:rsidR="004C7692" w:rsidRPr="006455F6">
        <w:rPr>
          <w:b/>
          <w:color w:val="ED7D31" w:themeColor="accent2"/>
        </w:rPr>
        <w:t>PRE-07B</w:t>
      </w:r>
      <w:r w:rsidRPr="006455F6">
        <w:rPr>
          <w:b/>
          <w:color w:val="ED7D31" w:themeColor="accent2"/>
        </w:rPr>
        <w:t xml:space="preserve">, </w:t>
      </w:r>
      <w:r w:rsidR="004C7692" w:rsidRPr="006455F6">
        <w:rPr>
          <w:b/>
          <w:color w:val="ED7D31" w:themeColor="accent2"/>
        </w:rPr>
        <w:t>PRE-07C</w:t>
      </w:r>
      <w:r w:rsidRPr="006455F6">
        <w:rPr>
          <w:b/>
          <w:color w:val="ED7D31" w:themeColor="accent2"/>
        </w:rPr>
        <w:t>”</w:t>
      </w:r>
      <w:r w:rsidRPr="006455F6">
        <w:t>, los cuales</w:t>
      </w:r>
      <w:r w:rsidRPr="00976F92">
        <w:t xml:space="preserve"> deben venir firmados por el</w:t>
      </w:r>
      <w:r w:rsidR="00BB3745">
        <w:t xml:space="preserve"> </w:t>
      </w:r>
      <w:r w:rsidRPr="00976F92">
        <w:t>(os) Representante</w:t>
      </w:r>
      <w:r w:rsidR="00BB3745">
        <w:t xml:space="preserve"> </w:t>
      </w:r>
      <w:r w:rsidRPr="00976F92">
        <w:t>(s) Legal</w:t>
      </w:r>
      <w:r w:rsidR="00BB3745">
        <w:t xml:space="preserve"> </w:t>
      </w:r>
      <w:r w:rsidRPr="00976F92">
        <w:t>(es) de la Empresa.</w:t>
      </w:r>
    </w:p>
    <w:p w:rsidR="00957913" w:rsidRPr="00976F92" w:rsidRDefault="00957913" w:rsidP="00976F92">
      <w:pPr>
        <w:autoSpaceDE w:val="0"/>
        <w:autoSpaceDN w:val="0"/>
        <w:adjustRightInd w:val="0"/>
        <w:jc w:val="both"/>
        <w:rPr>
          <w:rFonts w:cs="Arial"/>
          <w:color w:val="000000"/>
        </w:rPr>
      </w:pPr>
      <w:r w:rsidRPr="00976F92">
        <w:rPr>
          <w:rFonts w:cs="Arial"/>
          <w:color w:val="000000"/>
        </w:rPr>
        <w:t>Para aprobar la calificación de los aspectos Financieros, las empresas deben cumplir con los siguientes requisitos mínimos exigidos:</w:t>
      </w:r>
    </w:p>
    <w:p w:rsidR="00B43D62" w:rsidRPr="00B47062" w:rsidRDefault="00957913" w:rsidP="00976F92">
      <w:pPr>
        <w:pStyle w:val="Prrafodelista"/>
        <w:numPr>
          <w:ilvl w:val="0"/>
          <w:numId w:val="8"/>
        </w:numPr>
        <w:autoSpaceDE w:val="0"/>
        <w:autoSpaceDN w:val="0"/>
        <w:spacing w:line="240" w:lineRule="auto"/>
        <w:contextualSpacing w:val="0"/>
        <w:jc w:val="both"/>
        <w:rPr>
          <w:rFonts w:cs="Arial"/>
          <w:color w:val="000000" w:themeColor="text1"/>
        </w:rPr>
      </w:pPr>
      <w:r w:rsidRPr="00B47062">
        <w:rPr>
          <w:rFonts w:cs="Arial"/>
          <w:b/>
          <w:color w:val="000000" w:themeColor="text1"/>
        </w:rPr>
        <w:lastRenderedPageBreak/>
        <w:t>Liquidez:</w:t>
      </w:r>
      <w:r w:rsidRPr="00B47062">
        <w:rPr>
          <w:rFonts w:cs="Arial"/>
          <w:color w:val="000000" w:themeColor="text1"/>
        </w:rPr>
        <w:t xml:space="preserve"> </w:t>
      </w:r>
      <w:r w:rsidR="0075733C" w:rsidRPr="00B47062">
        <w:rPr>
          <w:rFonts w:cs="Arial"/>
          <w:color w:val="000000" w:themeColor="text1"/>
        </w:rPr>
        <w:t xml:space="preserve">debe ser </w:t>
      </w:r>
      <w:r w:rsidR="0075733C" w:rsidRPr="000C4F13">
        <w:rPr>
          <w:rFonts w:cs="Arial"/>
          <w:color w:val="000000" w:themeColor="text1"/>
        </w:rPr>
        <w:t>&gt;=1,0</w:t>
      </w:r>
    </w:p>
    <w:p w:rsidR="00957913" w:rsidRPr="000C4F13" w:rsidRDefault="00957913" w:rsidP="00976F92">
      <w:pPr>
        <w:pStyle w:val="Prrafodelista"/>
        <w:numPr>
          <w:ilvl w:val="0"/>
          <w:numId w:val="8"/>
        </w:numPr>
        <w:autoSpaceDE w:val="0"/>
        <w:autoSpaceDN w:val="0"/>
        <w:spacing w:line="240" w:lineRule="auto"/>
        <w:contextualSpacing w:val="0"/>
        <w:jc w:val="both"/>
        <w:rPr>
          <w:rFonts w:cs="Arial"/>
          <w:color w:val="000000" w:themeColor="text1"/>
        </w:rPr>
      </w:pPr>
      <w:r w:rsidRPr="000C4F13">
        <w:rPr>
          <w:rFonts w:cs="Arial"/>
          <w:b/>
          <w:color w:val="000000" w:themeColor="text1"/>
        </w:rPr>
        <w:t>Endeudamiento</w:t>
      </w:r>
      <w:r w:rsidR="00724165" w:rsidRPr="000C4F13">
        <w:rPr>
          <w:rFonts w:cs="Arial"/>
          <w:b/>
          <w:color w:val="000000" w:themeColor="text1"/>
        </w:rPr>
        <w:t>*</w:t>
      </w:r>
      <w:r w:rsidRPr="000C4F13">
        <w:rPr>
          <w:rFonts w:cs="Arial"/>
          <w:b/>
          <w:color w:val="000000" w:themeColor="text1"/>
        </w:rPr>
        <w:t>:</w:t>
      </w:r>
      <w:r w:rsidRPr="000C4F13">
        <w:rPr>
          <w:rFonts w:cs="Arial"/>
          <w:color w:val="000000" w:themeColor="text1"/>
        </w:rPr>
        <w:t xml:space="preserve"> </w:t>
      </w:r>
      <w:r w:rsidR="0075733C" w:rsidRPr="000C4F13">
        <w:rPr>
          <w:rFonts w:cs="Arial"/>
          <w:color w:val="000000" w:themeColor="text1"/>
        </w:rPr>
        <w:t>debe ser &lt;=</w:t>
      </w:r>
      <w:r w:rsidR="000C4F13" w:rsidRPr="000C4F13">
        <w:rPr>
          <w:rFonts w:cs="Arial"/>
          <w:color w:val="000000" w:themeColor="text1"/>
        </w:rPr>
        <w:t>4</w:t>
      </w:r>
      <w:r w:rsidR="0075733C" w:rsidRPr="000C4F13">
        <w:rPr>
          <w:rFonts w:cs="Arial"/>
          <w:color w:val="000000" w:themeColor="text1"/>
        </w:rPr>
        <w:t>,0</w:t>
      </w:r>
    </w:p>
    <w:p w:rsidR="00957913" w:rsidRPr="000C4F13" w:rsidRDefault="00957913" w:rsidP="00976F92">
      <w:pPr>
        <w:pStyle w:val="Prrafodelista"/>
        <w:numPr>
          <w:ilvl w:val="0"/>
          <w:numId w:val="8"/>
        </w:numPr>
        <w:autoSpaceDE w:val="0"/>
        <w:autoSpaceDN w:val="0"/>
        <w:spacing w:line="240" w:lineRule="auto"/>
        <w:contextualSpacing w:val="0"/>
        <w:jc w:val="both"/>
        <w:rPr>
          <w:rFonts w:cs="Arial"/>
          <w:color w:val="000000" w:themeColor="text1"/>
        </w:rPr>
      </w:pPr>
      <w:r w:rsidRPr="00B47062">
        <w:rPr>
          <w:rFonts w:cs="Arial"/>
          <w:b/>
          <w:color w:val="000000" w:themeColor="text1"/>
        </w:rPr>
        <w:t>Capital de Trabajo:</w:t>
      </w:r>
      <w:r w:rsidRPr="00B47062">
        <w:rPr>
          <w:rFonts w:cs="Arial"/>
          <w:color w:val="000000" w:themeColor="text1"/>
        </w:rPr>
        <w:t xml:space="preserve"> </w:t>
      </w:r>
      <w:r w:rsidR="0075733C" w:rsidRPr="00B47062">
        <w:rPr>
          <w:rFonts w:cs="Arial"/>
          <w:color w:val="000000" w:themeColor="text1"/>
        </w:rPr>
        <w:t xml:space="preserve">debe </w:t>
      </w:r>
      <w:r w:rsidR="0075733C" w:rsidRPr="000C4F13">
        <w:rPr>
          <w:rFonts w:cs="Arial"/>
          <w:color w:val="000000" w:themeColor="text1"/>
        </w:rPr>
        <w:t>ser &gt;=KU$</w:t>
      </w:r>
      <w:r w:rsidR="00926183">
        <w:rPr>
          <w:rFonts w:cs="Arial"/>
          <w:color w:val="000000" w:themeColor="text1"/>
        </w:rPr>
        <w:t>5.500</w:t>
      </w:r>
    </w:p>
    <w:p w:rsidR="00957913" w:rsidRPr="000C4F13" w:rsidRDefault="00957913" w:rsidP="00976F92">
      <w:pPr>
        <w:pStyle w:val="Prrafodelista"/>
        <w:numPr>
          <w:ilvl w:val="0"/>
          <w:numId w:val="8"/>
        </w:numPr>
        <w:autoSpaceDE w:val="0"/>
        <w:autoSpaceDN w:val="0"/>
        <w:spacing w:line="240" w:lineRule="auto"/>
        <w:contextualSpacing w:val="0"/>
        <w:jc w:val="both"/>
        <w:rPr>
          <w:rFonts w:cs="Arial"/>
          <w:color w:val="000000" w:themeColor="text1"/>
        </w:rPr>
      </w:pPr>
      <w:r w:rsidRPr="000C4F13">
        <w:rPr>
          <w:rFonts w:cs="Arial"/>
          <w:b/>
          <w:color w:val="000000" w:themeColor="text1"/>
        </w:rPr>
        <w:t>Patrimonio:</w:t>
      </w:r>
      <w:r w:rsidRPr="000C4F13">
        <w:rPr>
          <w:rFonts w:cs="Arial"/>
          <w:color w:val="000000" w:themeColor="text1"/>
        </w:rPr>
        <w:t xml:space="preserve"> </w:t>
      </w:r>
      <w:r w:rsidR="0075733C" w:rsidRPr="000C4F13">
        <w:rPr>
          <w:rFonts w:cs="Arial"/>
          <w:color w:val="000000" w:themeColor="text1"/>
        </w:rPr>
        <w:t>debe ser</w:t>
      </w:r>
      <w:r w:rsidR="00B47062" w:rsidRPr="000C4F13">
        <w:rPr>
          <w:rFonts w:cs="Arial"/>
          <w:color w:val="000000" w:themeColor="text1"/>
        </w:rPr>
        <w:t xml:space="preserve"> </w:t>
      </w:r>
      <w:r w:rsidR="0075733C" w:rsidRPr="000C4F13">
        <w:rPr>
          <w:rFonts w:cs="Arial"/>
          <w:color w:val="000000" w:themeColor="text1"/>
        </w:rPr>
        <w:t>&gt;=KU$</w:t>
      </w:r>
      <w:r w:rsidR="00926183">
        <w:rPr>
          <w:rFonts w:cs="Arial"/>
          <w:color w:val="000000" w:themeColor="text1"/>
        </w:rPr>
        <w:t>11.000</w:t>
      </w:r>
    </w:p>
    <w:p w:rsidR="00724165" w:rsidRDefault="00724165" w:rsidP="00724165">
      <w:pPr>
        <w:autoSpaceDE w:val="0"/>
        <w:autoSpaceDN w:val="0"/>
        <w:spacing w:line="240" w:lineRule="auto"/>
        <w:jc w:val="both"/>
        <w:rPr>
          <w:rFonts w:cs="Arial"/>
          <w:color w:val="000000" w:themeColor="text1"/>
        </w:rPr>
      </w:pPr>
    </w:p>
    <w:p w:rsidR="00724165" w:rsidRPr="00724165" w:rsidRDefault="00724165" w:rsidP="00724165">
      <w:pPr>
        <w:autoSpaceDE w:val="0"/>
        <w:autoSpaceDN w:val="0"/>
        <w:spacing w:line="240" w:lineRule="auto"/>
        <w:jc w:val="both"/>
        <w:rPr>
          <w:rFonts w:cs="Arial"/>
          <w:color w:val="000000" w:themeColor="text1"/>
        </w:rPr>
      </w:pPr>
      <w:r w:rsidRPr="00724165">
        <w:t>*El nivel de deuda y liquidez podrá ser redefinido, en caso que el promedio de la industria así lo indique</w:t>
      </w:r>
      <w:r w:rsidR="00500D3A">
        <w:t>.</w:t>
      </w:r>
    </w:p>
    <w:p w:rsidR="00957913" w:rsidRPr="00976F92" w:rsidRDefault="00957913" w:rsidP="00976F92">
      <w:pPr>
        <w:autoSpaceDE w:val="0"/>
        <w:autoSpaceDN w:val="0"/>
        <w:adjustRightInd w:val="0"/>
        <w:jc w:val="both"/>
        <w:rPr>
          <w:rFonts w:cs="Arial"/>
          <w:color w:val="000000"/>
        </w:rPr>
      </w:pPr>
      <w:r w:rsidRPr="00976F92">
        <w:rPr>
          <w:rFonts w:cs="Arial"/>
          <w:color w:val="000000"/>
        </w:rPr>
        <w:t>Definiciones:</w:t>
      </w:r>
    </w:p>
    <w:p w:rsidR="00957913" w:rsidRPr="00976F92" w:rsidRDefault="00957913" w:rsidP="00976F92">
      <w:pPr>
        <w:pStyle w:val="Prrafodelista"/>
        <w:numPr>
          <w:ilvl w:val="0"/>
          <w:numId w:val="8"/>
        </w:numPr>
        <w:autoSpaceDE w:val="0"/>
        <w:autoSpaceDN w:val="0"/>
        <w:spacing w:line="240" w:lineRule="auto"/>
        <w:contextualSpacing w:val="0"/>
        <w:jc w:val="both"/>
        <w:rPr>
          <w:rFonts w:cs="Arial"/>
        </w:rPr>
      </w:pPr>
      <w:r w:rsidRPr="00976F92">
        <w:rPr>
          <w:rFonts w:cs="Arial"/>
          <w:b/>
        </w:rPr>
        <w:t>Liquidez:</w:t>
      </w:r>
      <w:r w:rsidRPr="00976F92">
        <w:rPr>
          <w:rFonts w:cs="Arial"/>
        </w:rPr>
        <w:t xml:space="preserve"> Definida como el cuociente entre el activo circulante y el pasivo circulante, exigiéndose como mínimo el valor definido posterior al análisis del rubro.</w:t>
      </w:r>
    </w:p>
    <w:p w:rsidR="00957913" w:rsidRPr="00976F92" w:rsidRDefault="00957913" w:rsidP="00976F92">
      <w:pPr>
        <w:pStyle w:val="Prrafodelista"/>
        <w:numPr>
          <w:ilvl w:val="0"/>
          <w:numId w:val="8"/>
        </w:numPr>
        <w:autoSpaceDE w:val="0"/>
        <w:autoSpaceDN w:val="0"/>
        <w:spacing w:line="240" w:lineRule="auto"/>
        <w:contextualSpacing w:val="0"/>
        <w:jc w:val="both"/>
        <w:rPr>
          <w:rFonts w:cs="Arial"/>
        </w:rPr>
      </w:pPr>
      <w:r w:rsidRPr="00976F92">
        <w:rPr>
          <w:rFonts w:cs="Arial"/>
          <w:b/>
        </w:rPr>
        <w:t>Endeudamiento:</w:t>
      </w:r>
      <w:r w:rsidRPr="00976F92">
        <w:rPr>
          <w:rFonts w:cs="Arial"/>
        </w:rPr>
        <w:t xml:space="preserve"> Definido como el cuociente entre el endeudamiento total y el patrimonio, exigiéndose como máximo el valor definido posterior al análisis del rubro.</w:t>
      </w:r>
    </w:p>
    <w:p w:rsidR="00957913" w:rsidRPr="00976F92" w:rsidRDefault="00957913" w:rsidP="00976F92">
      <w:pPr>
        <w:pStyle w:val="Prrafodelista"/>
        <w:numPr>
          <w:ilvl w:val="0"/>
          <w:numId w:val="8"/>
        </w:numPr>
        <w:autoSpaceDE w:val="0"/>
        <w:autoSpaceDN w:val="0"/>
        <w:spacing w:line="240" w:lineRule="auto"/>
        <w:contextualSpacing w:val="0"/>
        <w:jc w:val="both"/>
        <w:rPr>
          <w:rFonts w:cs="Arial"/>
        </w:rPr>
      </w:pPr>
      <w:r w:rsidRPr="00976F92">
        <w:rPr>
          <w:rFonts w:cs="Arial"/>
          <w:b/>
        </w:rPr>
        <w:t>Capital de Trabajo:</w:t>
      </w:r>
      <w:r w:rsidRPr="00976F92">
        <w:rPr>
          <w:rFonts w:cs="Arial"/>
        </w:rPr>
        <w:t xml:space="preserve"> Representado por la diferencia entre el activo circulante y el pasivo circulante, exigiéndose como mínimo el </w:t>
      </w:r>
      <w:r w:rsidR="000C4F13">
        <w:rPr>
          <w:rFonts w:cs="Arial"/>
        </w:rPr>
        <w:t>monto indicado.</w:t>
      </w:r>
    </w:p>
    <w:p w:rsidR="00957913" w:rsidRPr="00976F92" w:rsidRDefault="00957913" w:rsidP="00976F92">
      <w:pPr>
        <w:pStyle w:val="Prrafodelista"/>
        <w:numPr>
          <w:ilvl w:val="0"/>
          <w:numId w:val="8"/>
        </w:numPr>
        <w:autoSpaceDE w:val="0"/>
        <w:autoSpaceDN w:val="0"/>
        <w:spacing w:line="240" w:lineRule="auto"/>
        <w:contextualSpacing w:val="0"/>
        <w:jc w:val="both"/>
        <w:rPr>
          <w:rFonts w:cs="Arial"/>
        </w:rPr>
      </w:pPr>
      <w:r w:rsidRPr="00976F92">
        <w:rPr>
          <w:rFonts w:cs="Arial"/>
          <w:b/>
        </w:rPr>
        <w:t>Patrimonio:</w:t>
      </w:r>
      <w:r w:rsidRPr="00976F92">
        <w:rPr>
          <w:rFonts w:cs="Arial"/>
        </w:rPr>
        <w:t xml:space="preserve"> Este indicador debe considerar como mínimo 2 veces el valor equivalente al capital de trabajo requerido para el proceso de licitación.</w:t>
      </w:r>
    </w:p>
    <w:p w:rsidR="00957913" w:rsidRPr="00976F92" w:rsidRDefault="004C7692" w:rsidP="00976F92">
      <w:pPr>
        <w:autoSpaceDE w:val="0"/>
        <w:autoSpaceDN w:val="0"/>
        <w:jc w:val="both"/>
        <w:rPr>
          <w:rFonts w:cs="Arial"/>
        </w:rPr>
      </w:pPr>
      <w:r>
        <w:rPr>
          <w:rFonts w:cs="Arial"/>
        </w:rPr>
        <w:t xml:space="preserve">El </w:t>
      </w:r>
      <w:r w:rsidRPr="009F7C60">
        <w:rPr>
          <w:rFonts w:cs="Arial"/>
        </w:rPr>
        <w:t xml:space="preserve">documento </w:t>
      </w:r>
      <w:r w:rsidRPr="009F7C60">
        <w:rPr>
          <w:b/>
          <w:color w:val="ED7D31" w:themeColor="accent2"/>
        </w:rPr>
        <w:t xml:space="preserve">PRE-07D </w:t>
      </w:r>
      <w:r w:rsidR="00957913" w:rsidRPr="009F7C60">
        <w:rPr>
          <w:rFonts w:cs="Arial"/>
        </w:rPr>
        <w:t>del</w:t>
      </w:r>
      <w:r w:rsidR="00957913" w:rsidRPr="00B57FC2">
        <w:rPr>
          <w:rFonts w:cs="Arial"/>
        </w:rPr>
        <w:t xml:space="preserve"> Formulario de Precalificación, presentará</w:t>
      </w:r>
      <w:r w:rsidR="00957913" w:rsidRPr="00976F92">
        <w:rPr>
          <w:rFonts w:cs="Arial"/>
        </w:rPr>
        <w:t xml:space="preserve"> un resumen de los indicadores anteriormente mencionados.</w:t>
      </w:r>
    </w:p>
    <w:p w:rsidR="00957913" w:rsidRPr="00976F92" w:rsidRDefault="00957913" w:rsidP="00976F92">
      <w:pPr>
        <w:jc w:val="both"/>
      </w:pPr>
      <w:r w:rsidRPr="00976F92">
        <w:t xml:space="preserve">Para aprobar la precalificación de los antecedentes Comerciales y Laborales, los proponentes </w:t>
      </w:r>
      <w:r w:rsidRPr="00976F92">
        <w:rPr>
          <w:b/>
          <w:bCs/>
          <w:i/>
          <w:iCs/>
        </w:rPr>
        <w:t xml:space="preserve">no deberán </w:t>
      </w:r>
      <w:r w:rsidRPr="00976F92">
        <w:t>contar con morosidades y anotaciones negativas en:</w:t>
      </w:r>
    </w:p>
    <w:p w:rsidR="00957913" w:rsidRPr="00976F92" w:rsidRDefault="00957913" w:rsidP="00976F92">
      <w:pPr>
        <w:pStyle w:val="Prrafodelista"/>
        <w:numPr>
          <w:ilvl w:val="0"/>
          <w:numId w:val="9"/>
        </w:numPr>
        <w:spacing w:before="200" w:after="0" w:line="240" w:lineRule="auto"/>
        <w:contextualSpacing w:val="0"/>
        <w:jc w:val="both"/>
      </w:pPr>
      <w:r w:rsidRPr="00976F92">
        <w:t>Boletín comercial y laboral vigente, con fecha no mayor a una semana antes de la presentación de los antecedentes de precalificación.</w:t>
      </w:r>
      <w:r w:rsidR="00230DB0">
        <w:t xml:space="preserve"> </w:t>
      </w:r>
      <w:r w:rsidR="00230DB0" w:rsidRPr="009F7C60">
        <w:rPr>
          <w:b/>
          <w:color w:val="ED7D31" w:themeColor="accent2"/>
        </w:rPr>
        <w:t>PRE-0</w:t>
      </w:r>
      <w:r w:rsidR="00230DB0">
        <w:rPr>
          <w:b/>
          <w:color w:val="ED7D31" w:themeColor="accent2"/>
        </w:rPr>
        <w:t>4A.</w:t>
      </w:r>
    </w:p>
    <w:p w:rsidR="00957913" w:rsidRDefault="00957913" w:rsidP="00976F92">
      <w:pPr>
        <w:pStyle w:val="Prrafodelista"/>
        <w:numPr>
          <w:ilvl w:val="0"/>
          <w:numId w:val="9"/>
        </w:numPr>
        <w:spacing w:before="200" w:after="0" w:line="240" w:lineRule="auto"/>
        <w:contextualSpacing w:val="0"/>
        <w:jc w:val="both"/>
      </w:pPr>
      <w:r w:rsidRPr="00976F92">
        <w:t>Certificado de Antecedentes Laborales y Previsionales emitido por la Dirección del Trabajo.</w:t>
      </w:r>
      <w:r w:rsidR="00230DB0">
        <w:t xml:space="preserve"> </w:t>
      </w:r>
      <w:r w:rsidR="00230DB0">
        <w:rPr>
          <w:b/>
          <w:color w:val="ED7D31" w:themeColor="accent2"/>
        </w:rPr>
        <w:t>PRE-04B.</w:t>
      </w:r>
    </w:p>
    <w:p w:rsidR="001B37C8" w:rsidRPr="001B37C8" w:rsidRDefault="001B37C8" w:rsidP="001B37C8">
      <w:pPr>
        <w:autoSpaceDE w:val="0"/>
        <w:autoSpaceDN w:val="0"/>
        <w:adjustRightInd w:val="0"/>
        <w:spacing w:after="0" w:line="240" w:lineRule="auto"/>
        <w:jc w:val="both"/>
        <w:rPr>
          <w:rFonts w:cs="Arial"/>
          <w:color w:val="000000" w:themeColor="text1"/>
        </w:rPr>
      </w:pPr>
    </w:p>
    <w:p w:rsidR="00957913" w:rsidRDefault="00957913" w:rsidP="001B37C8">
      <w:pPr>
        <w:autoSpaceDE w:val="0"/>
        <w:autoSpaceDN w:val="0"/>
        <w:adjustRightInd w:val="0"/>
        <w:spacing w:after="0" w:line="240" w:lineRule="auto"/>
        <w:jc w:val="both"/>
        <w:rPr>
          <w:rFonts w:cs="Arial"/>
          <w:color w:val="000000" w:themeColor="text1"/>
        </w:rPr>
      </w:pPr>
      <w:r w:rsidRPr="001B37C8">
        <w:rPr>
          <w:rFonts w:cs="Arial"/>
          <w:color w:val="000000" w:themeColor="text1"/>
        </w:rPr>
        <w:t>Para tal efecto, la Empresa deberá enviar el Certificado de Antecedentes Laborales y Previsionales emitido por la Dirección del Trabajo.</w:t>
      </w:r>
    </w:p>
    <w:p w:rsidR="001B37C8" w:rsidRPr="001B37C8" w:rsidRDefault="001B37C8" w:rsidP="001B37C8">
      <w:pPr>
        <w:autoSpaceDE w:val="0"/>
        <w:autoSpaceDN w:val="0"/>
        <w:adjustRightInd w:val="0"/>
        <w:spacing w:after="0" w:line="240" w:lineRule="auto"/>
        <w:jc w:val="both"/>
        <w:rPr>
          <w:rFonts w:cs="Arial"/>
          <w:color w:val="000000" w:themeColor="text1"/>
        </w:rPr>
      </w:pPr>
    </w:p>
    <w:p w:rsidR="00957913" w:rsidRDefault="00957913" w:rsidP="00976F92">
      <w:pPr>
        <w:autoSpaceDE w:val="0"/>
        <w:autoSpaceDN w:val="0"/>
        <w:jc w:val="both"/>
      </w:pPr>
      <w:r w:rsidRPr="00976F92">
        <w:t>Adicionalmente Codelco podrá obtener los Boletines Comercial/Laboral en línea. Con ambos documentos se evaluará estos antecedentes.</w:t>
      </w:r>
    </w:p>
    <w:p w:rsidR="000C4F13" w:rsidRPr="00976F92" w:rsidRDefault="000C4F13" w:rsidP="00976F92">
      <w:pPr>
        <w:autoSpaceDE w:val="0"/>
        <w:autoSpaceDN w:val="0"/>
        <w:jc w:val="both"/>
        <w:rPr>
          <w:rFonts w:cs="Arial"/>
        </w:rPr>
      </w:pPr>
    </w:p>
    <w:p w:rsidR="00032DDD" w:rsidRDefault="00032DDD">
      <w:pPr>
        <w:rPr>
          <w:rFonts w:cs="Arial"/>
          <w:b/>
          <w:bCs/>
          <w:color w:val="000000"/>
          <w:sz w:val="24"/>
          <w:szCs w:val="24"/>
        </w:rPr>
      </w:pPr>
      <w:r>
        <w:rPr>
          <w:rFonts w:cs="Arial"/>
          <w:b/>
          <w:bCs/>
          <w:color w:val="000000"/>
          <w:sz w:val="24"/>
          <w:szCs w:val="24"/>
        </w:rPr>
        <w:br w:type="page"/>
      </w:r>
    </w:p>
    <w:p w:rsidR="00975788" w:rsidRPr="00976F92" w:rsidRDefault="00975788" w:rsidP="00976F92">
      <w:pPr>
        <w:pStyle w:val="Prrafodelista"/>
        <w:numPr>
          <w:ilvl w:val="1"/>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lastRenderedPageBreak/>
        <w:t>REQUISITOS TÉCNICOS Y DE SEGURIDAD</w:t>
      </w:r>
    </w:p>
    <w:p w:rsidR="00957913" w:rsidRPr="00976F92" w:rsidRDefault="00957913" w:rsidP="00976F92">
      <w:pPr>
        <w:autoSpaceDE w:val="0"/>
        <w:autoSpaceDN w:val="0"/>
        <w:adjustRightInd w:val="0"/>
        <w:spacing w:after="0" w:line="240" w:lineRule="auto"/>
        <w:jc w:val="both"/>
        <w:rPr>
          <w:rFonts w:cs="Arial"/>
          <w:b/>
          <w:bCs/>
          <w:color w:val="000000"/>
          <w:sz w:val="24"/>
          <w:szCs w:val="24"/>
        </w:rPr>
      </w:pPr>
    </w:p>
    <w:p w:rsidR="00957913" w:rsidRPr="003138FF" w:rsidRDefault="00957913" w:rsidP="00976F92">
      <w:pPr>
        <w:jc w:val="both"/>
      </w:pPr>
      <w:r w:rsidRPr="00976F92">
        <w:t xml:space="preserve">Los proveedores deberán acreditar experiencia en los siguientes puntos y su evaluación será </w:t>
      </w:r>
      <w:r w:rsidRPr="003138FF">
        <w:t>Cumple / No Cumple:</w:t>
      </w:r>
    </w:p>
    <w:p w:rsidR="00347D18" w:rsidRPr="000C4F13" w:rsidRDefault="0095732D" w:rsidP="00347D18">
      <w:pPr>
        <w:pStyle w:val="Prrafodelista"/>
        <w:numPr>
          <w:ilvl w:val="0"/>
          <w:numId w:val="10"/>
        </w:numPr>
        <w:spacing w:before="200" w:after="0" w:line="240" w:lineRule="auto"/>
        <w:contextualSpacing w:val="0"/>
        <w:jc w:val="both"/>
        <w:rPr>
          <w:bCs/>
          <w:color w:val="000000" w:themeColor="text1"/>
        </w:rPr>
      </w:pPr>
      <w:r w:rsidRPr="000C4F13">
        <w:rPr>
          <w:bCs/>
          <w:color w:val="000000" w:themeColor="text1"/>
        </w:rPr>
        <w:t xml:space="preserve">Experiencia </w:t>
      </w:r>
      <w:r w:rsidR="000C4F13" w:rsidRPr="000C4F13">
        <w:rPr>
          <w:bCs/>
          <w:color w:val="000000" w:themeColor="text1"/>
        </w:rPr>
        <w:t>Específica</w:t>
      </w:r>
      <w:r w:rsidRPr="000C4F13">
        <w:rPr>
          <w:bCs/>
          <w:color w:val="000000" w:themeColor="text1"/>
        </w:rPr>
        <w:t xml:space="preserve"> de la Empresa </w:t>
      </w:r>
      <w:r w:rsidR="00511BE9" w:rsidRPr="000C4F13">
        <w:rPr>
          <w:bCs/>
          <w:color w:val="000000" w:themeColor="text1"/>
        </w:rPr>
        <w:t>–</w:t>
      </w:r>
      <w:r w:rsidR="000C4F13" w:rsidRPr="000C4F13">
        <w:rPr>
          <w:bCs/>
          <w:color w:val="000000" w:themeColor="text1"/>
        </w:rPr>
        <w:t xml:space="preserve"> más de 4 contratos con alcances similares en los últimos 5 años - </w:t>
      </w:r>
      <w:r w:rsidR="00511BE9" w:rsidRPr="000C4F13">
        <w:rPr>
          <w:bCs/>
          <w:color w:val="000000" w:themeColor="text1"/>
        </w:rPr>
        <w:t xml:space="preserve">Formulario </w:t>
      </w:r>
      <w:r w:rsidR="00511BE9" w:rsidRPr="000C4F13">
        <w:rPr>
          <w:b/>
          <w:color w:val="ED7D31" w:themeColor="accent2"/>
        </w:rPr>
        <w:t>PRE-03</w:t>
      </w:r>
      <w:r w:rsidR="00511BE9" w:rsidRPr="000C4F13">
        <w:rPr>
          <w:bCs/>
          <w:color w:val="000000" w:themeColor="text1"/>
        </w:rPr>
        <w:t>.</w:t>
      </w:r>
    </w:p>
    <w:p w:rsidR="00347D18" w:rsidRPr="00A324AA" w:rsidRDefault="008B18DB" w:rsidP="00976F92">
      <w:pPr>
        <w:pStyle w:val="Prrafodelista"/>
        <w:numPr>
          <w:ilvl w:val="0"/>
          <w:numId w:val="10"/>
        </w:numPr>
        <w:spacing w:before="200" w:after="0" w:line="240" w:lineRule="auto"/>
        <w:contextualSpacing w:val="0"/>
        <w:jc w:val="both"/>
        <w:rPr>
          <w:bCs/>
          <w:color w:val="000000" w:themeColor="text1"/>
        </w:rPr>
      </w:pPr>
      <w:r w:rsidRPr="00A324AA">
        <w:rPr>
          <w:bCs/>
          <w:color w:val="000000" w:themeColor="text1"/>
        </w:rPr>
        <w:t>Desempeño Laboral – Sin Anotaciones</w:t>
      </w:r>
      <w:r w:rsidR="00511BE9" w:rsidRPr="00A324AA">
        <w:rPr>
          <w:bCs/>
          <w:color w:val="000000" w:themeColor="text1"/>
        </w:rPr>
        <w:t xml:space="preserve"> – Formulario </w:t>
      </w:r>
      <w:r w:rsidR="00511BE9" w:rsidRPr="00A324AA">
        <w:rPr>
          <w:b/>
          <w:color w:val="ED7D31" w:themeColor="accent2"/>
        </w:rPr>
        <w:t>PRE-04B</w:t>
      </w:r>
      <w:r w:rsidR="0051774F">
        <w:rPr>
          <w:bCs/>
          <w:color w:val="000000" w:themeColor="text1"/>
        </w:rPr>
        <w:t>.</w:t>
      </w:r>
    </w:p>
    <w:p w:rsidR="00957913" w:rsidRPr="00A324AA" w:rsidRDefault="008B18DB" w:rsidP="00976F92">
      <w:pPr>
        <w:pStyle w:val="Prrafodelista"/>
        <w:numPr>
          <w:ilvl w:val="0"/>
          <w:numId w:val="10"/>
        </w:numPr>
        <w:spacing w:before="200" w:after="0" w:line="240" w:lineRule="auto"/>
        <w:contextualSpacing w:val="0"/>
        <w:jc w:val="both"/>
        <w:rPr>
          <w:bCs/>
          <w:color w:val="000000" w:themeColor="text1"/>
        </w:rPr>
      </w:pPr>
      <w:r w:rsidRPr="00A324AA">
        <w:rPr>
          <w:bCs/>
          <w:color w:val="000000" w:themeColor="text1"/>
        </w:rPr>
        <w:t xml:space="preserve">Resultados de </w:t>
      </w:r>
      <w:r w:rsidR="00511BE9" w:rsidRPr="00A324AA">
        <w:rPr>
          <w:bCs/>
          <w:color w:val="000000" w:themeColor="text1"/>
        </w:rPr>
        <w:t xml:space="preserve">Seguridad – Formulario </w:t>
      </w:r>
      <w:r w:rsidR="00511BE9" w:rsidRPr="00A324AA">
        <w:rPr>
          <w:b/>
          <w:color w:val="ED7D31" w:themeColor="accent2"/>
        </w:rPr>
        <w:t>PRE-08</w:t>
      </w:r>
      <w:r w:rsidR="00511BE9" w:rsidRPr="00A324AA">
        <w:rPr>
          <w:bCs/>
          <w:color w:val="000000" w:themeColor="text1"/>
        </w:rPr>
        <w:t>.</w:t>
      </w:r>
    </w:p>
    <w:p w:rsidR="00CD39DA" w:rsidRDefault="00CD39DA" w:rsidP="00976F92">
      <w:pPr>
        <w:jc w:val="both"/>
      </w:pPr>
    </w:p>
    <w:p w:rsidR="00957913" w:rsidRPr="00976F92" w:rsidRDefault="00957913" w:rsidP="00976F92">
      <w:pPr>
        <w:jc w:val="both"/>
      </w:pPr>
      <w:r w:rsidRPr="00976F92">
        <w:t>Se revisarán los Antecedentes de Riesgo, Ambiente y Calidad por medio de certificados emitidos por el organismo administrador del Seguro contra Accidentes del Trabajo y Enfermedades Profesionales, al cual se encuentra afiliada la empresa, y por el organismo certificador para el caso de los sistemas de gestión, de los siguientes indicadores:</w:t>
      </w:r>
    </w:p>
    <w:p w:rsidR="00957913" w:rsidRPr="00976F92" w:rsidRDefault="00957913" w:rsidP="00976F92">
      <w:pPr>
        <w:tabs>
          <w:tab w:val="left" w:pos="-1440"/>
          <w:tab w:val="num" w:pos="720"/>
        </w:tabs>
        <w:jc w:val="both"/>
        <w:rPr>
          <w:rFonts w:cs="Arial"/>
          <w:b/>
          <w:color w:val="000000"/>
        </w:rPr>
      </w:pPr>
      <w:r w:rsidRPr="00976F92">
        <w:rPr>
          <w:rFonts w:cs="Arial"/>
          <w:b/>
          <w:color w:val="000000"/>
        </w:rPr>
        <w:t>Tasa de Frecuencia anual para los siguientes períodos:</w:t>
      </w:r>
    </w:p>
    <w:p w:rsidR="00957913" w:rsidRPr="00B47062" w:rsidRDefault="00957913" w:rsidP="00976F92">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P1 corresponde al periodo </w:t>
      </w:r>
      <w:r w:rsidR="007C0209">
        <w:rPr>
          <w:rFonts w:cs="Arial"/>
          <w:color w:val="000000" w:themeColor="text1"/>
        </w:rPr>
        <w:t>noviembre</w:t>
      </w:r>
      <w:r w:rsidR="00F33A83" w:rsidRPr="00B47062">
        <w:rPr>
          <w:rFonts w:cs="Arial"/>
          <w:color w:val="000000" w:themeColor="text1"/>
        </w:rPr>
        <w:t xml:space="preserve"> de 2015</w:t>
      </w:r>
      <w:r w:rsidRPr="00B47062">
        <w:rPr>
          <w:rFonts w:cs="Arial"/>
          <w:color w:val="000000" w:themeColor="text1"/>
        </w:rPr>
        <w:t xml:space="preserve"> a </w:t>
      </w:r>
      <w:r w:rsidR="007C0209">
        <w:rPr>
          <w:rFonts w:cs="Arial"/>
          <w:color w:val="000000" w:themeColor="text1"/>
        </w:rPr>
        <w:t>octubre</w:t>
      </w:r>
      <w:r w:rsidR="00F33A83" w:rsidRPr="00B47062">
        <w:rPr>
          <w:rFonts w:cs="Arial"/>
          <w:color w:val="000000" w:themeColor="text1"/>
        </w:rPr>
        <w:t xml:space="preserve"> de 2016</w:t>
      </w:r>
      <w:r w:rsidRPr="00B47062">
        <w:rPr>
          <w:rFonts w:cs="Arial"/>
          <w:color w:val="000000" w:themeColor="text1"/>
        </w:rPr>
        <w:t>.</w:t>
      </w:r>
    </w:p>
    <w:p w:rsidR="00957913" w:rsidRPr="00B47062" w:rsidRDefault="00957913" w:rsidP="00976F92">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P2 corresponde al periodo </w:t>
      </w:r>
      <w:r w:rsidR="007C0209">
        <w:rPr>
          <w:rFonts w:cs="Arial"/>
          <w:color w:val="000000" w:themeColor="text1"/>
        </w:rPr>
        <w:t>noviembre</w:t>
      </w:r>
      <w:r w:rsidRPr="00B47062">
        <w:rPr>
          <w:rFonts w:cs="Arial"/>
          <w:color w:val="000000" w:themeColor="text1"/>
        </w:rPr>
        <w:t xml:space="preserve"> de 20</w:t>
      </w:r>
      <w:r w:rsidR="00F33A83" w:rsidRPr="00B47062">
        <w:rPr>
          <w:rFonts w:cs="Arial"/>
          <w:color w:val="000000" w:themeColor="text1"/>
        </w:rPr>
        <w:t>16</w:t>
      </w:r>
      <w:r w:rsidRPr="00B47062">
        <w:rPr>
          <w:rFonts w:cs="Arial"/>
          <w:color w:val="000000" w:themeColor="text1"/>
        </w:rPr>
        <w:t xml:space="preserve"> a </w:t>
      </w:r>
      <w:r w:rsidR="007C0209">
        <w:rPr>
          <w:rFonts w:cs="Arial"/>
          <w:color w:val="000000" w:themeColor="text1"/>
        </w:rPr>
        <w:t>octubre</w:t>
      </w:r>
      <w:r w:rsidR="007D7A7C" w:rsidRPr="00B47062">
        <w:rPr>
          <w:rFonts w:cs="Arial"/>
          <w:color w:val="000000" w:themeColor="text1"/>
        </w:rPr>
        <w:t xml:space="preserve"> de 2017</w:t>
      </w:r>
      <w:r w:rsidRPr="00B47062">
        <w:rPr>
          <w:rFonts w:cs="Arial"/>
          <w:color w:val="000000" w:themeColor="text1"/>
        </w:rPr>
        <w:t>.</w:t>
      </w:r>
    </w:p>
    <w:p w:rsidR="00957913" w:rsidRPr="00976F92" w:rsidRDefault="00957913" w:rsidP="00976F92">
      <w:pPr>
        <w:autoSpaceDE w:val="0"/>
        <w:autoSpaceDN w:val="0"/>
        <w:adjustRightInd w:val="0"/>
        <w:jc w:val="both"/>
        <w:rPr>
          <w:rFonts w:cs="Arial"/>
          <w:color w:val="000000"/>
        </w:rPr>
      </w:pPr>
      <w:r w:rsidRPr="00976F92">
        <w:rPr>
          <w:rFonts w:cs="Arial"/>
          <w:b/>
          <w:color w:val="000000"/>
        </w:rPr>
        <w:t>Tasa de Gravedad:</w:t>
      </w:r>
    </w:p>
    <w:p w:rsidR="007C0209" w:rsidRPr="00B47062" w:rsidRDefault="007C0209" w:rsidP="007C0209">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P1 corresponde al periodo </w:t>
      </w:r>
      <w:r>
        <w:rPr>
          <w:rFonts w:cs="Arial"/>
          <w:color w:val="000000" w:themeColor="text1"/>
        </w:rPr>
        <w:t>noviembre</w:t>
      </w:r>
      <w:r w:rsidRPr="00B47062">
        <w:rPr>
          <w:rFonts w:cs="Arial"/>
          <w:color w:val="000000" w:themeColor="text1"/>
        </w:rPr>
        <w:t xml:space="preserve"> de 2015 a </w:t>
      </w:r>
      <w:r>
        <w:rPr>
          <w:rFonts w:cs="Arial"/>
          <w:color w:val="000000" w:themeColor="text1"/>
        </w:rPr>
        <w:t>octubre</w:t>
      </w:r>
      <w:r w:rsidRPr="00B47062">
        <w:rPr>
          <w:rFonts w:cs="Arial"/>
          <w:color w:val="000000" w:themeColor="text1"/>
        </w:rPr>
        <w:t xml:space="preserve"> de 2016.</w:t>
      </w:r>
    </w:p>
    <w:p w:rsidR="007C0209" w:rsidRPr="00B47062" w:rsidRDefault="007C0209" w:rsidP="007C0209">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P2 corresponde al periodo </w:t>
      </w:r>
      <w:r>
        <w:rPr>
          <w:rFonts w:cs="Arial"/>
          <w:color w:val="000000" w:themeColor="text1"/>
        </w:rPr>
        <w:t>noviembre</w:t>
      </w:r>
      <w:r w:rsidRPr="00B47062">
        <w:rPr>
          <w:rFonts w:cs="Arial"/>
          <w:color w:val="000000" w:themeColor="text1"/>
        </w:rPr>
        <w:t xml:space="preserve"> de 2016 a </w:t>
      </w:r>
      <w:r>
        <w:rPr>
          <w:rFonts w:cs="Arial"/>
          <w:color w:val="000000" w:themeColor="text1"/>
        </w:rPr>
        <w:t>octubre</w:t>
      </w:r>
      <w:r w:rsidRPr="00B47062">
        <w:rPr>
          <w:rFonts w:cs="Arial"/>
          <w:color w:val="000000" w:themeColor="text1"/>
        </w:rPr>
        <w:t xml:space="preserve"> de 2017.</w:t>
      </w:r>
    </w:p>
    <w:p w:rsidR="00957913" w:rsidRPr="00B47062" w:rsidRDefault="00957913" w:rsidP="00976F92">
      <w:pPr>
        <w:autoSpaceDE w:val="0"/>
        <w:autoSpaceDN w:val="0"/>
        <w:adjustRightInd w:val="0"/>
        <w:jc w:val="both"/>
        <w:rPr>
          <w:rFonts w:cs="Arial"/>
          <w:color w:val="000000" w:themeColor="text1"/>
        </w:rPr>
      </w:pPr>
      <w:r w:rsidRPr="00B47062">
        <w:rPr>
          <w:rFonts w:cs="Arial"/>
          <w:b/>
          <w:color w:val="000000" w:themeColor="text1"/>
        </w:rPr>
        <w:t>Número de Accidentes fatales para los siguientes períodos:</w:t>
      </w:r>
    </w:p>
    <w:p w:rsidR="007C0209" w:rsidRPr="00B47062" w:rsidRDefault="007C0209" w:rsidP="007C0209">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P1 corresponde al periodo </w:t>
      </w:r>
      <w:r>
        <w:rPr>
          <w:rFonts w:cs="Arial"/>
          <w:color w:val="000000" w:themeColor="text1"/>
        </w:rPr>
        <w:t>noviembre</w:t>
      </w:r>
      <w:r w:rsidRPr="00B47062">
        <w:rPr>
          <w:rFonts w:cs="Arial"/>
          <w:color w:val="000000" w:themeColor="text1"/>
        </w:rPr>
        <w:t xml:space="preserve"> de 2015 a </w:t>
      </w:r>
      <w:r>
        <w:rPr>
          <w:rFonts w:cs="Arial"/>
          <w:color w:val="000000" w:themeColor="text1"/>
        </w:rPr>
        <w:t>octubre</w:t>
      </w:r>
      <w:r w:rsidRPr="00B47062">
        <w:rPr>
          <w:rFonts w:cs="Arial"/>
          <w:color w:val="000000" w:themeColor="text1"/>
        </w:rPr>
        <w:t xml:space="preserve"> de 2016.</w:t>
      </w:r>
    </w:p>
    <w:p w:rsidR="007C0209" w:rsidRPr="00B47062" w:rsidRDefault="007C0209" w:rsidP="007C0209">
      <w:pPr>
        <w:pStyle w:val="Prrafodelista"/>
        <w:numPr>
          <w:ilvl w:val="0"/>
          <w:numId w:val="11"/>
        </w:numPr>
        <w:autoSpaceDE w:val="0"/>
        <w:autoSpaceDN w:val="0"/>
        <w:adjustRightInd w:val="0"/>
        <w:spacing w:line="240" w:lineRule="auto"/>
        <w:contextualSpacing w:val="0"/>
        <w:jc w:val="both"/>
        <w:rPr>
          <w:rFonts w:cs="Arial"/>
          <w:color w:val="000000" w:themeColor="text1"/>
        </w:rPr>
      </w:pPr>
      <w:r w:rsidRPr="00B47062">
        <w:rPr>
          <w:rFonts w:cs="Arial"/>
          <w:color w:val="000000" w:themeColor="text1"/>
        </w:rPr>
        <w:t xml:space="preserve">P2 corresponde al periodo </w:t>
      </w:r>
      <w:r>
        <w:rPr>
          <w:rFonts w:cs="Arial"/>
          <w:color w:val="000000" w:themeColor="text1"/>
        </w:rPr>
        <w:t>noviembre</w:t>
      </w:r>
      <w:r w:rsidRPr="00B47062">
        <w:rPr>
          <w:rFonts w:cs="Arial"/>
          <w:color w:val="000000" w:themeColor="text1"/>
        </w:rPr>
        <w:t xml:space="preserve"> de 2016 a </w:t>
      </w:r>
      <w:r>
        <w:rPr>
          <w:rFonts w:cs="Arial"/>
          <w:color w:val="000000" w:themeColor="text1"/>
        </w:rPr>
        <w:t>octubre</w:t>
      </w:r>
      <w:r w:rsidRPr="00B47062">
        <w:rPr>
          <w:rFonts w:cs="Arial"/>
          <w:color w:val="000000" w:themeColor="text1"/>
        </w:rPr>
        <w:t xml:space="preserve"> de 2017.</w:t>
      </w:r>
    </w:p>
    <w:p w:rsidR="00957913" w:rsidRPr="00976F92" w:rsidRDefault="00957913" w:rsidP="00976F92">
      <w:pPr>
        <w:tabs>
          <w:tab w:val="left" w:pos="-1440"/>
        </w:tabs>
        <w:jc w:val="both"/>
        <w:rPr>
          <w:rFonts w:cs="Arial"/>
          <w:color w:val="000000"/>
        </w:rPr>
      </w:pPr>
      <w:r w:rsidRPr="00976F92">
        <w:rPr>
          <w:rFonts w:cs="Arial"/>
          <w:color w:val="000000"/>
        </w:rPr>
        <w:t>En el caso que aplique a algún proponente, certificado vigente de sus Sistemas de Gestión de Seguridad y Salud Ocupacional, Calidad y Medio Ambiente bajo los estándares OHSAS 18001, ISO 9001 e ISO 14001 respectivamente, entregados por el organismo certificador, se debe adjuntar:</w:t>
      </w:r>
    </w:p>
    <w:p w:rsidR="00957913" w:rsidRPr="00976F92" w:rsidRDefault="00957913" w:rsidP="00976F92">
      <w:pPr>
        <w:pStyle w:val="Prrafodelista"/>
        <w:numPr>
          <w:ilvl w:val="0"/>
          <w:numId w:val="14"/>
        </w:numPr>
        <w:tabs>
          <w:tab w:val="left" w:pos="-1440"/>
        </w:tabs>
        <w:spacing w:after="0" w:line="240" w:lineRule="auto"/>
        <w:contextualSpacing w:val="0"/>
        <w:jc w:val="both"/>
        <w:rPr>
          <w:rFonts w:cs="Arial"/>
          <w:color w:val="000000"/>
        </w:rPr>
      </w:pPr>
      <w:r w:rsidRPr="00976F92">
        <w:rPr>
          <w:rFonts w:cs="Arial"/>
          <w:color w:val="000000"/>
        </w:rPr>
        <w:t>Evaluación RESSO de la empresa en servicios vigentes o ejecutados durante los periodos solicitados, ya sea en la División o Proyectos.</w:t>
      </w:r>
    </w:p>
    <w:p w:rsidR="00957913" w:rsidRPr="00976F92" w:rsidRDefault="00957913" w:rsidP="00976F92">
      <w:pPr>
        <w:pStyle w:val="Prrafodelista"/>
        <w:numPr>
          <w:ilvl w:val="0"/>
          <w:numId w:val="14"/>
        </w:numPr>
        <w:tabs>
          <w:tab w:val="left" w:pos="-1440"/>
        </w:tabs>
        <w:spacing w:after="0" w:line="240" w:lineRule="auto"/>
        <w:contextualSpacing w:val="0"/>
        <w:jc w:val="both"/>
        <w:rPr>
          <w:rFonts w:cs="Arial"/>
          <w:color w:val="000000"/>
        </w:rPr>
      </w:pPr>
      <w:r w:rsidRPr="00976F92">
        <w:rPr>
          <w:rFonts w:cs="Arial"/>
          <w:color w:val="000000"/>
        </w:rPr>
        <w:t>Sin incidentes graves o de alto potencial en divisiones y/o Casa Matriz últimos 6 meses (GSSO), reportados Corporativo.</w:t>
      </w:r>
    </w:p>
    <w:p w:rsidR="00957913" w:rsidRPr="00976F92" w:rsidRDefault="00957913" w:rsidP="00976F92">
      <w:pPr>
        <w:pStyle w:val="Prrafodelista"/>
        <w:numPr>
          <w:ilvl w:val="0"/>
          <w:numId w:val="14"/>
        </w:numPr>
        <w:tabs>
          <w:tab w:val="left" w:pos="-1440"/>
        </w:tabs>
        <w:spacing w:after="0" w:line="240" w:lineRule="auto"/>
        <w:contextualSpacing w:val="0"/>
        <w:jc w:val="both"/>
        <w:rPr>
          <w:rFonts w:cs="Arial"/>
          <w:color w:val="000000"/>
        </w:rPr>
      </w:pPr>
      <w:r w:rsidRPr="00976F92">
        <w:rPr>
          <w:rFonts w:cs="Arial"/>
          <w:color w:val="000000"/>
        </w:rPr>
        <w:t>Sin accidentes fatales los últimos 12 meses.</w:t>
      </w:r>
    </w:p>
    <w:p w:rsidR="00957913" w:rsidRPr="00976F92" w:rsidRDefault="00957913" w:rsidP="00976F92">
      <w:pPr>
        <w:pStyle w:val="Prrafodelista"/>
        <w:numPr>
          <w:ilvl w:val="0"/>
          <w:numId w:val="14"/>
        </w:numPr>
        <w:tabs>
          <w:tab w:val="left" w:pos="-1440"/>
        </w:tabs>
        <w:spacing w:after="0" w:line="240" w:lineRule="auto"/>
        <w:contextualSpacing w:val="0"/>
        <w:jc w:val="both"/>
        <w:rPr>
          <w:rFonts w:cs="Arial"/>
          <w:color w:val="000000"/>
        </w:rPr>
      </w:pPr>
      <w:r w:rsidRPr="00976F92">
        <w:rPr>
          <w:rFonts w:cs="Arial"/>
        </w:rPr>
        <w:t>2 evaluaciones RESSO primera evaluación Inaceptables consecutivas en los últimos 12 meses - No cumple. (Las evaluaciones pueden ser de contratos distintos).</w:t>
      </w:r>
    </w:p>
    <w:p w:rsidR="003749C3" w:rsidRPr="003749C3" w:rsidRDefault="003749C3" w:rsidP="00976F92">
      <w:pPr>
        <w:jc w:val="both"/>
        <w:rPr>
          <w:sz w:val="4"/>
        </w:rPr>
      </w:pPr>
    </w:p>
    <w:p w:rsidR="00032DDD" w:rsidRDefault="00032DDD" w:rsidP="00976F92">
      <w:pPr>
        <w:jc w:val="both"/>
      </w:pPr>
    </w:p>
    <w:p w:rsidR="00032DDD" w:rsidRDefault="00032DDD" w:rsidP="00976F92">
      <w:pPr>
        <w:jc w:val="both"/>
      </w:pPr>
    </w:p>
    <w:p w:rsidR="00032DDD" w:rsidRDefault="00032DDD" w:rsidP="00976F92">
      <w:pPr>
        <w:jc w:val="both"/>
      </w:pPr>
    </w:p>
    <w:p w:rsidR="00957913" w:rsidRPr="003749C3" w:rsidRDefault="00957913" w:rsidP="00976F92">
      <w:pPr>
        <w:jc w:val="both"/>
      </w:pPr>
      <w:r w:rsidRPr="003749C3">
        <w:lastRenderedPageBreak/>
        <w:t>La información solicitada considera los siguientes aspectos y ponderaciones:</w:t>
      </w:r>
    </w:p>
    <w:p w:rsidR="00957913" w:rsidRDefault="00957913" w:rsidP="00976F92">
      <w:pPr>
        <w:pStyle w:val="Prrafodelista"/>
        <w:numPr>
          <w:ilvl w:val="0"/>
          <w:numId w:val="15"/>
        </w:numPr>
        <w:spacing w:before="200" w:after="0" w:line="240" w:lineRule="auto"/>
        <w:contextualSpacing w:val="0"/>
        <w:jc w:val="both"/>
      </w:pPr>
      <w:r w:rsidRPr="00976F92">
        <w:t>Tasa de frecuencia (TF) (35%)</w:t>
      </w:r>
    </w:p>
    <w:p w:rsidR="00957913" w:rsidRDefault="00957913" w:rsidP="00976F92">
      <w:pPr>
        <w:pStyle w:val="Prrafodelista"/>
        <w:numPr>
          <w:ilvl w:val="0"/>
          <w:numId w:val="15"/>
        </w:numPr>
        <w:spacing w:before="200" w:after="0" w:line="240" w:lineRule="auto"/>
        <w:contextualSpacing w:val="0"/>
        <w:jc w:val="both"/>
      </w:pPr>
      <w:r w:rsidRPr="00976F92">
        <w:t>Tasa de gravedad (TG) (35%)</w:t>
      </w:r>
    </w:p>
    <w:p w:rsidR="00957913" w:rsidRPr="00976F92" w:rsidRDefault="00957913" w:rsidP="00976F92">
      <w:pPr>
        <w:pStyle w:val="Prrafodelista"/>
        <w:numPr>
          <w:ilvl w:val="0"/>
          <w:numId w:val="15"/>
        </w:numPr>
        <w:spacing w:before="200" w:after="0" w:line="240" w:lineRule="auto"/>
        <w:contextualSpacing w:val="0"/>
        <w:jc w:val="both"/>
      </w:pPr>
      <w:r w:rsidRPr="00976F92">
        <w:t>Número de Accidentes Fatales (AFT) (25%)</w:t>
      </w:r>
    </w:p>
    <w:p w:rsidR="00957913" w:rsidRPr="00976F92" w:rsidRDefault="00957913" w:rsidP="00976F92">
      <w:pPr>
        <w:pStyle w:val="Prrafodelista"/>
        <w:numPr>
          <w:ilvl w:val="0"/>
          <w:numId w:val="15"/>
        </w:numPr>
        <w:spacing w:before="200" w:after="0" w:line="240" w:lineRule="auto"/>
        <w:contextualSpacing w:val="0"/>
        <w:jc w:val="both"/>
      </w:pPr>
      <w:r w:rsidRPr="00976F92">
        <w:t>Certificación Sistemas de Gestión de Seguridad y Salud en el Trabajo, Calidad y Medio Ambiente. (CSG)  (5%)</w:t>
      </w:r>
    </w:p>
    <w:p w:rsidR="00732016" w:rsidRPr="00732016" w:rsidRDefault="00732016" w:rsidP="00976F92">
      <w:pPr>
        <w:jc w:val="both"/>
        <w:rPr>
          <w:rFonts w:cs="Arial"/>
          <w:color w:val="000000"/>
          <w:sz w:val="8"/>
          <w:highlight w:val="cyan"/>
        </w:rPr>
      </w:pPr>
    </w:p>
    <w:p w:rsidR="00957913" w:rsidRDefault="00957913" w:rsidP="00976F92">
      <w:pPr>
        <w:jc w:val="both"/>
      </w:pPr>
      <w:r w:rsidRPr="00976F92">
        <w:t>El cálculo del Puntaje Final (PF) se obtiene en base al valor de la Nota de Gestión de Riesgo (NGR), cuyo cálculo se ha definido aplicando la siguiente fórmula:</w:t>
      </w:r>
    </w:p>
    <w:p w:rsidR="00957913" w:rsidRPr="00976F92" w:rsidRDefault="00957913" w:rsidP="00976F92">
      <w:pPr>
        <w:pStyle w:val="Sangradetextonormal"/>
        <w:ind w:left="0"/>
        <w:rPr>
          <w:rFonts w:asciiTheme="minorHAnsi" w:eastAsiaTheme="minorEastAsia" w:hAnsiTheme="minorHAnsi" w:cs="Arial"/>
          <w:color w:val="000000"/>
          <w:spacing w:val="0"/>
          <w:sz w:val="22"/>
          <w:szCs w:val="22"/>
          <w:lang w:val="es-CL" w:eastAsia="en-US"/>
        </w:rPr>
      </w:pPr>
      <m:oMathPara>
        <m:oMath>
          <m:r>
            <w:rPr>
              <w:rFonts w:ascii="Cambria Math" w:eastAsiaTheme="minorHAnsi" w:hAnsi="Cambria Math" w:cs="Arial"/>
              <w:color w:val="000000"/>
              <w:spacing w:val="0"/>
              <w:sz w:val="22"/>
              <w:szCs w:val="22"/>
              <w:lang w:val="es-CL" w:eastAsia="en-US"/>
            </w:rPr>
            <m:t>NGR=</m:t>
          </m:r>
          <m:d>
            <m:dPr>
              <m:ctrlPr>
                <w:rPr>
                  <w:rFonts w:ascii="Cambria Math" w:eastAsiaTheme="minorHAnsi" w:hAnsi="Cambria Math" w:cs="Arial"/>
                  <w:i/>
                  <w:color w:val="000000"/>
                  <w:spacing w:val="0"/>
                  <w:sz w:val="22"/>
                  <w:szCs w:val="22"/>
                  <w:lang w:val="es-CL" w:eastAsia="en-US"/>
                </w:rPr>
              </m:ctrlPr>
            </m:dPr>
            <m:e>
              <m:r>
                <w:rPr>
                  <w:rFonts w:ascii="Cambria Math" w:eastAsiaTheme="minorHAnsi" w:hAnsi="Cambria Math" w:cs="Arial"/>
                  <w:color w:val="000000"/>
                  <w:spacing w:val="0"/>
                  <w:sz w:val="22"/>
                  <w:szCs w:val="22"/>
                  <w:lang w:val="es-CL" w:eastAsia="en-US"/>
                </w:rPr>
                <m:t>0,35*NTF+0,35*NTG+0,25*NAFT+0,05*NCSG</m:t>
              </m:r>
            </m:e>
          </m:d>
          <m:r>
            <w:rPr>
              <w:rFonts w:ascii="Cambria Math" w:eastAsiaTheme="minorHAnsi" w:hAnsi="Cambria Math" w:cs="Arial"/>
              <w:color w:val="000000"/>
              <w:spacing w:val="0"/>
              <w:sz w:val="22"/>
              <w:szCs w:val="22"/>
              <w:lang w:val="es-CL" w:eastAsia="en-US"/>
            </w:rPr>
            <m:t>*PRESSO</m:t>
          </m:r>
        </m:oMath>
      </m:oMathPara>
    </w:p>
    <w:p w:rsidR="00957913" w:rsidRPr="00976F92" w:rsidRDefault="00957913" w:rsidP="00976F92">
      <w:pPr>
        <w:pStyle w:val="Sangradetextonormal"/>
        <w:ind w:left="0"/>
        <w:rPr>
          <w:rFonts w:asciiTheme="minorHAnsi" w:eastAsiaTheme="minorEastAsia" w:hAnsiTheme="minorHAnsi" w:cs="Arial"/>
          <w:color w:val="000000"/>
          <w:spacing w:val="0"/>
          <w:sz w:val="22"/>
          <w:szCs w:val="22"/>
          <w:lang w:val="es-CL" w:eastAsia="en-US"/>
        </w:rPr>
      </w:pPr>
    </w:p>
    <w:tbl>
      <w:tblPr>
        <w:tblStyle w:val="Tablaconcuadrcula"/>
        <w:tblW w:w="0" w:type="auto"/>
        <w:jc w:val="center"/>
        <w:tblLook w:val="04A0" w:firstRow="1" w:lastRow="0" w:firstColumn="1" w:lastColumn="0" w:noHBand="0" w:noVBand="1"/>
      </w:tblPr>
      <w:tblGrid>
        <w:gridCol w:w="922"/>
        <w:gridCol w:w="5487"/>
      </w:tblGrid>
      <w:tr w:rsidR="00957913" w:rsidRPr="00976F92" w:rsidTr="00002DBA">
        <w:trPr>
          <w:jc w:val="center"/>
        </w:trPr>
        <w:tc>
          <w:tcPr>
            <w:tcW w:w="0" w:type="auto"/>
          </w:tcPr>
          <w:p w:rsidR="00957913" w:rsidRPr="00976F92" w:rsidRDefault="00957913" w:rsidP="00976F92">
            <w:pPr>
              <w:pStyle w:val="Sangradetextonormal"/>
              <w:ind w:left="0"/>
              <w:rPr>
                <w:rFonts w:asciiTheme="minorHAnsi" w:eastAsiaTheme="minorHAnsi" w:hAnsiTheme="minorHAnsi" w:cs="Arial"/>
                <w:b/>
                <w:color w:val="000000"/>
                <w:spacing w:val="0"/>
                <w:sz w:val="22"/>
                <w:szCs w:val="22"/>
                <w:lang w:val="es-CL" w:eastAsia="en-US"/>
              </w:rPr>
            </w:pPr>
            <w:r w:rsidRPr="00976F92">
              <w:rPr>
                <w:rFonts w:asciiTheme="minorHAnsi" w:eastAsiaTheme="minorHAnsi" w:hAnsiTheme="minorHAnsi" w:cs="Arial"/>
                <w:b/>
                <w:color w:val="000000"/>
                <w:spacing w:val="0"/>
                <w:sz w:val="22"/>
                <w:szCs w:val="22"/>
                <w:lang w:val="es-CL" w:eastAsia="en-US"/>
              </w:rPr>
              <w:t>PRESSO</w:t>
            </w:r>
          </w:p>
        </w:tc>
        <w:tc>
          <w:tcPr>
            <w:tcW w:w="0" w:type="auto"/>
          </w:tcPr>
          <w:p w:rsidR="00957913" w:rsidRPr="00976F92" w:rsidRDefault="00957913" w:rsidP="00976F92">
            <w:pPr>
              <w:pStyle w:val="Sangradetextonormal"/>
              <w:ind w:left="0"/>
              <w:rPr>
                <w:rFonts w:asciiTheme="minorHAnsi" w:eastAsiaTheme="minorHAnsi" w:hAnsiTheme="minorHAnsi" w:cs="Arial"/>
                <w:b/>
                <w:color w:val="000000"/>
                <w:spacing w:val="0"/>
                <w:sz w:val="22"/>
                <w:szCs w:val="22"/>
                <w:lang w:val="es-CL" w:eastAsia="en-US"/>
              </w:rPr>
            </w:pPr>
            <w:r w:rsidRPr="00976F92">
              <w:rPr>
                <w:rFonts w:asciiTheme="minorHAnsi" w:eastAsiaTheme="minorHAnsi" w:hAnsiTheme="minorHAnsi" w:cs="Arial"/>
                <w:b/>
                <w:color w:val="000000"/>
                <w:spacing w:val="0"/>
                <w:sz w:val="22"/>
                <w:szCs w:val="22"/>
                <w:lang w:val="es-CL" w:eastAsia="en-US"/>
              </w:rPr>
              <w:t>Condición</w:t>
            </w:r>
          </w:p>
        </w:tc>
      </w:tr>
      <w:tr w:rsidR="00957913" w:rsidRPr="00976F92" w:rsidTr="00002DBA">
        <w:trPr>
          <w:jc w:val="center"/>
        </w:trPr>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1</w:t>
            </w:r>
          </w:p>
        </w:tc>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Si la empresa NO tiene evaluación RESSO en la corporación</w:t>
            </w:r>
          </w:p>
        </w:tc>
      </w:tr>
      <w:tr w:rsidR="00957913" w:rsidRPr="00976F92" w:rsidTr="00002DBA">
        <w:trPr>
          <w:jc w:val="center"/>
        </w:trPr>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1,1</w:t>
            </w:r>
          </w:p>
        </w:tc>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Si la empresa tiene calificación ACEPTABLE</w:t>
            </w:r>
          </w:p>
        </w:tc>
      </w:tr>
      <w:tr w:rsidR="00957913" w:rsidRPr="00976F92" w:rsidTr="00002DBA">
        <w:trPr>
          <w:jc w:val="center"/>
        </w:trPr>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0,9</w:t>
            </w:r>
          </w:p>
        </w:tc>
        <w:tc>
          <w:tcPr>
            <w:tcW w:w="0" w:type="auto"/>
          </w:tcPr>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r w:rsidRPr="00976F92">
              <w:rPr>
                <w:rFonts w:asciiTheme="minorHAnsi" w:eastAsiaTheme="minorHAnsi" w:hAnsiTheme="minorHAnsi" w:cs="Arial"/>
                <w:color w:val="000000"/>
                <w:spacing w:val="0"/>
                <w:sz w:val="22"/>
                <w:szCs w:val="22"/>
                <w:lang w:val="es-CL" w:eastAsia="en-US"/>
              </w:rPr>
              <w:t>Si la empresa tiene calificación menor a ACEPTABLE</w:t>
            </w:r>
          </w:p>
        </w:tc>
      </w:tr>
    </w:tbl>
    <w:p w:rsidR="00957913" w:rsidRPr="00976F92" w:rsidRDefault="00957913" w:rsidP="00976F92">
      <w:pPr>
        <w:pStyle w:val="Sangradetextonormal"/>
        <w:ind w:left="0"/>
        <w:rPr>
          <w:rFonts w:asciiTheme="minorHAnsi" w:eastAsiaTheme="minorHAnsi" w:hAnsiTheme="minorHAnsi" w:cs="Arial"/>
          <w:color w:val="000000"/>
          <w:spacing w:val="0"/>
          <w:sz w:val="22"/>
          <w:szCs w:val="22"/>
          <w:lang w:val="es-CL" w:eastAsia="en-US"/>
        </w:rPr>
      </w:pPr>
    </w:p>
    <w:p w:rsidR="00957913" w:rsidRPr="00976F92" w:rsidRDefault="00957913" w:rsidP="00976F92">
      <w:pPr>
        <w:jc w:val="both"/>
      </w:pPr>
      <w:r w:rsidRPr="00976F92">
        <w:t>Donde PRESSO corresponde a la evaluación final RESSO realizadas a la empresa contratista y subcontratistas durante la ejecución de un servicio en la División o Proyecto.</w:t>
      </w:r>
    </w:p>
    <w:p w:rsidR="00957913" w:rsidRPr="00976F92" w:rsidRDefault="00957913" w:rsidP="00976F92">
      <w:pPr>
        <w:jc w:val="both"/>
      </w:pPr>
      <w:r w:rsidRPr="00976F92">
        <w:t>Si la empresa mantiene contrato vigente, el PRESSO corresponderá al promedio ponderado de todas las evaluaciones RESSO realizadas a la fecha, durante los 2 últimos periodos, en la División o Proyecto.</w:t>
      </w:r>
    </w:p>
    <w:p w:rsidR="00957913" w:rsidRDefault="00957913" w:rsidP="00976F92">
      <w:pPr>
        <w:jc w:val="both"/>
      </w:pPr>
      <w:r w:rsidRPr="00976F92">
        <w:t>Si la empresa no tiene contrato vigente en la División o Proyecto en la que se está evaluando la Precalificación, el PRESSO considerará las evaluaciones promedio de los resultados obtenidos en los contratos cerrados en otras Divisiones o Proyectos, durante los 2 últimos periodos.</w:t>
      </w:r>
    </w:p>
    <w:p w:rsidR="00957913" w:rsidRDefault="00957913" w:rsidP="00976F92">
      <w:pPr>
        <w:jc w:val="both"/>
      </w:pPr>
      <w:r w:rsidRPr="00976F92">
        <w:t>El puntaje final de los resultados de seguridad se calculará con el siguiente polinomio:</w:t>
      </w:r>
    </w:p>
    <w:tbl>
      <w:tblPr>
        <w:tblW w:w="4862"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1"/>
        <w:gridCol w:w="3293"/>
      </w:tblGrid>
      <w:tr w:rsidR="00957913" w:rsidRPr="00976F92" w:rsidTr="00EA6C74">
        <w:trPr>
          <w:trHeight w:val="351"/>
          <w:jc w:val="center"/>
        </w:trPr>
        <w:tc>
          <w:tcPr>
            <w:tcW w:w="313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PF = 70 + [(NGR – 50) × (70 / 50)]</w:t>
            </w:r>
          </w:p>
        </w:tc>
        <w:tc>
          <w:tcPr>
            <w:tcW w:w="187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SI NGR &lt; 50</w:t>
            </w:r>
          </w:p>
        </w:tc>
      </w:tr>
      <w:tr w:rsidR="00957913" w:rsidRPr="00976F92" w:rsidTr="00EA6C74">
        <w:trPr>
          <w:trHeight w:val="178"/>
          <w:jc w:val="center"/>
        </w:trPr>
        <w:tc>
          <w:tcPr>
            <w:tcW w:w="313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PF = 70</w:t>
            </w:r>
          </w:p>
        </w:tc>
        <w:tc>
          <w:tcPr>
            <w:tcW w:w="187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SI NGR = 50</w:t>
            </w:r>
          </w:p>
        </w:tc>
      </w:tr>
      <w:tr w:rsidR="00957913" w:rsidRPr="00976F92" w:rsidTr="00EA6C74">
        <w:trPr>
          <w:trHeight w:val="271"/>
          <w:jc w:val="center"/>
        </w:trPr>
        <w:tc>
          <w:tcPr>
            <w:tcW w:w="313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PF = 70 + [(NGR – 50) × (30 / 50)]</w:t>
            </w:r>
          </w:p>
        </w:tc>
        <w:tc>
          <w:tcPr>
            <w:tcW w:w="1870" w:type="pct"/>
            <w:shd w:val="clear" w:color="auto" w:fill="auto"/>
            <w:vAlign w:val="center"/>
          </w:tcPr>
          <w:p w:rsidR="00957913" w:rsidRPr="00976F92" w:rsidRDefault="00957913" w:rsidP="00976F92">
            <w:pPr>
              <w:pStyle w:val="Textoindependiente"/>
              <w:ind w:left="0"/>
              <w:rPr>
                <w:rFonts w:asciiTheme="minorHAnsi" w:eastAsiaTheme="minorHAnsi" w:hAnsiTheme="minorHAnsi"/>
                <w:color w:val="000000"/>
                <w:lang w:val="es-CL" w:eastAsia="en-US"/>
              </w:rPr>
            </w:pPr>
            <w:r w:rsidRPr="00976F92">
              <w:rPr>
                <w:rFonts w:asciiTheme="minorHAnsi" w:eastAsiaTheme="minorHAnsi" w:hAnsiTheme="minorHAnsi"/>
                <w:color w:val="000000"/>
                <w:lang w:val="es-CL" w:eastAsia="en-US"/>
              </w:rPr>
              <w:t>SI NGR &gt; 50</w:t>
            </w:r>
          </w:p>
        </w:tc>
      </w:tr>
    </w:tbl>
    <w:p w:rsidR="00556DEB" w:rsidRPr="00556DEB" w:rsidRDefault="00556DEB" w:rsidP="00976F92">
      <w:pPr>
        <w:jc w:val="both"/>
        <w:rPr>
          <w:rFonts w:cs="Arial"/>
          <w:color w:val="000000"/>
          <w:sz w:val="8"/>
        </w:rPr>
      </w:pPr>
    </w:p>
    <w:p w:rsidR="00957913" w:rsidRPr="00976F92" w:rsidRDefault="00957913" w:rsidP="00976F92">
      <w:pPr>
        <w:jc w:val="both"/>
        <w:rPr>
          <w:rFonts w:cs="Arial"/>
          <w:color w:val="000000"/>
        </w:rPr>
      </w:pPr>
      <w:r w:rsidRPr="00976F92">
        <w:rPr>
          <w:rFonts w:cs="Arial"/>
          <w:color w:val="000000"/>
        </w:rPr>
        <w:t>Requisito:</w:t>
      </w:r>
    </w:p>
    <w:p w:rsidR="00957913" w:rsidRPr="00976F92" w:rsidRDefault="00957913" w:rsidP="00976F92">
      <w:pPr>
        <w:jc w:val="both"/>
        <w:rPr>
          <w:rFonts w:cs="Arial"/>
          <w:color w:val="000000"/>
        </w:rPr>
      </w:pPr>
      <w:r w:rsidRPr="00976F92">
        <w:rPr>
          <w:rFonts w:cs="Arial"/>
          <w:color w:val="000000"/>
        </w:rPr>
        <w:t>Para ser calificado este aspecto en la categoría “CUMPLE”, el Proponente deberá obtener un puntaje final (PF) superior a 70 puntos, en caso contrario la empresa quedará en la categoría “NO CUMPLE”.</w:t>
      </w:r>
    </w:p>
    <w:p w:rsidR="00957913" w:rsidRDefault="00957913" w:rsidP="00976F92">
      <w:pPr>
        <w:suppressAutoHyphens/>
        <w:jc w:val="both"/>
        <w:rPr>
          <w:rFonts w:cs="Arial"/>
          <w:color w:val="000000"/>
        </w:rPr>
      </w:pPr>
      <w:r w:rsidRPr="00976F92">
        <w:rPr>
          <w:rFonts w:cs="Arial"/>
          <w:color w:val="000000"/>
        </w:rPr>
        <w:t>Si una empresa obtiene como resultado “NO CUMPLE”, según la aplicación de lo descrito antes, NO podrá calificar para seguir en el proceso de licitación.</w:t>
      </w:r>
    </w:p>
    <w:p w:rsidR="0053123A" w:rsidRPr="0053123A" w:rsidRDefault="0053123A" w:rsidP="0053123A">
      <w:pPr>
        <w:suppressAutoHyphens/>
        <w:jc w:val="both"/>
        <w:rPr>
          <w:rFonts w:cs="Arial"/>
          <w:color w:val="000000"/>
          <w:szCs w:val="24"/>
        </w:rPr>
      </w:pPr>
      <w:r w:rsidRPr="0053123A">
        <w:rPr>
          <w:rFonts w:cs="Arial"/>
          <w:color w:val="000000"/>
          <w:szCs w:val="24"/>
        </w:rPr>
        <w:t>Si una vez aplicados los aspectos de precalificación anteriores se podrán aplicar los siguientes criterios de precalificación adicional, para asegurar la precalificación de 4 empresas como mínimo:</w:t>
      </w:r>
    </w:p>
    <w:p w:rsidR="0053123A" w:rsidRPr="0053123A" w:rsidRDefault="0053123A" w:rsidP="0053123A">
      <w:pPr>
        <w:suppressAutoHyphens/>
        <w:jc w:val="both"/>
        <w:rPr>
          <w:rFonts w:cs="Arial"/>
          <w:color w:val="000000"/>
          <w:szCs w:val="24"/>
        </w:rPr>
      </w:pPr>
      <w:r w:rsidRPr="0053123A">
        <w:rPr>
          <w:rFonts w:cs="Arial"/>
          <w:color w:val="000000"/>
          <w:szCs w:val="24"/>
        </w:rPr>
        <w:lastRenderedPageBreak/>
        <w:t xml:space="preserve"> i.</w:t>
      </w:r>
      <w:r w:rsidRPr="0053123A">
        <w:rPr>
          <w:rFonts w:cs="Arial"/>
          <w:color w:val="000000"/>
          <w:szCs w:val="24"/>
        </w:rPr>
        <w:tab/>
        <w:t>Las empresas con tasa de frecuencia igual o superior a 5, serán descalificadas.</w:t>
      </w:r>
    </w:p>
    <w:p w:rsidR="0053123A" w:rsidRPr="0053123A" w:rsidRDefault="0053123A" w:rsidP="0053123A">
      <w:pPr>
        <w:suppressAutoHyphens/>
        <w:jc w:val="both"/>
        <w:rPr>
          <w:rFonts w:cs="Arial"/>
          <w:color w:val="000000"/>
          <w:szCs w:val="24"/>
        </w:rPr>
      </w:pPr>
      <w:r w:rsidRPr="0053123A">
        <w:rPr>
          <w:rFonts w:cs="Arial"/>
          <w:color w:val="000000"/>
          <w:szCs w:val="24"/>
        </w:rPr>
        <w:t xml:space="preserve"> ii.</w:t>
      </w:r>
      <w:r w:rsidRPr="0053123A">
        <w:rPr>
          <w:rFonts w:cs="Arial"/>
          <w:color w:val="000000"/>
          <w:szCs w:val="24"/>
        </w:rPr>
        <w:tab/>
        <w:t>En el caso que queden 4 empresas y alguna de estas tenga tasa de frecuencia igual o superior a 10, serán descalificadas.</w:t>
      </w:r>
    </w:p>
    <w:p w:rsidR="0053123A" w:rsidRPr="0053123A" w:rsidRDefault="0053123A" w:rsidP="0053123A">
      <w:pPr>
        <w:suppressAutoHyphens/>
        <w:jc w:val="both"/>
        <w:rPr>
          <w:rFonts w:cs="Arial"/>
          <w:color w:val="000000"/>
          <w:szCs w:val="24"/>
        </w:rPr>
      </w:pPr>
      <w:r w:rsidRPr="0053123A">
        <w:rPr>
          <w:rFonts w:cs="Arial"/>
          <w:color w:val="000000"/>
          <w:szCs w:val="24"/>
        </w:rPr>
        <w:t xml:space="preserve"> iii.</w:t>
      </w:r>
      <w:r w:rsidRPr="0053123A">
        <w:rPr>
          <w:rFonts w:cs="Arial"/>
          <w:color w:val="000000"/>
          <w:szCs w:val="24"/>
        </w:rPr>
        <w:tab/>
        <w:t>En caso de adjudicación, y presenten tasa de frecuencia mayores a 5 y menores a 10, deberán presentar un plan de acción que asegure el cumplimiento de los resultados de seguridad en el servicio, el cual será aprobado por DET.</w:t>
      </w:r>
    </w:p>
    <w:p w:rsidR="00E6522D" w:rsidRDefault="0053123A" w:rsidP="0053123A">
      <w:pPr>
        <w:suppressAutoHyphens/>
        <w:jc w:val="both"/>
        <w:rPr>
          <w:rFonts w:cs="Arial"/>
          <w:color w:val="000000"/>
          <w:szCs w:val="24"/>
        </w:rPr>
      </w:pPr>
      <w:r w:rsidRPr="0053123A">
        <w:rPr>
          <w:rFonts w:cs="Arial"/>
          <w:color w:val="000000"/>
          <w:szCs w:val="24"/>
        </w:rPr>
        <w:t xml:space="preserve"> Nota: Codelco se reserva el derecho de no considerar para la evaluación de precalificación de seguridad, los certificados de mutualidad que contengan omisiones en algunos de los indicadores solicitados o exista inconsistencia en la información entregada. Los certificados de mutualidad deben ser generales de la Empresa (no por divisiones o sucursales).</w:t>
      </w:r>
    </w:p>
    <w:p w:rsidR="0053123A" w:rsidRPr="00976F92" w:rsidRDefault="0053123A" w:rsidP="00976F92">
      <w:pPr>
        <w:suppressAutoHyphens/>
        <w:jc w:val="both"/>
        <w:rPr>
          <w:rFonts w:cs="Arial"/>
          <w:color w:val="000000"/>
          <w:szCs w:val="24"/>
        </w:rPr>
      </w:pPr>
      <w:r w:rsidRPr="0053123A">
        <w:rPr>
          <w:rFonts w:cs="Arial"/>
          <w:color w:val="000000"/>
          <w:szCs w:val="24"/>
        </w:rPr>
        <w:t>El Proponente que no disponga de la información solicitada para evaluación de Gestión de Riesgos por no estar afiliada a algún organismo administrador del Seguro contra Accidentes del Trabajo y Enfermedades Profesionales, debido al giro o naturaleza de la Empresa, deberá presentar en caso de adjudicación, un Programa especial de Prevención de Riesgos, Medio Ambiente y Calidad asociado al servicio licitado. En todo caso, para las Empresas afiliadas a algún organismo administrador del Seguro contra Accidentes del Trabajo y Enfermedades Profesionales, es obligación presentar este certificado.</w:t>
      </w:r>
    </w:p>
    <w:p w:rsidR="00725F1E" w:rsidRPr="00976F92" w:rsidRDefault="002144FC"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t>PARTICIPACIÓN DE LA PRECALIFICACIÓN</w:t>
      </w:r>
    </w:p>
    <w:p w:rsidR="002144FC" w:rsidRPr="00976F92" w:rsidRDefault="002144FC" w:rsidP="00976F92">
      <w:pPr>
        <w:autoSpaceDE w:val="0"/>
        <w:autoSpaceDN w:val="0"/>
        <w:adjustRightInd w:val="0"/>
        <w:spacing w:after="0" w:line="240" w:lineRule="auto"/>
        <w:jc w:val="both"/>
        <w:rPr>
          <w:rFonts w:cs="Arial"/>
          <w:b/>
          <w:bCs/>
          <w:color w:val="000000"/>
          <w:sz w:val="24"/>
          <w:szCs w:val="24"/>
        </w:rPr>
      </w:pPr>
    </w:p>
    <w:p w:rsidR="002144FC" w:rsidRPr="00976F92" w:rsidRDefault="002144FC" w:rsidP="00976F92">
      <w:pPr>
        <w:widowControl w:val="0"/>
        <w:tabs>
          <w:tab w:val="num" w:pos="1134"/>
          <w:tab w:val="num" w:pos="1800"/>
        </w:tabs>
        <w:autoSpaceDE w:val="0"/>
        <w:autoSpaceDN w:val="0"/>
        <w:adjustRightInd w:val="0"/>
        <w:spacing w:line="276" w:lineRule="auto"/>
        <w:jc w:val="both"/>
        <w:rPr>
          <w:rFonts w:cs="Arial"/>
        </w:rPr>
      </w:pPr>
      <w:r w:rsidRPr="00976F92">
        <w:rPr>
          <w:rFonts w:cs="Arial"/>
        </w:rPr>
        <w:t>Las empresas interesadas en participar deberán enviar un email dirigido a</w:t>
      </w:r>
      <w:r w:rsidR="00CD02CB">
        <w:rPr>
          <w:rFonts w:cs="Arial"/>
        </w:rPr>
        <w:t xml:space="preserve"> </w:t>
      </w:r>
      <w:hyperlink r:id="rId7" w:history="1">
        <w:r w:rsidR="00430423" w:rsidRPr="003B2832">
          <w:rPr>
            <w:rStyle w:val="Hipervnculo"/>
            <w:rFonts w:cs="Arial"/>
          </w:rPr>
          <w:t>juan.mariscal@codelco.cl</w:t>
        </w:r>
      </w:hyperlink>
      <w:r w:rsidRPr="00556DEB">
        <w:rPr>
          <w:rFonts w:cs="Arial"/>
          <w:color w:val="000000" w:themeColor="text1"/>
        </w:rPr>
        <w:t xml:space="preserve">, </w:t>
      </w:r>
      <w:r w:rsidRPr="00976F92">
        <w:rPr>
          <w:rFonts w:cs="Arial"/>
        </w:rPr>
        <w:t>con copia a</w:t>
      </w:r>
      <w:r w:rsidR="00F268A4">
        <w:rPr>
          <w:rFonts w:cs="Arial"/>
        </w:rPr>
        <w:t xml:space="preserve"> </w:t>
      </w:r>
      <w:hyperlink r:id="rId8" w:history="1">
        <w:r w:rsidR="00F268A4" w:rsidRPr="00C33002">
          <w:rPr>
            <w:rStyle w:val="Hipervnculo"/>
          </w:rPr>
          <w:t>renso.diaz@aquanima.com</w:t>
        </w:r>
      </w:hyperlink>
      <w:r w:rsidR="00430423">
        <w:t xml:space="preserve">, </w:t>
      </w:r>
      <w:r w:rsidR="00F268A4">
        <w:t xml:space="preserve"> </w:t>
      </w:r>
      <w:hyperlink r:id="rId9" w:history="1">
        <w:r w:rsidR="00F268A4" w:rsidRPr="00BD4746">
          <w:rPr>
            <w:rStyle w:val="Hipervnculo"/>
          </w:rPr>
          <w:t>pmeri001@contratistas.codelco.cl</w:t>
        </w:r>
      </w:hyperlink>
      <w:r w:rsidR="00F268A4">
        <w:t>,</w:t>
      </w:r>
      <w:r w:rsidR="00430423">
        <w:t xml:space="preserve"> </w:t>
      </w:r>
      <w:hyperlink r:id="rId10" w:history="1">
        <w:r w:rsidR="00430423" w:rsidRPr="003B2832">
          <w:rPr>
            <w:rStyle w:val="Hipervnculo"/>
          </w:rPr>
          <w:t>MMira012@codelco.cl</w:t>
        </w:r>
      </w:hyperlink>
      <w:r w:rsidR="00430423">
        <w:t xml:space="preserve">; </w:t>
      </w:r>
      <w:r w:rsidRPr="00976F92">
        <w:rPr>
          <w:rFonts w:cs="Arial"/>
        </w:rPr>
        <w:t>indicando lo siguiente:</w:t>
      </w:r>
    </w:p>
    <w:tbl>
      <w:tblPr>
        <w:tblStyle w:val="Tablaconcuadrcula"/>
        <w:tblW w:w="0" w:type="auto"/>
        <w:jc w:val="center"/>
        <w:tblLook w:val="04A0" w:firstRow="1" w:lastRow="0" w:firstColumn="1" w:lastColumn="0" w:noHBand="0" w:noVBand="1"/>
      </w:tblPr>
      <w:tblGrid>
        <w:gridCol w:w="2331"/>
        <w:gridCol w:w="6364"/>
      </w:tblGrid>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rFonts w:cs="Arial"/>
                <w:b/>
                <w:bCs/>
                <w:color w:val="000000"/>
              </w:rPr>
              <w:t>PARTICIPACIÓN</w:t>
            </w:r>
          </w:p>
        </w:tc>
        <w:tc>
          <w:tcPr>
            <w:tcW w:w="6364" w:type="dxa"/>
          </w:tcPr>
          <w:p w:rsidR="00A806D2" w:rsidRPr="00976F92" w:rsidRDefault="00A806D2" w:rsidP="00976F92">
            <w:pPr>
              <w:autoSpaceDE w:val="0"/>
              <w:autoSpaceDN w:val="0"/>
              <w:adjustRightInd w:val="0"/>
              <w:jc w:val="both"/>
              <w:rPr>
                <w:rFonts w:cs="Arial"/>
                <w:color w:val="000000"/>
              </w:rPr>
            </w:pPr>
            <w:r w:rsidRPr="00976F92">
              <w:rPr>
                <w:rFonts w:cs="Arial"/>
                <w:color w:val="000000"/>
              </w:rPr>
              <w:t>Si o No</w:t>
            </w: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rFonts w:cs="Arial"/>
                <w:b/>
                <w:bCs/>
                <w:color w:val="000000"/>
              </w:rPr>
              <w:t>RAZÓN SOCIAL</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rFonts w:cs="Arial"/>
                <w:b/>
                <w:bCs/>
                <w:color w:val="000000"/>
              </w:rPr>
              <w:t>RUT</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b/>
                <w:bCs/>
              </w:rPr>
              <w:t>CONTACTO LICITACIÓN</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rFonts w:cs="Arial"/>
                <w:b/>
                <w:bCs/>
                <w:color w:val="000000"/>
              </w:rPr>
              <w:t>CARGO</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b/>
                <w:bCs/>
              </w:rPr>
              <w:t>E-MAIL</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b/>
                <w:bCs/>
              </w:rPr>
              <w:t>TELÉFONO FIJO</w:t>
            </w:r>
          </w:p>
        </w:tc>
        <w:tc>
          <w:tcPr>
            <w:tcW w:w="6364" w:type="dxa"/>
          </w:tcPr>
          <w:p w:rsidR="00A806D2" w:rsidRPr="00976F92" w:rsidRDefault="00A806D2" w:rsidP="00976F92">
            <w:pPr>
              <w:autoSpaceDE w:val="0"/>
              <w:autoSpaceDN w:val="0"/>
              <w:adjustRightInd w:val="0"/>
              <w:jc w:val="both"/>
              <w:rPr>
                <w:rFonts w:cs="Arial"/>
                <w:color w:val="000000"/>
              </w:rPr>
            </w:pPr>
          </w:p>
        </w:tc>
      </w:tr>
      <w:tr w:rsidR="00A806D2" w:rsidRPr="00976F92" w:rsidTr="00F25167">
        <w:trPr>
          <w:trHeight w:val="253"/>
          <w:jc w:val="center"/>
        </w:trPr>
        <w:tc>
          <w:tcPr>
            <w:tcW w:w="0" w:type="auto"/>
          </w:tcPr>
          <w:p w:rsidR="00A806D2" w:rsidRPr="00976F92" w:rsidRDefault="00A806D2" w:rsidP="00976F92">
            <w:pPr>
              <w:autoSpaceDE w:val="0"/>
              <w:autoSpaceDN w:val="0"/>
              <w:adjustRightInd w:val="0"/>
              <w:jc w:val="both"/>
              <w:rPr>
                <w:rFonts w:cs="Arial"/>
                <w:b/>
                <w:bCs/>
                <w:color w:val="000000"/>
              </w:rPr>
            </w:pPr>
            <w:r w:rsidRPr="00976F92">
              <w:rPr>
                <w:b/>
                <w:bCs/>
              </w:rPr>
              <w:t>TELÉFONO CELULAR</w:t>
            </w:r>
          </w:p>
        </w:tc>
        <w:tc>
          <w:tcPr>
            <w:tcW w:w="6364" w:type="dxa"/>
          </w:tcPr>
          <w:p w:rsidR="00A806D2" w:rsidRPr="00976F92" w:rsidRDefault="00A806D2" w:rsidP="00976F92">
            <w:pPr>
              <w:autoSpaceDE w:val="0"/>
              <w:autoSpaceDN w:val="0"/>
              <w:adjustRightInd w:val="0"/>
              <w:jc w:val="both"/>
              <w:rPr>
                <w:rFonts w:cs="Arial"/>
                <w:color w:val="000000"/>
              </w:rPr>
            </w:pPr>
          </w:p>
        </w:tc>
      </w:tr>
    </w:tbl>
    <w:p w:rsidR="00A806D2" w:rsidRPr="00976F92" w:rsidRDefault="00A806D2" w:rsidP="00976F92">
      <w:pPr>
        <w:autoSpaceDE w:val="0"/>
        <w:autoSpaceDN w:val="0"/>
        <w:adjustRightInd w:val="0"/>
        <w:spacing w:after="0" w:line="240" w:lineRule="auto"/>
        <w:jc w:val="both"/>
        <w:rPr>
          <w:rFonts w:cs="Arial"/>
          <w:b/>
          <w:bCs/>
          <w:color w:val="000000"/>
        </w:rPr>
      </w:pPr>
    </w:p>
    <w:p w:rsidR="00F078A0" w:rsidRPr="00976F92" w:rsidRDefault="00F078A0" w:rsidP="00976F92">
      <w:pPr>
        <w:autoSpaceDE w:val="0"/>
        <w:autoSpaceDN w:val="0"/>
        <w:adjustRightInd w:val="0"/>
        <w:spacing w:after="0" w:line="240" w:lineRule="auto"/>
        <w:jc w:val="both"/>
        <w:rPr>
          <w:rFonts w:cs="Arial"/>
          <w:color w:val="000000"/>
        </w:rPr>
      </w:pPr>
      <w:r w:rsidRPr="00976F92">
        <w:rPr>
          <w:rFonts w:cs="Arial"/>
          <w:color w:val="000000"/>
        </w:rPr>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rsidR="00F078A0" w:rsidRPr="00976F92" w:rsidRDefault="00F078A0" w:rsidP="00976F92">
      <w:pPr>
        <w:widowControl w:val="0"/>
        <w:autoSpaceDE w:val="0"/>
        <w:autoSpaceDN w:val="0"/>
        <w:adjustRightInd w:val="0"/>
        <w:jc w:val="both"/>
        <w:rPr>
          <w:rFonts w:cs="Arial"/>
        </w:rPr>
      </w:pPr>
    </w:p>
    <w:p w:rsidR="002144FC" w:rsidRPr="00976F92" w:rsidRDefault="002144FC" w:rsidP="00976F92">
      <w:pPr>
        <w:widowControl w:val="0"/>
        <w:autoSpaceDE w:val="0"/>
        <w:autoSpaceDN w:val="0"/>
        <w:adjustRightInd w:val="0"/>
        <w:jc w:val="both"/>
        <w:rPr>
          <w:rFonts w:cs="Arial"/>
          <w:color w:val="FF0000"/>
        </w:rPr>
      </w:pPr>
      <w:r w:rsidRPr="00976F92">
        <w:rPr>
          <w:rFonts w:cs="Arial"/>
        </w:rPr>
        <w:t>Los antecedentes de las empresas que participarán en el proceso de precalificación deberán presentar la información en el portal de compras de Codelco N°</w:t>
      </w:r>
      <w:r w:rsidR="00A80B15" w:rsidRPr="00976F92">
        <w:rPr>
          <w:rFonts w:cs="Arial"/>
        </w:rPr>
        <w:t xml:space="preserve"> </w:t>
      </w:r>
      <w:r w:rsidR="00554E46" w:rsidRPr="00554E46">
        <w:rPr>
          <w:rFonts w:cs="Arial"/>
          <w:b/>
          <w:color w:val="000000" w:themeColor="text1"/>
        </w:rPr>
        <w:t>4000009138</w:t>
      </w:r>
      <w:r w:rsidR="00350AF9">
        <w:rPr>
          <w:rFonts w:cs="Arial"/>
          <w:b/>
          <w:color w:val="000000" w:themeColor="text1"/>
        </w:rPr>
        <w:t>.</w:t>
      </w:r>
    </w:p>
    <w:p w:rsidR="00C84604" w:rsidRPr="00976F92" w:rsidRDefault="00C84604" w:rsidP="00976F92">
      <w:pPr>
        <w:autoSpaceDE w:val="0"/>
        <w:autoSpaceDN w:val="0"/>
        <w:adjustRightInd w:val="0"/>
        <w:spacing w:after="0" w:line="240" w:lineRule="auto"/>
        <w:jc w:val="both"/>
        <w:rPr>
          <w:rFonts w:cs="Arial"/>
          <w:b/>
          <w:bCs/>
          <w:color w:val="000000"/>
          <w:sz w:val="24"/>
          <w:szCs w:val="24"/>
        </w:rPr>
      </w:pPr>
    </w:p>
    <w:p w:rsidR="00B166B5" w:rsidRPr="00976F92" w:rsidRDefault="00B166B5"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76F92">
        <w:rPr>
          <w:rFonts w:cs="Arial"/>
          <w:b/>
          <w:bCs/>
          <w:color w:val="000000"/>
          <w:sz w:val="24"/>
          <w:szCs w:val="24"/>
        </w:rPr>
        <w:lastRenderedPageBreak/>
        <w:t>PARTICIPACIÓN EN EL PROCESO DE LICITACIÓN</w:t>
      </w:r>
    </w:p>
    <w:p w:rsidR="00B166B5" w:rsidRPr="00976F92" w:rsidRDefault="00B166B5" w:rsidP="00976F92">
      <w:pPr>
        <w:autoSpaceDE w:val="0"/>
        <w:autoSpaceDN w:val="0"/>
        <w:adjustRightInd w:val="0"/>
        <w:spacing w:after="0" w:line="240" w:lineRule="auto"/>
        <w:jc w:val="both"/>
        <w:rPr>
          <w:rFonts w:cs="Arial"/>
          <w:b/>
          <w:bCs/>
          <w:color w:val="000000"/>
          <w:sz w:val="24"/>
          <w:szCs w:val="24"/>
        </w:rPr>
      </w:pPr>
    </w:p>
    <w:p w:rsidR="00B166B5" w:rsidRPr="00976F92" w:rsidRDefault="00B166B5" w:rsidP="00976F92">
      <w:pPr>
        <w:autoSpaceDE w:val="0"/>
        <w:autoSpaceDN w:val="0"/>
        <w:adjustRightInd w:val="0"/>
        <w:spacing w:after="0" w:line="240" w:lineRule="auto"/>
        <w:jc w:val="both"/>
        <w:rPr>
          <w:rFonts w:cs="Arial"/>
        </w:rPr>
      </w:pPr>
      <w:r w:rsidRPr="00976F92">
        <w:rPr>
          <w:rFonts w:cs="Arial"/>
        </w:rPr>
        <w:t>Los Proponentes deberán estar inscritos en el Registro de Proveedores y Contratistas de Codelco (REGIC) para poder ser adjudicatarios del servicio. No obstante, dicha inscripción no será requisito para presentar Ofertas y participar en las actividades del Proceso de Licitación previas a la adjudicación del contrato.</w:t>
      </w:r>
    </w:p>
    <w:p w:rsidR="00B166B5" w:rsidRPr="00976F92" w:rsidRDefault="00B166B5" w:rsidP="00976F92">
      <w:pPr>
        <w:autoSpaceDE w:val="0"/>
        <w:autoSpaceDN w:val="0"/>
        <w:adjustRightInd w:val="0"/>
        <w:spacing w:after="0" w:line="240" w:lineRule="auto"/>
        <w:jc w:val="both"/>
        <w:rPr>
          <w:rFonts w:cs="Arial"/>
        </w:rPr>
      </w:pPr>
    </w:p>
    <w:p w:rsidR="00B166B5" w:rsidRPr="00976F92" w:rsidRDefault="00B166B5" w:rsidP="00976F92">
      <w:pPr>
        <w:autoSpaceDE w:val="0"/>
        <w:autoSpaceDN w:val="0"/>
        <w:adjustRightInd w:val="0"/>
        <w:spacing w:after="0" w:line="240" w:lineRule="auto"/>
        <w:jc w:val="both"/>
        <w:rPr>
          <w:rFonts w:cs="Arial"/>
        </w:rPr>
      </w:pPr>
      <w:r w:rsidRPr="00976F92">
        <w:rPr>
          <w:rFonts w:cs="Arial"/>
        </w:rPr>
        <w:t xml:space="preserve">Contacto para inscripción en REGIC: Aquiles Chile SPA., en la página web: www.achilles.com/chile, y en los fonos: (02)-585 96000, e-mail: </w:t>
      </w:r>
      <w:hyperlink r:id="rId11" w:history="1">
        <w:r w:rsidRPr="00976F92">
          <w:rPr>
            <w:rStyle w:val="Hipervnculo"/>
            <w:rFonts w:cs="Arial"/>
          </w:rPr>
          <w:t>chile@achilles.com</w:t>
        </w:r>
      </w:hyperlink>
      <w:r w:rsidRPr="00976F92">
        <w:rPr>
          <w:rFonts w:cs="Arial"/>
        </w:rPr>
        <w:t>.</w:t>
      </w:r>
    </w:p>
    <w:p w:rsidR="00B166B5" w:rsidRPr="00976F92" w:rsidRDefault="00B166B5" w:rsidP="00976F92">
      <w:pPr>
        <w:autoSpaceDE w:val="0"/>
        <w:autoSpaceDN w:val="0"/>
        <w:adjustRightInd w:val="0"/>
        <w:spacing w:after="0" w:line="240" w:lineRule="auto"/>
        <w:jc w:val="both"/>
        <w:rPr>
          <w:rFonts w:cs="Arial"/>
        </w:rPr>
      </w:pPr>
    </w:p>
    <w:p w:rsidR="00B166B5" w:rsidRPr="00976F92" w:rsidRDefault="00B166B5" w:rsidP="00976F92">
      <w:pPr>
        <w:autoSpaceDE w:val="0"/>
        <w:autoSpaceDN w:val="0"/>
        <w:adjustRightInd w:val="0"/>
        <w:spacing w:after="0" w:line="240" w:lineRule="auto"/>
        <w:jc w:val="both"/>
        <w:rPr>
          <w:rFonts w:cs="Arial"/>
        </w:rPr>
      </w:pPr>
      <w:r w:rsidRPr="00976F92">
        <w:rPr>
          <w:rFonts w:cs="Arial"/>
        </w:rPr>
        <w:t>Horario de atención de lunes a viernes de 09:00 a 18:30 horas.</w:t>
      </w:r>
    </w:p>
    <w:p w:rsidR="00B166B5" w:rsidRPr="00976F92" w:rsidRDefault="00B166B5" w:rsidP="00976F92">
      <w:pPr>
        <w:autoSpaceDE w:val="0"/>
        <w:autoSpaceDN w:val="0"/>
        <w:adjustRightInd w:val="0"/>
        <w:spacing w:after="0" w:line="240" w:lineRule="auto"/>
        <w:jc w:val="both"/>
        <w:rPr>
          <w:rFonts w:cs="Arial"/>
        </w:rPr>
      </w:pPr>
    </w:p>
    <w:p w:rsidR="00A80B15" w:rsidRPr="00976F92" w:rsidRDefault="00A53363" w:rsidP="00976F92">
      <w:pPr>
        <w:autoSpaceDE w:val="0"/>
        <w:autoSpaceDN w:val="0"/>
        <w:adjustRightInd w:val="0"/>
        <w:spacing w:after="0" w:line="240" w:lineRule="auto"/>
        <w:jc w:val="both"/>
        <w:rPr>
          <w:rFonts w:cs="Arial"/>
        </w:rPr>
      </w:pPr>
      <w:r w:rsidRPr="00976F92">
        <w:rPr>
          <w:rFonts w:cs="Arial"/>
        </w:rPr>
        <w:t>E</w:t>
      </w:r>
      <w:r w:rsidR="00B166B5" w:rsidRPr="00976F92">
        <w:rPr>
          <w:rFonts w:cs="Arial"/>
        </w:rPr>
        <w:t xml:space="preserve">sta licitación será realizada a través de la plataforma electrónica oficial de Codelco, denominada Portal de Compras. Para participar en esta licitación, debe estar registrado en esta plataforma. En caso de no tener actualizado su registro debe contactarse al teléfono +56 2 2818 5765 en horario de Lunes a Viernes de 08:00 a 19:00 hrs o al correo electrónico </w:t>
      </w:r>
      <w:hyperlink r:id="rId12" w:history="1">
        <w:r w:rsidR="00B166B5" w:rsidRPr="00976F92">
          <w:rPr>
            <w:rStyle w:val="Hipervnculo"/>
            <w:rFonts w:cs="Arial"/>
          </w:rPr>
          <w:t>portalcompras@codelco.cl</w:t>
        </w:r>
      </w:hyperlink>
      <w:r w:rsidR="00B166B5" w:rsidRPr="00976F92">
        <w:rPr>
          <w:rFonts w:cs="Arial"/>
        </w:rPr>
        <w:t>.</w:t>
      </w:r>
    </w:p>
    <w:p w:rsidR="00B166B5" w:rsidRPr="00976F92" w:rsidRDefault="00B166B5" w:rsidP="00976F92">
      <w:pPr>
        <w:autoSpaceDE w:val="0"/>
        <w:autoSpaceDN w:val="0"/>
        <w:adjustRightInd w:val="0"/>
        <w:spacing w:after="0" w:line="240" w:lineRule="auto"/>
        <w:jc w:val="both"/>
        <w:rPr>
          <w:rFonts w:cs="Arial"/>
        </w:rPr>
      </w:pPr>
    </w:p>
    <w:p w:rsidR="00907C42" w:rsidRPr="00976F92" w:rsidRDefault="00907C42" w:rsidP="00976F92">
      <w:pPr>
        <w:autoSpaceDE w:val="0"/>
        <w:autoSpaceDN w:val="0"/>
        <w:adjustRightInd w:val="0"/>
        <w:spacing w:after="0" w:line="240" w:lineRule="auto"/>
        <w:jc w:val="both"/>
        <w:rPr>
          <w:rFonts w:cs="Arial"/>
          <w:color w:val="000000"/>
        </w:rPr>
      </w:pPr>
      <w:r w:rsidRPr="00976F92">
        <w:rPr>
          <w:rFonts w:cs="Arial"/>
          <w:color w:val="000000"/>
        </w:rPr>
        <w:t>De no estar registrados en Portal de Compras, se podrá generar una inscripción provisoria por 30 días, la cual deberá ser solicitada con la debida antelación remitiendo lo siguiente:</w:t>
      </w:r>
    </w:p>
    <w:p w:rsidR="00907C42" w:rsidRPr="00976F92" w:rsidRDefault="00907C42" w:rsidP="00976F92">
      <w:pPr>
        <w:autoSpaceDE w:val="0"/>
        <w:autoSpaceDN w:val="0"/>
        <w:adjustRightInd w:val="0"/>
        <w:spacing w:after="0" w:line="240" w:lineRule="auto"/>
        <w:jc w:val="both"/>
        <w:rPr>
          <w:rFonts w:cs="Arial"/>
          <w:color w:val="000000"/>
        </w:rPr>
      </w:pPr>
    </w:p>
    <w:tbl>
      <w:tblPr>
        <w:tblStyle w:val="Tablaconcuadrcula"/>
        <w:tblW w:w="0" w:type="auto"/>
        <w:jc w:val="center"/>
        <w:tblLook w:val="04A0" w:firstRow="1" w:lastRow="0" w:firstColumn="1" w:lastColumn="0" w:noHBand="0" w:noVBand="1"/>
      </w:tblPr>
      <w:tblGrid>
        <w:gridCol w:w="3003"/>
        <w:gridCol w:w="5775"/>
      </w:tblGrid>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RUT</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RAZÓN SOCIAL</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NOMBRE FANTASÍA</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DIRECCIÓN</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b/>
                <w:bCs/>
              </w:rPr>
              <w:t>COMUNA</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CIUDAD</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b/>
                <w:bCs/>
              </w:rPr>
              <w:t>CONTACTO PORTAL COMPRAS</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b/>
                <w:bCs/>
              </w:rPr>
              <w:t>E-MAIL</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color w:val="000000"/>
              </w:rPr>
            </w:pPr>
            <w:r w:rsidRPr="00976F92">
              <w:rPr>
                <w:b/>
                <w:bCs/>
              </w:rPr>
              <w:t>TELÉFONO</w:t>
            </w:r>
          </w:p>
        </w:tc>
        <w:tc>
          <w:tcPr>
            <w:tcW w:w="5775" w:type="dxa"/>
          </w:tcPr>
          <w:p w:rsidR="00907C42" w:rsidRPr="00976F92" w:rsidRDefault="00907C42" w:rsidP="00976F92">
            <w:pPr>
              <w:autoSpaceDE w:val="0"/>
              <w:autoSpaceDN w:val="0"/>
              <w:adjustRightInd w:val="0"/>
              <w:jc w:val="both"/>
              <w:rPr>
                <w:rFonts w:cs="Arial"/>
                <w:color w:val="000000"/>
              </w:rPr>
            </w:pPr>
          </w:p>
        </w:tc>
      </w:tr>
      <w:tr w:rsidR="00907C42" w:rsidRPr="00976F92" w:rsidTr="00F25167">
        <w:trPr>
          <w:trHeight w:val="253"/>
          <w:jc w:val="center"/>
        </w:trPr>
        <w:tc>
          <w:tcPr>
            <w:tcW w:w="0" w:type="auto"/>
          </w:tcPr>
          <w:p w:rsidR="00907C42" w:rsidRPr="00976F92" w:rsidRDefault="00907C42" w:rsidP="00976F92">
            <w:pPr>
              <w:autoSpaceDE w:val="0"/>
              <w:autoSpaceDN w:val="0"/>
              <w:adjustRightInd w:val="0"/>
              <w:jc w:val="both"/>
              <w:rPr>
                <w:rFonts w:cs="Arial"/>
                <w:b/>
                <w:bCs/>
                <w:color w:val="000000"/>
              </w:rPr>
            </w:pPr>
            <w:r w:rsidRPr="00976F92">
              <w:rPr>
                <w:rFonts w:cs="Arial"/>
                <w:b/>
                <w:bCs/>
                <w:color w:val="000000"/>
              </w:rPr>
              <w:t>IVA</w:t>
            </w:r>
          </w:p>
        </w:tc>
        <w:tc>
          <w:tcPr>
            <w:tcW w:w="5775" w:type="dxa"/>
          </w:tcPr>
          <w:p w:rsidR="00907C42" w:rsidRPr="00976F92" w:rsidRDefault="00907C42" w:rsidP="00976F92">
            <w:pPr>
              <w:autoSpaceDE w:val="0"/>
              <w:autoSpaceDN w:val="0"/>
              <w:adjustRightInd w:val="0"/>
              <w:jc w:val="both"/>
              <w:rPr>
                <w:rFonts w:eastAsia="Calibri"/>
                <w:b/>
                <w:bCs/>
                <w:lang w:eastAsia="es-CL"/>
              </w:rPr>
            </w:pPr>
          </w:p>
        </w:tc>
      </w:tr>
      <w:tr w:rsidR="00907C42" w:rsidRPr="00976F92" w:rsidTr="00F25167">
        <w:trPr>
          <w:trHeight w:val="87"/>
          <w:jc w:val="center"/>
        </w:trPr>
        <w:tc>
          <w:tcPr>
            <w:tcW w:w="0" w:type="auto"/>
          </w:tcPr>
          <w:p w:rsidR="00907C42" w:rsidRPr="00976F92" w:rsidRDefault="00907C42" w:rsidP="00976F92">
            <w:pPr>
              <w:autoSpaceDE w:val="0"/>
              <w:autoSpaceDN w:val="0"/>
              <w:adjustRightInd w:val="0"/>
              <w:jc w:val="both"/>
              <w:rPr>
                <w:rFonts w:cs="Arial"/>
                <w:color w:val="000000"/>
              </w:rPr>
            </w:pPr>
            <w:r w:rsidRPr="00976F92">
              <w:rPr>
                <w:b/>
                <w:bCs/>
              </w:rPr>
              <w:t>RETENCION 10%</w:t>
            </w:r>
          </w:p>
        </w:tc>
        <w:tc>
          <w:tcPr>
            <w:tcW w:w="5775" w:type="dxa"/>
          </w:tcPr>
          <w:p w:rsidR="00907C42" w:rsidRPr="00976F92" w:rsidRDefault="00907C42" w:rsidP="00976F92">
            <w:pPr>
              <w:autoSpaceDE w:val="0"/>
              <w:autoSpaceDN w:val="0"/>
              <w:adjustRightInd w:val="0"/>
              <w:jc w:val="both"/>
              <w:rPr>
                <w:rFonts w:cs="Arial"/>
                <w:color w:val="000000"/>
              </w:rPr>
            </w:pPr>
          </w:p>
        </w:tc>
      </w:tr>
    </w:tbl>
    <w:p w:rsidR="00907C42" w:rsidRPr="00976F92" w:rsidRDefault="00907C42" w:rsidP="00976F92">
      <w:pPr>
        <w:autoSpaceDE w:val="0"/>
        <w:autoSpaceDN w:val="0"/>
        <w:adjustRightInd w:val="0"/>
        <w:spacing w:after="0" w:line="240" w:lineRule="auto"/>
        <w:jc w:val="both"/>
        <w:rPr>
          <w:rFonts w:cs="Arial"/>
          <w:b/>
          <w:bCs/>
          <w:color w:val="000000"/>
        </w:rPr>
      </w:pPr>
    </w:p>
    <w:p w:rsidR="00B166B5" w:rsidRPr="00976F92" w:rsidRDefault="00B166B5" w:rsidP="00976F92">
      <w:pPr>
        <w:autoSpaceDE w:val="0"/>
        <w:autoSpaceDN w:val="0"/>
        <w:adjustRightInd w:val="0"/>
        <w:spacing w:after="0" w:line="240" w:lineRule="auto"/>
        <w:jc w:val="both"/>
        <w:rPr>
          <w:rFonts w:cs="Arial"/>
          <w:b/>
          <w:u w:val="single"/>
        </w:rPr>
      </w:pPr>
      <w:r w:rsidRPr="00976F92">
        <w:rPr>
          <w:rFonts w:cs="Arial"/>
          <w:b/>
          <w:u w:val="single"/>
        </w:rPr>
        <w:t>En caso de ser adjudicado en el proceso licitatorio posterior, será obligación del proveedor estar inscrito en ambos sitios.</w:t>
      </w:r>
    </w:p>
    <w:p w:rsidR="00A378E6" w:rsidRPr="00976F92" w:rsidRDefault="00A378E6" w:rsidP="00976F92">
      <w:pPr>
        <w:autoSpaceDE w:val="0"/>
        <w:autoSpaceDN w:val="0"/>
        <w:adjustRightInd w:val="0"/>
        <w:spacing w:after="0" w:line="240" w:lineRule="auto"/>
        <w:jc w:val="both"/>
        <w:rPr>
          <w:rFonts w:cs="Arial"/>
          <w:b/>
          <w:u w:val="single"/>
        </w:rPr>
      </w:pPr>
    </w:p>
    <w:p w:rsidR="00CD3E4D" w:rsidRPr="00EE77AB" w:rsidRDefault="00F83F6F" w:rsidP="00976F92">
      <w:pPr>
        <w:autoSpaceDE w:val="0"/>
        <w:autoSpaceDN w:val="0"/>
        <w:adjustRightInd w:val="0"/>
        <w:spacing w:after="0" w:line="240" w:lineRule="auto"/>
        <w:jc w:val="both"/>
        <w:rPr>
          <w:rFonts w:cs="Arial"/>
          <w:color w:val="000000" w:themeColor="text1"/>
        </w:rPr>
      </w:pPr>
      <w:r w:rsidRPr="00EE77AB">
        <w:rPr>
          <w:rFonts w:cs="Arial"/>
          <w:color w:val="000000" w:themeColor="text1"/>
        </w:rPr>
        <w:t>Se podrá presentar oferta en consorcio o asociación de empresas, en cuyo caso la propuesta deberá ser suscrita por todas las empresas que conforman dicho consorcio o asociación, las que deberán obligarse en forma solidaria.</w:t>
      </w:r>
    </w:p>
    <w:p w:rsidR="00A378E6" w:rsidRPr="00EE77AB" w:rsidRDefault="00A378E6" w:rsidP="00976F92">
      <w:pPr>
        <w:autoSpaceDE w:val="0"/>
        <w:autoSpaceDN w:val="0"/>
        <w:adjustRightInd w:val="0"/>
        <w:spacing w:after="0" w:line="240" w:lineRule="auto"/>
        <w:jc w:val="both"/>
        <w:rPr>
          <w:rFonts w:cs="Arial"/>
          <w:b/>
          <w:bCs/>
          <w:color w:val="000000" w:themeColor="text1"/>
        </w:rPr>
      </w:pPr>
    </w:p>
    <w:p w:rsidR="00A378E6" w:rsidRPr="00EE77AB" w:rsidRDefault="00F83F6F" w:rsidP="00976F92">
      <w:pPr>
        <w:autoSpaceDE w:val="0"/>
        <w:autoSpaceDN w:val="0"/>
        <w:adjustRightInd w:val="0"/>
        <w:spacing w:after="0" w:line="240" w:lineRule="auto"/>
        <w:jc w:val="both"/>
        <w:rPr>
          <w:rFonts w:cs="Arial"/>
          <w:color w:val="000000" w:themeColor="text1"/>
        </w:rPr>
      </w:pPr>
      <w:r w:rsidRPr="00EE77AB">
        <w:rPr>
          <w:rFonts w:cs="Arial"/>
          <w:color w:val="000000" w:themeColor="text1"/>
        </w:rPr>
        <w:t>Podrá adjudicarse el contrato a una sociedad conformada por las mismas empresas asociadas, en la medida que dicha entidad se constituya con anterioridad a la adjudicación, se inscriba en el REGIC y sus obligaciones se garanticen solidariamente por las empresas que la constituyen.</w:t>
      </w:r>
    </w:p>
    <w:p w:rsidR="0043196A" w:rsidRPr="00976F92" w:rsidRDefault="0043196A" w:rsidP="00976F92">
      <w:pPr>
        <w:autoSpaceDE w:val="0"/>
        <w:autoSpaceDN w:val="0"/>
        <w:adjustRightInd w:val="0"/>
        <w:spacing w:after="0" w:line="240" w:lineRule="auto"/>
        <w:jc w:val="both"/>
        <w:rPr>
          <w:rFonts w:cs="Arial"/>
          <w:b/>
          <w:bCs/>
          <w:color w:val="000000"/>
        </w:rPr>
      </w:pPr>
    </w:p>
    <w:p w:rsidR="00032DDD" w:rsidRDefault="00032DDD">
      <w:pPr>
        <w:rPr>
          <w:rFonts w:cs="Arial"/>
          <w:b/>
          <w:bCs/>
          <w:color w:val="000000"/>
          <w:sz w:val="24"/>
          <w:szCs w:val="24"/>
        </w:rPr>
      </w:pPr>
      <w:r>
        <w:rPr>
          <w:rFonts w:cs="Arial"/>
          <w:b/>
          <w:bCs/>
          <w:color w:val="000000"/>
          <w:sz w:val="24"/>
          <w:szCs w:val="24"/>
        </w:rPr>
        <w:br w:type="page"/>
      </w:r>
    </w:p>
    <w:p w:rsidR="00AD4D26" w:rsidRPr="00920DC5" w:rsidRDefault="00AD4D26" w:rsidP="00976F92">
      <w:pPr>
        <w:pStyle w:val="Prrafodelista"/>
        <w:numPr>
          <w:ilvl w:val="0"/>
          <w:numId w:val="3"/>
        </w:numPr>
        <w:autoSpaceDE w:val="0"/>
        <w:autoSpaceDN w:val="0"/>
        <w:adjustRightInd w:val="0"/>
        <w:spacing w:after="0" w:line="240" w:lineRule="auto"/>
        <w:jc w:val="both"/>
        <w:rPr>
          <w:rFonts w:cs="Arial"/>
          <w:b/>
          <w:bCs/>
          <w:color w:val="000000"/>
          <w:sz w:val="24"/>
          <w:szCs w:val="24"/>
        </w:rPr>
      </w:pPr>
      <w:r w:rsidRPr="00920DC5">
        <w:rPr>
          <w:rFonts w:cs="Arial"/>
          <w:b/>
          <w:bCs/>
          <w:color w:val="000000"/>
          <w:sz w:val="24"/>
          <w:szCs w:val="24"/>
        </w:rPr>
        <w:lastRenderedPageBreak/>
        <w:t>CALENDARIO DEL PROCESO DE LICITACIÓN</w:t>
      </w:r>
      <w:bookmarkStart w:id="0" w:name="_GoBack"/>
      <w:bookmarkEnd w:id="0"/>
    </w:p>
    <w:p w:rsidR="00A378E6" w:rsidRDefault="00A378E6" w:rsidP="00976F92">
      <w:pPr>
        <w:autoSpaceDE w:val="0"/>
        <w:autoSpaceDN w:val="0"/>
        <w:adjustRightInd w:val="0"/>
        <w:spacing w:after="0" w:line="240" w:lineRule="auto"/>
        <w:jc w:val="both"/>
        <w:rPr>
          <w:rFonts w:cs="Arial"/>
          <w:b/>
          <w:bCs/>
          <w:color w:val="000000"/>
          <w:sz w:val="24"/>
          <w:szCs w:val="24"/>
        </w:rPr>
      </w:pPr>
    </w:p>
    <w:tbl>
      <w:tblPr>
        <w:tblW w:w="9371" w:type="dxa"/>
        <w:tblCellMar>
          <w:left w:w="70" w:type="dxa"/>
          <w:right w:w="70" w:type="dxa"/>
        </w:tblCellMar>
        <w:tblLook w:val="04A0" w:firstRow="1" w:lastRow="0" w:firstColumn="1" w:lastColumn="0" w:noHBand="0" w:noVBand="1"/>
      </w:tblPr>
      <w:tblGrid>
        <w:gridCol w:w="2764"/>
        <w:gridCol w:w="3402"/>
        <w:gridCol w:w="1559"/>
        <w:gridCol w:w="1646"/>
      </w:tblGrid>
      <w:tr w:rsidR="002B5273" w:rsidRPr="00976F92" w:rsidTr="007C0209">
        <w:trPr>
          <w:trHeight w:val="330"/>
        </w:trPr>
        <w:tc>
          <w:tcPr>
            <w:tcW w:w="2764" w:type="dxa"/>
            <w:tcBorders>
              <w:top w:val="single" w:sz="8" w:space="0" w:color="auto"/>
              <w:left w:val="single" w:sz="8" w:space="0" w:color="auto"/>
              <w:bottom w:val="single" w:sz="8" w:space="0" w:color="auto"/>
              <w:right w:val="single" w:sz="8" w:space="0" w:color="auto"/>
            </w:tcBorders>
            <w:shd w:val="clear" w:color="000000" w:fill="D9D9D9"/>
            <w:vAlign w:val="center"/>
          </w:tcPr>
          <w:p w:rsidR="002B5273" w:rsidRPr="00976F92" w:rsidRDefault="002B5273" w:rsidP="000B76FC">
            <w:pPr>
              <w:spacing w:after="0" w:line="240" w:lineRule="auto"/>
              <w:jc w:val="both"/>
              <w:rPr>
                <w:rFonts w:eastAsia="Times New Roman" w:cs="Times New Roman"/>
                <w:b/>
                <w:bCs/>
                <w:color w:val="000000"/>
                <w:sz w:val="24"/>
                <w:szCs w:val="24"/>
                <w:lang w:eastAsia="es-CL"/>
              </w:rPr>
            </w:pPr>
            <w:r w:rsidRPr="00976F92">
              <w:rPr>
                <w:rFonts w:eastAsia="Times New Roman" w:cs="Times New Roman"/>
                <w:b/>
                <w:bCs/>
                <w:color w:val="000000"/>
                <w:sz w:val="24"/>
                <w:szCs w:val="24"/>
                <w:lang w:val="es-ES" w:eastAsia="es-CL"/>
              </w:rPr>
              <w:t>Actividad</w:t>
            </w:r>
          </w:p>
        </w:tc>
        <w:tc>
          <w:tcPr>
            <w:tcW w:w="3402" w:type="dxa"/>
            <w:tcBorders>
              <w:top w:val="single" w:sz="8" w:space="0" w:color="auto"/>
              <w:left w:val="nil"/>
              <w:bottom w:val="single" w:sz="8" w:space="0" w:color="auto"/>
              <w:right w:val="single" w:sz="8" w:space="0" w:color="auto"/>
            </w:tcBorders>
            <w:shd w:val="clear" w:color="000000" w:fill="D9D9D9"/>
            <w:vAlign w:val="center"/>
          </w:tcPr>
          <w:p w:rsidR="002B5273" w:rsidRPr="00976F92" w:rsidRDefault="002B5273" w:rsidP="000B76FC">
            <w:pPr>
              <w:spacing w:after="0" w:line="240" w:lineRule="auto"/>
              <w:jc w:val="both"/>
              <w:rPr>
                <w:rFonts w:eastAsia="Times New Roman" w:cs="Times New Roman"/>
                <w:b/>
                <w:bCs/>
                <w:color w:val="000000"/>
                <w:sz w:val="24"/>
                <w:szCs w:val="24"/>
                <w:lang w:eastAsia="es-CL"/>
              </w:rPr>
            </w:pPr>
            <w:r w:rsidRPr="00976F92">
              <w:rPr>
                <w:rFonts w:eastAsia="Times New Roman" w:cs="Times New Roman"/>
                <w:b/>
                <w:bCs/>
                <w:color w:val="000000"/>
                <w:sz w:val="24"/>
                <w:szCs w:val="24"/>
                <w:lang w:val="es-ES" w:eastAsia="es-CL"/>
              </w:rPr>
              <w:t>Lugar</w:t>
            </w:r>
          </w:p>
        </w:tc>
        <w:tc>
          <w:tcPr>
            <w:tcW w:w="1559" w:type="dxa"/>
            <w:tcBorders>
              <w:top w:val="single" w:sz="8" w:space="0" w:color="auto"/>
              <w:left w:val="nil"/>
              <w:bottom w:val="single" w:sz="8" w:space="0" w:color="auto"/>
              <w:right w:val="single" w:sz="8" w:space="0" w:color="auto"/>
            </w:tcBorders>
            <w:shd w:val="clear" w:color="000000" w:fill="D9D9D9"/>
            <w:vAlign w:val="center"/>
          </w:tcPr>
          <w:p w:rsidR="002B5273" w:rsidRPr="00976F92" w:rsidRDefault="002B5273" w:rsidP="000B76FC">
            <w:pPr>
              <w:spacing w:after="0" w:line="240" w:lineRule="auto"/>
              <w:jc w:val="both"/>
              <w:rPr>
                <w:rFonts w:eastAsia="Times New Roman" w:cs="Times New Roman"/>
                <w:b/>
                <w:bCs/>
                <w:color w:val="000000"/>
                <w:sz w:val="24"/>
                <w:szCs w:val="24"/>
                <w:lang w:eastAsia="es-CL"/>
              </w:rPr>
            </w:pPr>
            <w:r w:rsidRPr="00976F92">
              <w:rPr>
                <w:rFonts w:eastAsia="Times New Roman" w:cs="Times New Roman"/>
                <w:b/>
                <w:bCs/>
                <w:color w:val="000000"/>
                <w:sz w:val="24"/>
                <w:szCs w:val="24"/>
                <w:lang w:val="es-ES" w:eastAsia="es-CL"/>
              </w:rPr>
              <w:t>Fecha</w:t>
            </w:r>
          </w:p>
        </w:tc>
        <w:tc>
          <w:tcPr>
            <w:tcW w:w="1646" w:type="dxa"/>
            <w:tcBorders>
              <w:top w:val="single" w:sz="8" w:space="0" w:color="auto"/>
              <w:left w:val="nil"/>
              <w:bottom w:val="single" w:sz="8" w:space="0" w:color="auto"/>
              <w:right w:val="single" w:sz="8" w:space="0" w:color="auto"/>
            </w:tcBorders>
            <w:shd w:val="clear" w:color="000000" w:fill="D9D9D9"/>
            <w:vAlign w:val="center"/>
          </w:tcPr>
          <w:p w:rsidR="002B5273" w:rsidRPr="00976F92" w:rsidRDefault="002B5273" w:rsidP="000B76FC">
            <w:pPr>
              <w:spacing w:after="0" w:line="240" w:lineRule="auto"/>
              <w:jc w:val="both"/>
              <w:rPr>
                <w:rFonts w:eastAsia="Times New Roman" w:cs="Times New Roman"/>
                <w:b/>
                <w:bCs/>
                <w:color w:val="000000"/>
                <w:sz w:val="24"/>
                <w:szCs w:val="24"/>
                <w:lang w:eastAsia="es-CL"/>
              </w:rPr>
            </w:pPr>
            <w:r w:rsidRPr="00976F92">
              <w:rPr>
                <w:rFonts w:eastAsia="Times New Roman" w:cs="Times New Roman"/>
                <w:b/>
                <w:bCs/>
                <w:color w:val="000000"/>
                <w:sz w:val="24"/>
                <w:szCs w:val="24"/>
                <w:lang w:val="es-ES" w:eastAsia="es-CL"/>
              </w:rPr>
              <w:t>Hora</w:t>
            </w:r>
          </w:p>
        </w:tc>
      </w:tr>
      <w:tr w:rsidR="002B5273" w:rsidRPr="00976F92" w:rsidTr="007C0209">
        <w:trPr>
          <w:trHeight w:val="435"/>
        </w:trPr>
        <w:tc>
          <w:tcPr>
            <w:tcW w:w="2764"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eastAsia="es-CL"/>
              </w:rPr>
            </w:pPr>
            <w:r w:rsidRPr="00011AA5">
              <w:rPr>
                <w:rFonts w:eastAsia="Times New Roman" w:cs="Times New Roman"/>
                <w:color w:val="000000"/>
                <w:lang w:eastAsia="es-CL"/>
              </w:rPr>
              <w:t>Publicación llamado a Precalificación</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eastAsia="es-CL"/>
              </w:rPr>
            </w:pPr>
            <w:r w:rsidRPr="00011AA5">
              <w:rPr>
                <w:rFonts w:eastAsia="Times New Roman" w:cs="Times New Roman"/>
                <w:color w:val="000000"/>
                <w:lang w:val="es-ES" w:eastAsia="es-CL"/>
              </w:rPr>
              <w:t>Página web de Codelco</w:t>
            </w:r>
            <w:r w:rsidRPr="00011AA5">
              <w:rPr>
                <w:rFonts w:eastAsia="Times New Roman" w:cs="Times New Roman"/>
                <w:color w:val="000000"/>
                <w:lang w:val="es-ES" w:eastAsia="es-CL"/>
              </w:rPr>
              <w:br/>
              <w:t>Portal de Compras Codelco</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480079" w:rsidRDefault="00EA2273" w:rsidP="00480079">
            <w:pPr>
              <w:spacing w:after="0" w:line="240" w:lineRule="auto"/>
              <w:jc w:val="center"/>
              <w:rPr>
                <w:rFonts w:eastAsia="Times New Roman" w:cs="Times New Roman"/>
                <w:color w:val="000000" w:themeColor="text1"/>
                <w:highlight w:val="yellow"/>
                <w:lang w:eastAsia="es-CL"/>
              </w:rPr>
            </w:pPr>
            <w:r>
              <w:rPr>
                <w:rFonts w:eastAsia="Times New Roman" w:cs="Times New Roman"/>
                <w:color w:val="000000" w:themeColor="text1"/>
                <w:lang w:eastAsia="es-CL"/>
              </w:rPr>
              <w:t>18</w:t>
            </w:r>
            <w:r w:rsidR="002B5273" w:rsidRPr="00480079">
              <w:rPr>
                <w:rFonts w:eastAsia="Times New Roman" w:cs="Times New Roman"/>
                <w:color w:val="000000" w:themeColor="text1"/>
                <w:lang w:eastAsia="es-CL"/>
              </w:rPr>
              <w:t>-1</w:t>
            </w:r>
            <w:r w:rsidR="00480079" w:rsidRPr="00480079">
              <w:rPr>
                <w:rFonts w:eastAsia="Times New Roman" w:cs="Times New Roman"/>
                <w:color w:val="000000" w:themeColor="text1"/>
                <w:lang w:eastAsia="es-CL"/>
              </w:rPr>
              <w:t>2</w:t>
            </w:r>
            <w:r w:rsidR="002B5273" w:rsidRPr="00480079">
              <w:rPr>
                <w:rFonts w:eastAsia="Times New Roman" w:cs="Times New Roman"/>
                <w:color w:val="000000" w:themeColor="text1"/>
                <w:lang w:eastAsia="es-CL"/>
              </w:rPr>
              <w:t>-2017</w:t>
            </w:r>
          </w:p>
        </w:tc>
        <w:tc>
          <w:tcPr>
            <w:tcW w:w="1646"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jc w:val="both"/>
              <w:rPr>
                <w:rFonts w:eastAsia="Times New Roman" w:cs="Times New Roman"/>
                <w:color w:val="000000" w:themeColor="text1"/>
                <w:lang w:eastAsia="es-CL"/>
              </w:rPr>
            </w:pPr>
            <w:r w:rsidRPr="00011AA5">
              <w:rPr>
                <w:rFonts w:eastAsia="Times New Roman" w:cs="Times New Roman"/>
                <w:color w:val="000000" w:themeColor="text1"/>
                <w:lang w:val="es-ES" w:eastAsia="es-CL"/>
              </w:rPr>
              <w:t>Durante el día</w:t>
            </w:r>
          </w:p>
        </w:tc>
      </w:tr>
      <w:tr w:rsidR="002B5273" w:rsidRPr="00976F92" w:rsidTr="007C0209">
        <w:trPr>
          <w:trHeight w:val="435"/>
        </w:trPr>
        <w:tc>
          <w:tcPr>
            <w:tcW w:w="2764"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rPr>
                <w:rFonts w:eastAsia="Times New Roman" w:cs="Times New Roman"/>
                <w:color w:val="000000"/>
                <w:lang w:eastAsia="es-CL"/>
              </w:rPr>
            </w:pPr>
          </w:p>
        </w:tc>
        <w:tc>
          <w:tcPr>
            <w:tcW w:w="3402"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rPr>
                <w:rFonts w:eastAsia="Times New Roman" w:cs="Times New Roman"/>
                <w:color w:val="000000"/>
                <w:lang w:eastAsia="es-CL"/>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2B5273" w:rsidRPr="00480079" w:rsidRDefault="002B5273" w:rsidP="007C0209">
            <w:pPr>
              <w:spacing w:after="0" w:line="240" w:lineRule="auto"/>
              <w:jc w:val="center"/>
              <w:rPr>
                <w:rFonts w:eastAsia="Times New Roman" w:cs="Times New Roman"/>
                <w:color w:val="000000" w:themeColor="text1"/>
                <w:highlight w:val="yellow"/>
                <w:lang w:eastAsia="es-CL"/>
              </w:rPr>
            </w:pPr>
          </w:p>
        </w:tc>
        <w:tc>
          <w:tcPr>
            <w:tcW w:w="1646"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jc w:val="both"/>
              <w:rPr>
                <w:rFonts w:eastAsia="Times New Roman" w:cs="Times New Roman"/>
                <w:color w:val="000000" w:themeColor="text1"/>
                <w:lang w:eastAsia="es-CL"/>
              </w:rPr>
            </w:pPr>
          </w:p>
        </w:tc>
      </w:tr>
      <w:tr w:rsidR="002B5273" w:rsidRPr="00976F92" w:rsidTr="007C0209">
        <w:trPr>
          <w:trHeight w:val="435"/>
        </w:trPr>
        <w:tc>
          <w:tcPr>
            <w:tcW w:w="2764"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eastAsia="es-CL"/>
              </w:rPr>
            </w:pPr>
            <w:r w:rsidRPr="00011AA5">
              <w:rPr>
                <w:rFonts w:eastAsia="Times New Roman" w:cs="Times New Roman"/>
                <w:color w:val="000000"/>
                <w:lang w:val="es-ES" w:eastAsia="es-CL"/>
              </w:rPr>
              <w:t>Intención de Participar</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val="es-ES" w:eastAsia="es-CL"/>
              </w:rPr>
            </w:pPr>
            <w:r w:rsidRPr="00011AA5">
              <w:rPr>
                <w:rFonts w:eastAsia="Times New Roman" w:cs="Times New Roman"/>
                <w:color w:val="000000"/>
                <w:lang w:val="es-ES" w:eastAsia="es-CL"/>
              </w:rPr>
              <w:t>Vía correo electrónico  a</w:t>
            </w:r>
            <w:r>
              <w:rPr>
                <w:rFonts w:eastAsia="Times New Roman" w:cs="Times New Roman"/>
                <w:color w:val="000000"/>
                <w:lang w:val="es-ES" w:eastAsia="es-CL"/>
              </w:rPr>
              <w:t>:</w:t>
            </w:r>
            <w:r w:rsidRPr="00011AA5">
              <w:rPr>
                <w:rFonts w:eastAsia="Times New Roman" w:cs="Times New Roman"/>
                <w:color w:val="000000"/>
                <w:lang w:val="es-ES" w:eastAsia="es-CL"/>
              </w:rPr>
              <w:t xml:space="preserve"> </w:t>
            </w:r>
          </w:p>
          <w:p w:rsidR="002B5273" w:rsidRDefault="00A425CA" w:rsidP="000B76FC">
            <w:pPr>
              <w:spacing w:after="0" w:line="240" w:lineRule="auto"/>
            </w:pPr>
            <w:hyperlink r:id="rId13" w:history="1">
              <w:r w:rsidR="00EA2273" w:rsidRPr="003B2832">
                <w:rPr>
                  <w:rStyle w:val="Hipervnculo"/>
                </w:rPr>
                <w:t>juan.mariscal@codelco.cl</w:t>
              </w:r>
            </w:hyperlink>
          </w:p>
          <w:p w:rsidR="00480079" w:rsidRDefault="00A425CA" w:rsidP="000B76FC">
            <w:pPr>
              <w:spacing w:after="0" w:line="240" w:lineRule="auto"/>
            </w:pPr>
            <w:hyperlink r:id="rId14" w:history="1">
              <w:r w:rsidR="00480079" w:rsidRPr="00BD4746">
                <w:rPr>
                  <w:rStyle w:val="Hipervnculo"/>
                </w:rPr>
                <w:t>renso.diaz@aquanima.com</w:t>
              </w:r>
            </w:hyperlink>
          </w:p>
          <w:p w:rsidR="00480079" w:rsidRDefault="00A425CA" w:rsidP="00480079">
            <w:pPr>
              <w:spacing w:after="0" w:line="240" w:lineRule="auto"/>
              <w:rPr>
                <w:rStyle w:val="Hipervnculo"/>
              </w:rPr>
            </w:pPr>
            <w:hyperlink r:id="rId15" w:history="1">
              <w:r w:rsidR="00480079" w:rsidRPr="00BD4746">
                <w:rPr>
                  <w:rStyle w:val="Hipervnculo"/>
                </w:rPr>
                <w:t>pmeri001@contratistas.codelco.cl</w:t>
              </w:r>
            </w:hyperlink>
          </w:p>
          <w:p w:rsidR="00EA2273" w:rsidRPr="00480079" w:rsidRDefault="00A425CA" w:rsidP="00480079">
            <w:pPr>
              <w:spacing w:after="0" w:line="240" w:lineRule="auto"/>
            </w:pPr>
            <w:hyperlink r:id="rId16" w:history="1">
              <w:r w:rsidR="00EA2273" w:rsidRPr="003B2832">
                <w:rPr>
                  <w:rStyle w:val="Hipervnculo"/>
                </w:rPr>
                <w:t>MMira012@codelco.cl</w:t>
              </w:r>
            </w:hyperlink>
          </w:p>
        </w:tc>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480079" w:rsidRDefault="00EA2273" w:rsidP="007C0209">
            <w:pPr>
              <w:spacing w:after="0" w:line="240" w:lineRule="auto"/>
              <w:jc w:val="center"/>
              <w:rPr>
                <w:rFonts w:eastAsia="Times New Roman" w:cs="Times New Roman"/>
                <w:color w:val="000000" w:themeColor="text1"/>
                <w:lang w:eastAsia="es-CL"/>
              </w:rPr>
            </w:pPr>
            <w:r>
              <w:rPr>
                <w:rFonts w:eastAsia="Times New Roman" w:cs="Times New Roman"/>
                <w:color w:val="000000" w:themeColor="text1"/>
                <w:lang w:val="es-ES" w:eastAsia="es-CL"/>
              </w:rPr>
              <w:t>21</w:t>
            </w:r>
            <w:r w:rsidR="002B5273" w:rsidRPr="00480079">
              <w:rPr>
                <w:rFonts w:eastAsia="Times New Roman" w:cs="Times New Roman"/>
                <w:color w:val="000000" w:themeColor="text1"/>
                <w:lang w:val="es-ES" w:eastAsia="es-CL"/>
              </w:rPr>
              <w:t>-12-2017</w:t>
            </w:r>
          </w:p>
        </w:tc>
        <w:tc>
          <w:tcPr>
            <w:tcW w:w="1646"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jc w:val="both"/>
              <w:rPr>
                <w:rFonts w:eastAsia="Times New Roman" w:cs="Times New Roman"/>
                <w:color w:val="000000" w:themeColor="text1"/>
                <w:lang w:eastAsia="es-CL"/>
              </w:rPr>
            </w:pPr>
            <w:r w:rsidRPr="00011AA5">
              <w:rPr>
                <w:rFonts w:eastAsia="Times New Roman" w:cs="Times New Roman"/>
                <w:color w:val="000000" w:themeColor="text1"/>
                <w:lang w:val="es-ES" w:eastAsia="es-CL"/>
              </w:rPr>
              <w:t xml:space="preserve">Hasta las </w:t>
            </w:r>
            <w:r>
              <w:rPr>
                <w:rFonts w:eastAsia="Times New Roman" w:cs="Times New Roman"/>
                <w:color w:val="000000" w:themeColor="text1"/>
                <w:lang w:val="es-ES" w:eastAsia="es-CL"/>
              </w:rPr>
              <w:t>23:59</w:t>
            </w:r>
            <w:r w:rsidRPr="00011AA5">
              <w:rPr>
                <w:rFonts w:eastAsia="Times New Roman" w:cs="Times New Roman"/>
                <w:color w:val="000000" w:themeColor="text1"/>
                <w:lang w:val="es-ES" w:eastAsia="es-CL"/>
              </w:rPr>
              <w:t xml:space="preserve"> hrs.</w:t>
            </w:r>
          </w:p>
        </w:tc>
      </w:tr>
      <w:tr w:rsidR="002B5273" w:rsidRPr="00976F92" w:rsidTr="007C0209">
        <w:trPr>
          <w:trHeight w:val="435"/>
        </w:trPr>
        <w:tc>
          <w:tcPr>
            <w:tcW w:w="2764"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rPr>
                <w:rFonts w:eastAsia="Times New Roman" w:cs="Times New Roman"/>
                <w:color w:val="000000"/>
                <w:lang w:eastAsia="es-CL"/>
              </w:rPr>
            </w:pPr>
          </w:p>
        </w:tc>
        <w:tc>
          <w:tcPr>
            <w:tcW w:w="3402"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rPr>
                <w:rFonts w:eastAsia="Times New Roman" w:cs="Times New Roman"/>
                <w:color w:val="000000"/>
                <w:lang w:eastAsia="es-CL"/>
              </w:rPr>
            </w:pPr>
          </w:p>
        </w:tc>
        <w:tc>
          <w:tcPr>
            <w:tcW w:w="1559" w:type="dxa"/>
            <w:vMerge/>
            <w:tcBorders>
              <w:top w:val="nil"/>
              <w:left w:val="single" w:sz="8" w:space="0" w:color="auto"/>
              <w:bottom w:val="single" w:sz="8" w:space="0" w:color="000000"/>
              <w:right w:val="single" w:sz="8" w:space="0" w:color="auto"/>
            </w:tcBorders>
            <w:vAlign w:val="center"/>
          </w:tcPr>
          <w:p w:rsidR="002B5273" w:rsidRPr="00480079" w:rsidRDefault="002B5273" w:rsidP="007C0209">
            <w:pPr>
              <w:spacing w:after="0" w:line="240" w:lineRule="auto"/>
              <w:jc w:val="center"/>
              <w:rPr>
                <w:rFonts w:eastAsia="Times New Roman" w:cs="Times New Roman"/>
                <w:color w:val="000000" w:themeColor="text1"/>
                <w:lang w:eastAsia="es-CL"/>
              </w:rPr>
            </w:pPr>
          </w:p>
        </w:tc>
        <w:tc>
          <w:tcPr>
            <w:tcW w:w="1646"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jc w:val="both"/>
              <w:rPr>
                <w:rFonts w:eastAsia="Times New Roman" w:cs="Times New Roman"/>
                <w:color w:val="000000" w:themeColor="text1"/>
                <w:lang w:eastAsia="es-CL"/>
              </w:rPr>
            </w:pPr>
          </w:p>
        </w:tc>
      </w:tr>
      <w:tr w:rsidR="002B5273" w:rsidRPr="00976F92" w:rsidTr="007C0209">
        <w:trPr>
          <w:trHeight w:val="435"/>
        </w:trPr>
        <w:tc>
          <w:tcPr>
            <w:tcW w:w="2764"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rPr>
                <w:rFonts w:eastAsia="Times New Roman" w:cs="Times New Roman"/>
                <w:color w:val="000000"/>
                <w:lang w:eastAsia="es-CL"/>
              </w:rPr>
            </w:pPr>
            <w:r w:rsidRPr="00011AA5">
              <w:rPr>
                <w:rFonts w:eastAsia="Times New Roman" w:cs="Times New Roman"/>
                <w:color w:val="000000"/>
                <w:lang w:val="es-ES" w:eastAsia="es-CL"/>
              </w:rPr>
              <w:t>Recepción de Antecedentes de Precalificación (portal)</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480079">
            <w:pPr>
              <w:spacing w:after="0" w:line="240" w:lineRule="auto"/>
              <w:rPr>
                <w:rFonts w:eastAsia="Times New Roman" w:cs="Times New Roman"/>
                <w:color w:val="000000"/>
                <w:lang w:eastAsia="es-CL"/>
              </w:rPr>
            </w:pPr>
            <w:r w:rsidRPr="00011AA5">
              <w:rPr>
                <w:rFonts w:eastAsia="Times New Roman" w:cs="Times New Roman"/>
                <w:color w:val="000000"/>
                <w:lang w:val="es-ES" w:eastAsia="es-CL"/>
              </w:rPr>
              <w:t>Portal de Compras de Codelco</w:t>
            </w:r>
            <w:r>
              <w:rPr>
                <w:rFonts w:eastAsia="Times New Roman" w:cs="Times New Roman"/>
                <w:color w:val="000000"/>
                <w:lang w:val="es-ES" w:eastAsia="es-CL"/>
              </w:rPr>
              <w:t xml:space="preserve"> en el número </w:t>
            </w:r>
            <w:r w:rsidR="00554E46" w:rsidRPr="00554E46">
              <w:rPr>
                <w:rFonts w:eastAsia="Times New Roman" w:cs="Times New Roman"/>
                <w:color w:val="000000"/>
                <w:lang w:val="es-ES" w:eastAsia="es-CL"/>
              </w:rPr>
              <w:t>4000009138</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480079" w:rsidRDefault="00480079" w:rsidP="0086394E">
            <w:pPr>
              <w:spacing w:after="0" w:line="240" w:lineRule="auto"/>
              <w:jc w:val="center"/>
              <w:rPr>
                <w:rFonts w:eastAsia="Times New Roman" w:cs="Times New Roman"/>
                <w:color w:val="000000" w:themeColor="text1"/>
                <w:lang w:eastAsia="es-CL"/>
              </w:rPr>
            </w:pPr>
            <w:r w:rsidRPr="00480079">
              <w:rPr>
                <w:rFonts w:eastAsia="Times New Roman" w:cs="Times New Roman"/>
                <w:color w:val="000000" w:themeColor="text1"/>
                <w:lang w:val="es-ES" w:eastAsia="es-CL"/>
              </w:rPr>
              <w:t>2</w:t>
            </w:r>
            <w:r w:rsidR="0086394E">
              <w:rPr>
                <w:rFonts w:eastAsia="Times New Roman" w:cs="Times New Roman"/>
                <w:color w:val="000000" w:themeColor="text1"/>
                <w:lang w:val="es-ES" w:eastAsia="es-CL"/>
              </w:rPr>
              <w:t>9</w:t>
            </w:r>
            <w:r w:rsidR="002B5273" w:rsidRPr="00480079">
              <w:rPr>
                <w:rFonts w:eastAsia="Times New Roman" w:cs="Times New Roman"/>
                <w:color w:val="000000" w:themeColor="text1"/>
                <w:lang w:val="es-ES" w:eastAsia="es-CL"/>
              </w:rPr>
              <w:t>-1</w:t>
            </w:r>
            <w:r w:rsidRPr="00480079">
              <w:rPr>
                <w:rFonts w:eastAsia="Times New Roman" w:cs="Times New Roman"/>
                <w:color w:val="000000" w:themeColor="text1"/>
                <w:lang w:val="es-ES" w:eastAsia="es-CL"/>
              </w:rPr>
              <w:t>2</w:t>
            </w:r>
            <w:r w:rsidR="002B5273" w:rsidRPr="00480079">
              <w:rPr>
                <w:rFonts w:eastAsia="Times New Roman" w:cs="Times New Roman"/>
                <w:color w:val="000000" w:themeColor="text1"/>
                <w:lang w:val="es-ES" w:eastAsia="es-CL"/>
              </w:rPr>
              <w:t>-2017</w:t>
            </w:r>
          </w:p>
        </w:tc>
        <w:tc>
          <w:tcPr>
            <w:tcW w:w="1646" w:type="dxa"/>
            <w:vMerge w:val="restart"/>
            <w:tcBorders>
              <w:top w:val="nil"/>
              <w:left w:val="single" w:sz="8" w:space="0" w:color="auto"/>
              <w:bottom w:val="single" w:sz="8" w:space="0" w:color="000000"/>
              <w:right w:val="single" w:sz="8" w:space="0" w:color="auto"/>
            </w:tcBorders>
            <w:shd w:val="clear" w:color="auto" w:fill="auto"/>
            <w:vAlign w:val="center"/>
          </w:tcPr>
          <w:p w:rsidR="002B5273" w:rsidRPr="00011AA5" w:rsidRDefault="002B5273" w:rsidP="000B76FC">
            <w:pPr>
              <w:spacing w:after="0" w:line="240" w:lineRule="auto"/>
              <w:jc w:val="both"/>
              <w:rPr>
                <w:rFonts w:eastAsia="Times New Roman" w:cs="Times New Roman"/>
                <w:color w:val="000000" w:themeColor="text1"/>
                <w:lang w:eastAsia="es-CL"/>
              </w:rPr>
            </w:pPr>
            <w:r w:rsidRPr="00011AA5">
              <w:rPr>
                <w:rFonts w:eastAsia="Times New Roman" w:cs="Times New Roman"/>
                <w:color w:val="000000" w:themeColor="text1"/>
                <w:lang w:val="es-ES" w:eastAsia="es-CL"/>
              </w:rPr>
              <w:t>Hasta las 1</w:t>
            </w:r>
            <w:r>
              <w:rPr>
                <w:rFonts w:eastAsia="Times New Roman" w:cs="Times New Roman"/>
                <w:color w:val="000000" w:themeColor="text1"/>
                <w:lang w:val="es-ES" w:eastAsia="es-CL"/>
              </w:rPr>
              <w:t>2</w:t>
            </w:r>
            <w:r w:rsidRPr="00011AA5">
              <w:rPr>
                <w:rFonts w:eastAsia="Times New Roman" w:cs="Times New Roman"/>
                <w:color w:val="000000" w:themeColor="text1"/>
                <w:lang w:val="es-ES" w:eastAsia="es-CL"/>
              </w:rPr>
              <w:t>:00hrs.</w:t>
            </w:r>
          </w:p>
        </w:tc>
      </w:tr>
      <w:tr w:rsidR="002B5273" w:rsidRPr="00976F92" w:rsidTr="007C0209">
        <w:trPr>
          <w:trHeight w:val="435"/>
        </w:trPr>
        <w:tc>
          <w:tcPr>
            <w:tcW w:w="2764"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rPr>
                <w:rFonts w:eastAsia="Times New Roman" w:cs="Times New Roman"/>
                <w:color w:val="000000"/>
                <w:lang w:eastAsia="es-CL"/>
              </w:rPr>
            </w:pPr>
          </w:p>
        </w:tc>
        <w:tc>
          <w:tcPr>
            <w:tcW w:w="3402"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rPr>
                <w:rFonts w:eastAsia="Times New Roman" w:cs="Times New Roman"/>
                <w:color w:val="000000"/>
                <w:lang w:eastAsia="es-CL"/>
              </w:rPr>
            </w:pPr>
          </w:p>
        </w:tc>
        <w:tc>
          <w:tcPr>
            <w:tcW w:w="1559" w:type="dxa"/>
            <w:vMerge/>
            <w:tcBorders>
              <w:top w:val="nil"/>
              <w:left w:val="single" w:sz="8" w:space="0" w:color="auto"/>
              <w:bottom w:val="single" w:sz="8" w:space="0" w:color="000000"/>
              <w:right w:val="single" w:sz="8" w:space="0" w:color="auto"/>
            </w:tcBorders>
            <w:vAlign w:val="center"/>
          </w:tcPr>
          <w:p w:rsidR="002B5273" w:rsidRPr="00480079" w:rsidRDefault="002B5273" w:rsidP="007C0209">
            <w:pPr>
              <w:spacing w:after="0" w:line="240" w:lineRule="auto"/>
              <w:jc w:val="center"/>
              <w:rPr>
                <w:rFonts w:eastAsia="Times New Roman" w:cs="Times New Roman"/>
                <w:color w:val="000000" w:themeColor="text1"/>
                <w:highlight w:val="yellow"/>
                <w:lang w:eastAsia="es-CL"/>
              </w:rPr>
            </w:pPr>
          </w:p>
        </w:tc>
        <w:tc>
          <w:tcPr>
            <w:tcW w:w="1646" w:type="dxa"/>
            <w:vMerge/>
            <w:tcBorders>
              <w:top w:val="nil"/>
              <w:left w:val="single" w:sz="8" w:space="0" w:color="auto"/>
              <w:bottom w:val="single" w:sz="8" w:space="0" w:color="000000"/>
              <w:right w:val="single" w:sz="8" w:space="0" w:color="auto"/>
            </w:tcBorders>
            <w:vAlign w:val="center"/>
          </w:tcPr>
          <w:p w:rsidR="002B5273" w:rsidRPr="00011AA5" w:rsidRDefault="002B5273" w:rsidP="000B76FC">
            <w:pPr>
              <w:spacing w:after="0" w:line="240" w:lineRule="auto"/>
              <w:jc w:val="both"/>
              <w:rPr>
                <w:rFonts w:eastAsia="Times New Roman" w:cs="Times New Roman"/>
                <w:color w:val="000000" w:themeColor="text1"/>
                <w:lang w:eastAsia="es-CL"/>
              </w:rPr>
            </w:pPr>
          </w:p>
        </w:tc>
      </w:tr>
      <w:tr w:rsidR="000A3A5F" w:rsidRPr="00976F92" w:rsidTr="007C0209">
        <w:trPr>
          <w:trHeight w:val="435"/>
        </w:trPr>
        <w:tc>
          <w:tcPr>
            <w:tcW w:w="2764" w:type="dxa"/>
            <w:tcBorders>
              <w:top w:val="single" w:sz="8" w:space="0" w:color="000000"/>
              <w:left w:val="single" w:sz="8" w:space="0" w:color="auto"/>
              <w:bottom w:val="single" w:sz="4" w:space="0" w:color="auto"/>
              <w:right w:val="single" w:sz="8" w:space="0" w:color="auto"/>
            </w:tcBorders>
            <w:shd w:val="clear" w:color="auto" w:fill="auto"/>
            <w:vAlign w:val="center"/>
          </w:tcPr>
          <w:p w:rsidR="000A3A5F" w:rsidRPr="00011AA5" w:rsidRDefault="000A3A5F" w:rsidP="00E23159">
            <w:pPr>
              <w:spacing w:after="0" w:line="240" w:lineRule="auto"/>
              <w:rPr>
                <w:rFonts w:eastAsia="Times New Roman" w:cs="Times New Roman"/>
                <w:color w:val="000000"/>
                <w:lang w:eastAsia="es-CL"/>
              </w:rPr>
            </w:pPr>
            <w:r w:rsidRPr="00011AA5">
              <w:rPr>
                <w:rFonts w:eastAsia="Times New Roman" w:cs="Times New Roman"/>
                <w:color w:val="000000"/>
                <w:lang w:val="es-ES" w:eastAsia="es-CL"/>
              </w:rPr>
              <w:t>Resultados Precalificación</w:t>
            </w:r>
          </w:p>
        </w:tc>
        <w:tc>
          <w:tcPr>
            <w:tcW w:w="3402" w:type="dxa"/>
            <w:tcBorders>
              <w:top w:val="single" w:sz="8" w:space="0" w:color="000000"/>
              <w:left w:val="single" w:sz="8" w:space="0" w:color="auto"/>
              <w:bottom w:val="single" w:sz="4" w:space="0" w:color="auto"/>
              <w:right w:val="single" w:sz="8" w:space="0" w:color="auto"/>
            </w:tcBorders>
            <w:shd w:val="clear" w:color="auto" w:fill="auto"/>
            <w:vAlign w:val="center"/>
          </w:tcPr>
          <w:p w:rsidR="000A3A5F" w:rsidRPr="00011AA5" w:rsidRDefault="000A3A5F" w:rsidP="00E23159">
            <w:pPr>
              <w:spacing w:after="0" w:line="240" w:lineRule="auto"/>
              <w:rPr>
                <w:rFonts w:eastAsia="Times New Roman" w:cs="Times New Roman"/>
                <w:color w:val="000000"/>
                <w:lang w:eastAsia="es-CL"/>
              </w:rPr>
            </w:pPr>
            <w:r w:rsidRPr="00011AA5">
              <w:rPr>
                <w:rFonts w:eastAsia="Times New Roman" w:cs="Times New Roman"/>
                <w:color w:val="000000"/>
                <w:lang w:val="es-ES" w:eastAsia="es-CL"/>
              </w:rPr>
              <w:t>Vía correo electrónico</w:t>
            </w:r>
          </w:p>
        </w:tc>
        <w:tc>
          <w:tcPr>
            <w:tcW w:w="1559" w:type="dxa"/>
            <w:tcBorders>
              <w:top w:val="single" w:sz="8" w:space="0" w:color="000000"/>
              <w:left w:val="single" w:sz="8" w:space="0" w:color="auto"/>
              <w:bottom w:val="single" w:sz="4" w:space="0" w:color="auto"/>
              <w:right w:val="single" w:sz="8" w:space="0" w:color="auto"/>
            </w:tcBorders>
            <w:shd w:val="clear" w:color="auto" w:fill="auto"/>
            <w:vAlign w:val="center"/>
          </w:tcPr>
          <w:p w:rsidR="000A3A5F" w:rsidRPr="00480079" w:rsidRDefault="001D6926" w:rsidP="00E23159">
            <w:pPr>
              <w:spacing w:after="0" w:line="240" w:lineRule="auto"/>
              <w:jc w:val="center"/>
              <w:rPr>
                <w:rFonts w:eastAsia="Times New Roman" w:cs="Times New Roman"/>
                <w:color w:val="000000" w:themeColor="text1"/>
                <w:highlight w:val="yellow"/>
                <w:lang w:eastAsia="es-CL"/>
              </w:rPr>
            </w:pPr>
            <w:r>
              <w:rPr>
                <w:rFonts w:eastAsia="Times New Roman" w:cs="Times New Roman"/>
                <w:color w:val="000000" w:themeColor="text1"/>
                <w:lang w:val="es-ES" w:eastAsia="es-CL"/>
              </w:rPr>
              <w:t>12</w:t>
            </w:r>
            <w:r w:rsidR="000A3A5F" w:rsidRPr="00480079">
              <w:rPr>
                <w:rFonts w:eastAsia="Times New Roman" w:cs="Times New Roman"/>
                <w:color w:val="000000" w:themeColor="text1"/>
                <w:lang w:val="es-ES" w:eastAsia="es-CL"/>
              </w:rPr>
              <w:t>-01-2018</w:t>
            </w:r>
          </w:p>
        </w:tc>
        <w:tc>
          <w:tcPr>
            <w:tcW w:w="1646" w:type="dxa"/>
            <w:tcBorders>
              <w:top w:val="single" w:sz="8" w:space="0" w:color="000000"/>
              <w:left w:val="single" w:sz="8" w:space="0" w:color="auto"/>
              <w:bottom w:val="single" w:sz="4" w:space="0" w:color="auto"/>
              <w:right w:val="single" w:sz="8" w:space="0" w:color="auto"/>
            </w:tcBorders>
            <w:shd w:val="clear" w:color="auto" w:fill="auto"/>
            <w:vAlign w:val="center"/>
          </w:tcPr>
          <w:p w:rsidR="000A3A5F" w:rsidRPr="00011AA5" w:rsidRDefault="000A3A5F" w:rsidP="00E23159">
            <w:pPr>
              <w:spacing w:after="0" w:line="240" w:lineRule="auto"/>
              <w:jc w:val="both"/>
              <w:rPr>
                <w:rFonts w:eastAsia="Times New Roman" w:cs="Times New Roman"/>
                <w:color w:val="000000" w:themeColor="text1"/>
                <w:lang w:eastAsia="es-CL"/>
              </w:rPr>
            </w:pPr>
            <w:r w:rsidRPr="00011AA5">
              <w:rPr>
                <w:rFonts w:eastAsia="Times New Roman" w:cs="Times New Roman"/>
                <w:color w:val="000000" w:themeColor="text1"/>
                <w:lang w:val="es-ES" w:eastAsia="es-CL"/>
              </w:rPr>
              <w:t>Durante el día</w:t>
            </w:r>
          </w:p>
        </w:tc>
      </w:tr>
      <w:tr w:rsidR="000A3A5F" w:rsidRPr="001E28E2" w:rsidTr="007C0209">
        <w:trPr>
          <w:trHeight w:val="300"/>
        </w:trPr>
        <w:tc>
          <w:tcPr>
            <w:tcW w:w="2764" w:type="dxa"/>
            <w:tcBorders>
              <w:top w:val="nil"/>
              <w:left w:val="single" w:sz="8" w:space="0" w:color="auto"/>
              <w:bottom w:val="single" w:sz="8" w:space="0" w:color="000000"/>
              <w:right w:val="single" w:sz="8" w:space="0" w:color="auto"/>
            </w:tcBorders>
            <w:shd w:val="clear" w:color="auto" w:fill="auto"/>
            <w:vAlign w:val="center"/>
          </w:tcPr>
          <w:p w:rsidR="000A3A5F" w:rsidRDefault="000A3A5F" w:rsidP="00480079">
            <w:pPr>
              <w:spacing w:after="0" w:line="240" w:lineRule="auto"/>
              <w:jc w:val="both"/>
              <w:rPr>
                <w:rFonts w:eastAsia="Times New Roman" w:cs="Times New Roman"/>
                <w:color w:val="000000"/>
                <w:lang w:val="es-ES" w:eastAsia="es-CL"/>
              </w:rPr>
            </w:pPr>
            <w:r w:rsidRPr="00480079">
              <w:rPr>
                <w:rFonts w:eastAsia="Times New Roman" w:cs="Times New Roman"/>
                <w:color w:val="000000"/>
                <w:lang w:val="es-ES" w:eastAsia="es-CL"/>
              </w:rPr>
              <w:t xml:space="preserve">Entrega Documentos Finales del </w:t>
            </w:r>
            <w:r>
              <w:rPr>
                <w:rFonts w:eastAsia="Times New Roman" w:cs="Times New Roman"/>
                <w:color w:val="000000"/>
                <w:lang w:val="es-ES" w:eastAsia="es-CL"/>
              </w:rPr>
              <w:t>Proceso (Bases y Formularios)</w:t>
            </w:r>
          </w:p>
        </w:tc>
        <w:tc>
          <w:tcPr>
            <w:tcW w:w="3402" w:type="dxa"/>
            <w:tcBorders>
              <w:top w:val="nil"/>
              <w:left w:val="single" w:sz="8" w:space="0" w:color="auto"/>
              <w:bottom w:val="single" w:sz="8" w:space="0" w:color="000000"/>
              <w:right w:val="single" w:sz="8" w:space="0" w:color="auto"/>
            </w:tcBorders>
            <w:shd w:val="clear" w:color="auto" w:fill="auto"/>
            <w:vAlign w:val="center"/>
          </w:tcPr>
          <w:p w:rsidR="000A3A5F" w:rsidRDefault="000A3A5F" w:rsidP="00C9594B">
            <w:pPr>
              <w:spacing w:after="0" w:line="240" w:lineRule="auto"/>
              <w:jc w:val="both"/>
              <w:rPr>
                <w:rFonts w:eastAsia="Times New Roman" w:cs="Times New Roman"/>
                <w:color w:val="000000"/>
                <w:lang w:eastAsia="es-CL"/>
              </w:rPr>
            </w:pPr>
            <w:r w:rsidRPr="00480079">
              <w:rPr>
                <w:rFonts w:eastAsia="Times New Roman" w:cs="Times New Roman"/>
                <w:color w:val="000000"/>
                <w:lang w:val="es-ES" w:eastAsia="es-CL"/>
              </w:rPr>
              <w:t>Portal</w:t>
            </w:r>
            <w:r>
              <w:rPr>
                <w:rFonts w:eastAsia="Times New Roman" w:cs="Times New Roman"/>
                <w:color w:val="000000"/>
                <w:lang w:val="es-ES" w:eastAsia="es-CL"/>
              </w:rPr>
              <w:t xml:space="preserve"> de Compras </w:t>
            </w:r>
            <w:r w:rsidRPr="000F3CA1">
              <w:rPr>
                <w:rFonts w:eastAsia="Times New Roman" w:cs="Times New Roman"/>
                <w:color w:val="000000"/>
                <w:lang w:val="es-ES" w:eastAsia="es-CL"/>
              </w:rPr>
              <w:t>1400006331</w:t>
            </w:r>
          </w:p>
        </w:tc>
        <w:tc>
          <w:tcPr>
            <w:tcW w:w="1559" w:type="dxa"/>
            <w:tcBorders>
              <w:top w:val="nil"/>
              <w:left w:val="single" w:sz="8" w:space="0" w:color="auto"/>
              <w:bottom w:val="single" w:sz="8" w:space="0" w:color="000000"/>
              <w:right w:val="single" w:sz="8" w:space="0" w:color="auto"/>
            </w:tcBorders>
            <w:shd w:val="clear" w:color="auto" w:fill="auto"/>
            <w:vAlign w:val="center"/>
          </w:tcPr>
          <w:p w:rsidR="000A3A5F" w:rsidRPr="00480079" w:rsidRDefault="001D6926" w:rsidP="00FA20E0">
            <w:pPr>
              <w:spacing w:after="0" w:line="240" w:lineRule="auto"/>
              <w:jc w:val="center"/>
              <w:rPr>
                <w:rFonts w:eastAsia="Times New Roman" w:cs="Times New Roman"/>
                <w:color w:val="000000" w:themeColor="text1"/>
                <w:highlight w:val="yellow"/>
                <w:lang w:val="es-ES" w:eastAsia="es-CL"/>
              </w:rPr>
            </w:pPr>
            <w:r>
              <w:rPr>
                <w:rFonts w:eastAsia="Times New Roman" w:cs="Times New Roman"/>
                <w:color w:val="000000" w:themeColor="text1"/>
                <w:lang w:val="es-ES" w:eastAsia="es-CL"/>
              </w:rPr>
              <w:t>15</w:t>
            </w:r>
            <w:r w:rsidR="000A3A5F" w:rsidRPr="00480079">
              <w:rPr>
                <w:rFonts w:eastAsia="Times New Roman" w:cs="Times New Roman"/>
                <w:color w:val="000000" w:themeColor="text1"/>
                <w:lang w:val="es-ES" w:eastAsia="es-CL"/>
              </w:rPr>
              <w:t>-01-2018</w:t>
            </w:r>
          </w:p>
        </w:tc>
        <w:tc>
          <w:tcPr>
            <w:tcW w:w="1646" w:type="dxa"/>
            <w:tcBorders>
              <w:top w:val="nil"/>
              <w:left w:val="single" w:sz="8" w:space="0" w:color="auto"/>
              <w:bottom w:val="single" w:sz="8" w:space="0" w:color="000000"/>
              <w:right w:val="single" w:sz="8" w:space="0" w:color="auto"/>
            </w:tcBorders>
            <w:shd w:val="clear" w:color="auto" w:fill="auto"/>
            <w:vAlign w:val="center"/>
          </w:tcPr>
          <w:p w:rsidR="000A3A5F" w:rsidRDefault="000A3A5F" w:rsidP="00D639E0">
            <w:pPr>
              <w:spacing w:after="0" w:line="240" w:lineRule="auto"/>
              <w:jc w:val="both"/>
              <w:rPr>
                <w:rFonts w:eastAsia="Times New Roman" w:cs="Times New Roman"/>
                <w:color w:val="000000" w:themeColor="text1"/>
                <w:lang w:val="es-ES" w:eastAsia="es-CL"/>
              </w:rPr>
            </w:pPr>
            <w:r w:rsidRPr="00011AA5">
              <w:rPr>
                <w:rFonts w:eastAsia="Times New Roman" w:cs="Times New Roman"/>
                <w:color w:val="000000" w:themeColor="text1"/>
                <w:lang w:val="es-ES" w:eastAsia="es-CL"/>
              </w:rPr>
              <w:t>Durante el día</w:t>
            </w:r>
          </w:p>
        </w:tc>
      </w:tr>
      <w:tr w:rsidR="000A3A5F" w:rsidRPr="001E28E2" w:rsidTr="007C0209">
        <w:trPr>
          <w:trHeight w:val="300"/>
        </w:trPr>
        <w:tc>
          <w:tcPr>
            <w:tcW w:w="2764" w:type="dxa"/>
            <w:tcBorders>
              <w:top w:val="nil"/>
              <w:left w:val="single" w:sz="8" w:space="0" w:color="auto"/>
              <w:bottom w:val="single" w:sz="8" w:space="0" w:color="000000"/>
              <w:right w:val="single" w:sz="8" w:space="0" w:color="auto"/>
            </w:tcBorders>
            <w:shd w:val="clear" w:color="auto" w:fill="auto"/>
            <w:vAlign w:val="center"/>
          </w:tcPr>
          <w:p w:rsidR="000A3A5F" w:rsidRPr="00011AA5" w:rsidRDefault="000A3A5F" w:rsidP="00D639E0">
            <w:pPr>
              <w:spacing w:after="0" w:line="240" w:lineRule="auto"/>
              <w:jc w:val="both"/>
              <w:rPr>
                <w:rFonts w:eastAsia="Times New Roman" w:cs="Times New Roman"/>
                <w:color w:val="000000"/>
                <w:lang w:val="es-ES" w:eastAsia="es-CL"/>
              </w:rPr>
            </w:pPr>
            <w:r>
              <w:rPr>
                <w:rFonts w:eastAsia="Times New Roman" w:cs="Times New Roman"/>
                <w:color w:val="000000"/>
                <w:lang w:val="es-ES" w:eastAsia="es-CL"/>
              </w:rPr>
              <w:t>Reunión informativa</w:t>
            </w:r>
          </w:p>
        </w:tc>
        <w:tc>
          <w:tcPr>
            <w:tcW w:w="3402" w:type="dxa"/>
            <w:tcBorders>
              <w:top w:val="nil"/>
              <w:left w:val="single" w:sz="8" w:space="0" w:color="auto"/>
              <w:bottom w:val="single" w:sz="8" w:space="0" w:color="000000"/>
              <w:right w:val="single" w:sz="8" w:space="0" w:color="auto"/>
            </w:tcBorders>
            <w:shd w:val="clear" w:color="auto" w:fill="auto"/>
            <w:vAlign w:val="center"/>
          </w:tcPr>
          <w:p w:rsidR="000A3A5F" w:rsidRPr="00C9594B" w:rsidRDefault="000A3A5F" w:rsidP="00C9594B">
            <w:pPr>
              <w:spacing w:after="0" w:line="240" w:lineRule="auto"/>
              <w:jc w:val="both"/>
              <w:rPr>
                <w:rFonts w:eastAsia="Times New Roman" w:cs="Times New Roman"/>
                <w:color w:val="000000"/>
                <w:lang w:eastAsia="es-CL"/>
              </w:rPr>
            </w:pPr>
            <w:r>
              <w:rPr>
                <w:rFonts w:eastAsia="Times New Roman" w:cs="Times New Roman"/>
                <w:color w:val="000000"/>
                <w:lang w:eastAsia="es-CL"/>
              </w:rPr>
              <w:t>Por confirmar</w:t>
            </w:r>
          </w:p>
        </w:tc>
        <w:tc>
          <w:tcPr>
            <w:tcW w:w="1559" w:type="dxa"/>
            <w:tcBorders>
              <w:top w:val="nil"/>
              <w:left w:val="single" w:sz="8" w:space="0" w:color="auto"/>
              <w:bottom w:val="single" w:sz="8" w:space="0" w:color="000000"/>
              <w:right w:val="single" w:sz="8" w:space="0" w:color="auto"/>
            </w:tcBorders>
            <w:shd w:val="clear" w:color="auto" w:fill="auto"/>
            <w:vAlign w:val="center"/>
          </w:tcPr>
          <w:p w:rsidR="000A3A5F" w:rsidRPr="00480079" w:rsidRDefault="001D6926" w:rsidP="001D6926">
            <w:pPr>
              <w:spacing w:after="0" w:line="240" w:lineRule="auto"/>
              <w:jc w:val="center"/>
              <w:rPr>
                <w:rFonts w:eastAsia="Times New Roman" w:cs="Times New Roman"/>
                <w:color w:val="000000" w:themeColor="text1"/>
                <w:lang w:val="es-ES" w:eastAsia="es-CL"/>
              </w:rPr>
            </w:pPr>
            <w:r>
              <w:rPr>
                <w:rFonts w:eastAsia="Times New Roman" w:cs="Times New Roman"/>
                <w:color w:val="000000" w:themeColor="text1"/>
                <w:lang w:val="es-ES" w:eastAsia="es-CL"/>
              </w:rPr>
              <w:t>24</w:t>
            </w:r>
            <w:r w:rsidR="000A3A5F" w:rsidRPr="00480079">
              <w:rPr>
                <w:rFonts w:eastAsia="Times New Roman" w:cs="Times New Roman"/>
                <w:color w:val="000000" w:themeColor="text1"/>
                <w:lang w:val="es-ES" w:eastAsia="es-CL"/>
              </w:rPr>
              <w:t>-01-2018</w:t>
            </w:r>
          </w:p>
        </w:tc>
        <w:tc>
          <w:tcPr>
            <w:tcW w:w="1646" w:type="dxa"/>
            <w:tcBorders>
              <w:top w:val="nil"/>
              <w:left w:val="single" w:sz="8" w:space="0" w:color="auto"/>
              <w:bottom w:val="single" w:sz="8" w:space="0" w:color="000000"/>
              <w:right w:val="single" w:sz="8" w:space="0" w:color="auto"/>
            </w:tcBorders>
            <w:shd w:val="clear" w:color="auto" w:fill="auto"/>
            <w:vAlign w:val="center"/>
          </w:tcPr>
          <w:p w:rsidR="000A3A5F" w:rsidRPr="00011AA5" w:rsidRDefault="000A3A5F" w:rsidP="00D639E0">
            <w:pPr>
              <w:spacing w:after="0" w:line="240" w:lineRule="auto"/>
              <w:jc w:val="both"/>
              <w:rPr>
                <w:rFonts w:eastAsia="Times New Roman" w:cs="Times New Roman"/>
                <w:color w:val="000000" w:themeColor="text1"/>
                <w:lang w:val="es-ES" w:eastAsia="es-CL"/>
              </w:rPr>
            </w:pPr>
            <w:r>
              <w:rPr>
                <w:rFonts w:eastAsia="Times New Roman" w:cs="Times New Roman"/>
                <w:color w:val="000000" w:themeColor="text1"/>
                <w:lang w:val="es-ES" w:eastAsia="es-CL"/>
              </w:rPr>
              <w:t>Por confirmar</w:t>
            </w:r>
          </w:p>
        </w:tc>
      </w:tr>
      <w:tr w:rsidR="000A3A5F" w:rsidRPr="001E28E2" w:rsidTr="007C0209">
        <w:trPr>
          <w:trHeight w:val="300"/>
        </w:trPr>
        <w:tc>
          <w:tcPr>
            <w:tcW w:w="2764" w:type="dxa"/>
            <w:tcBorders>
              <w:top w:val="nil"/>
              <w:left w:val="single" w:sz="8" w:space="0" w:color="auto"/>
              <w:bottom w:val="single" w:sz="8" w:space="0" w:color="000000"/>
              <w:right w:val="single" w:sz="8" w:space="0" w:color="auto"/>
            </w:tcBorders>
            <w:shd w:val="clear" w:color="auto" w:fill="auto"/>
            <w:vAlign w:val="center"/>
          </w:tcPr>
          <w:p w:rsidR="000A3A5F" w:rsidRPr="00011AA5" w:rsidRDefault="000A3A5F" w:rsidP="00D639E0">
            <w:pPr>
              <w:spacing w:after="0" w:line="240" w:lineRule="auto"/>
              <w:jc w:val="both"/>
              <w:rPr>
                <w:rFonts w:eastAsia="Times New Roman" w:cs="Times New Roman"/>
                <w:color w:val="000000"/>
                <w:lang w:val="es-ES" w:eastAsia="es-CL"/>
              </w:rPr>
            </w:pPr>
            <w:r>
              <w:rPr>
                <w:rFonts w:eastAsia="Times New Roman" w:cs="Times New Roman"/>
                <w:color w:val="000000"/>
                <w:lang w:val="es-ES" w:eastAsia="es-CL"/>
              </w:rPr>
              <w:t>Visita a Terreno</w:t>
            </w:r>
            <w:r w:rsidR="001D6926">
              <w:rPr>
                <w:rFonts w:eastAsia="Times New Roman" w:cs="Times New Roman"/>
                <w:color w:val="000000"/>
                <w:lang w:val="es-ES" w:eastAsia="es-CL"/>
              </w:rPr>
              <w:t xml:space="preserve"> (optativa)</w:t>
            </w:r>
          </w:p>
        </w:tc>
        <w:tc>
          <w:tcPr>
            <w:tcW w:w="3402" w:type="dxa"/>
            <w:tcBorders>
              <w:top w:val="nil"/>
              <w:left w:val="single" w:sz="8" w:space="0" w:color="auto"/>
              <w:bottom w:val="single" w:sz="8" w:space="0" w:color="000000"/>
              <w:right w:val="single" w:sz="8" w:space="0" w:color="auto"/>
            </w:tcBorders>
            <w:shd w:val="clear" w:color="auto" w:fill="auto"/>
            <w:vAlign w:val="center"/>
          </w:tcPr>
          <w:p w:rsidR="000A3A5F" w:rsidRPr="00C9594B" w:rsidRDefault="000A3A5F" w:rsidP="00C9594B">
            <w:pPr>
              <w:spacing w:after="0" w:line="240" w:lineRule="auto"/>
              <w:jc w:val="both"/>
              <w:rPr>
                <w:rFonts w:eastAsia="Times New Roman" w:cs="Times New Roman"/>
                <w:color w:val="000000"/>
                <w:lang w:eastAsia="es-CL"/>
              </w:rPr>
            </w:pPr>
            <w:r>
              <w:rPr>
                <w:rFonts w:eastAsia="Times New Roman" w:cs="Times New Roman"/>
                <w:color w:val="000000"/>
                <w:lang w:eastAsia="es-CL"/>
              </w:rPr>
              <w:t>Por confirmar</w:t>
            </w:r>
          </w:p>
        </w:tc>
        <w:tc>
          <w:tcPr>
            <w:tcW w:w="1559" w:type="dxa"/>
            <w:tcBorders>
              <w:top w:val="nil"/>
              <w:left w:val="single" w:sz="8" w:space="0" w:color="auto"/>
              <w:bottom w:val="single" w:sz="8" w:space="0" w:color="000000"/>
              <w:right w:val="single" w:sz="8" w:space="0" w:color="auto"/>
            </w:tcBorders>
            <w:shd w:val="clear" w:color="auto" w:fill="auto"/>
            <w:vAlign w:val="center"/>
          </w:tcPr>
          <w:p w:rsidR="000A3A5F" w:rsidRPr="00480079" w:rsidRDefault="001D6926" w:rsidP="00FA20E0">
            <w:pPr>
              <w:spacing w:after="0" w:line="240" w:lineRule="auto"/>
              <w:jc w:val="center"/>
              <w:rPr>
                <w:rFonts w:eastAsia="Times New Roman" w:cs="Times New Roman"/>
                <w:color w:val="000000" w:themeColor="text1"/>
                <w:lang w:val="es-ES" w:eastAsia="es-CL"/>
              </w:rPr>
            </w:pPr>
            <w:r>
              <w:rPr>
                <w:rFonts w:eastAsia="Times New Roman" w:cs="Times New Roman"/>
                <w:color w:val="000000" w:themeColor="text1"/>
                <w:lang w:val="es-ES" w:eastAsia="es-CL"/>
              </w:rPr>
              <w:t>26</w:t>
            </w:r>
            <w:r w:rsidR="000A3A5F" w:rsidRPr="00480079">
              <w:rPr>
                <w:rFonts w:eastAsia="Times New Roman" w:cs="Times New Roman"/>
                <w:color w:val="000000" w:themeColor="text1"/>
                <w:lang w:val="es-ES" w:eastAsia="es-CL"/>
              </w:rPr>
              <w:t>-01-2018</w:t>
            </w:r>
          </w:p>
        </w:tc>
        <w:tc>
          <w:tcPr>
            <w:tcW w:w="1646" w:type="dxa"/>
            <w:tcBorders>
              <w:top w:val="nil"/>
              <w:left w:val="single" w:sz="8" w:space="0" w:color="auto"/>
              <w:bottom w:val="single" w:sz="8" w:space="0" w:color="000000"/>
              <w:right w:val="single" w:sz="8" w:space="0" w:color="auto"/>
            </w:tcBorders>
            <w:shd w:val="clear" w:color="auto" w:fill="auto"/>
            <w:vAlign w:val="center"/>
          </w:tcPr>
          <w:p w:rsidR="000A3A5F" w:rsidRPr="00011AA5" w:rsidRDefault="000A3A5F" w:rsidP="00D639E0">
            <w:pPr>
              <w:spacing w:after="0" w:line="240" w:lineRule="auto"/>
              <w:jc w:val="both"/>
              <w:rPr>
                <w:rFonts w:eastAsia="Times New Roman" w:cs="Times New Roman"/>
                <w:color w:val="000000" w:themeColor="text1"/>
                <w:lang w:val="es-ES" w:eastAsia="es-CL"/>
              </w:rPr>
            </w:pPr>
            <w:r>
              <w:rPr>
                <w:rFonts w:eastAsia="Times New Roman" w:cs="Times New Roman"/>
                <w:color w:val="000000" w:themeColor="text1"/>
                <w:lang w:val="es-ES" w:eastAsia="es-CL"/>
              </w:rPr>
              <w:t>Por confirmar</w:t>
            </w:r>
          </w:p>
        </w:tc>
      </w:tr>
      <w:tr w:rsidR="000A3A5F" w:rsidRPr="001E28E2" w:rsidTr="007C0209">
        <w:trPr>
          <w:trHeight w:val="300"/>
        </w:trPr>
        <w:tc>
          <w:tcPr>
            <w:tcW w:w="2764" w:type="dxa"/>
            <w:vMerge w:val="restart"/>
            <w:tcBorders>
              <w:top w:val="nil"/>
              <w:left w:val="single" w:sz="8" w:space="0" w:color="auto"/>
              <w:bottom w:val="single" w:sz="8" w:space="0" w:color="000000"/>
              <w:right w:val="single" w:sz="8" w:space="0" w:color="auto"/>
            </w:tcBorders>
            <w:shd w:val="clear" w:color="auto" w:fill="auto"/>
            <w:vAlign w:val="center"/>
            <w:hideMark/>
          </w:tcPr>
          <w:p w:rsidR="000A3A5F" w:rsidRPr="00011AA5" w:rsidRDefault="000A3A5F" w:rsidP="00D639E0">
            <w:pPr>
              <w:spacing w:after="0" w:line="240" w:lineRule="auto"/>
              <w:jc w:val="both"/>
              <w:rPr>
                <w:rFonts w:eastAsia="Times New Roman" w:cs="Times New Roman"/>
                <w:color w:val="000000"/>
                <w:lang w:eastAsia="es-CL"/>
              </w:rPr>
            </w:pPr>
            <w:r>
              <w:rPr>
                <w:rFonts w:eastAsia="Times New Roman" w:cs="Times New Roman"/>
                <w:color w:val="000000"/>
                <w:lang w:val="es-ES" w:eastAsia="es-CL"/>
              </w:rPr>
              <w:t xml:space="preserve">1er Ronda de Consultas / </w:t>
            </w:r>
            <w:r w:rsidRPr="00011AA5">
              <w:rPr>
                <w:rFonts w:eastAsia="Times New Roman" w:cs="Times New Roman"/>
                <w:color w:val="000000"/>
                <w:lang w:val="es-ES" w:eastAsia="es-CL"/>
              </w:rPr>
              <w:t>Recepción de Preguntas</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0A3A5F" w:rsidRPr="00C9594B" w:rsidRDefault="000A3A5F" w:rsidP="00C9594B">
            <w:pPr>
              <w:spacing w:after="0" w:line="240" w:lineRule="auto"/>
              <w:jc w:val="both"/>
              <w:rPr>
                <w:rFonts w:eastAsia="Times New Roman" w:cs="Times New Roman"/>
                <w:color w:val="000000"/>
                <w:lang w:eastAsia="es-CL"/>
              </w:rPr>
            </w:pPr>
            <w:r w:rsidRPr="00C9594B">
              <w:rPr>
                <w:rFonts w:eastAsia="Times New Roman" w:cs="Times New Roman"/>
                <w:color w:val="000000"/>
                <w:lang w:eastAsia="es-CL"/>
              </w:rPr>
              <w:t xml:space="preserve">Vía correo electrónico  a: </w:t>
            </w:r>
          </w:p>
          <w:p w:rsidR="000A3A5F" w:rsidRDefault="00A425CA" w:rsidP="00480079">
            <w:pPr>
              <w:spacing w:after="0" w:line="240" w:lineRule="auto"/>
            </w:pPr>
            <w:hyperlink r:id="rId17" w:history="1">
              <w:r w:rsidR="00EA2273" w:rsidRPr="003B2832">
                <w:rPr>
                  <w:rStyle w:val="Hipervnculo"/>
                </w:rPr>
                <w:t>juan.mariscal@codelco.cl</w:t>
              </w:r>
            </w:hyperlink>
          </w:p>
          <w:p w:rsidR="000A3A5F" w:rsidRDefault="00A425CA" w:rsidP="00480079">
            <w:pPr>
              <w:spacing w:after="0" w:line="240" w:lineRule="auto"/>
            </w:pPr>
            <w:hyperlink r:id="rId18" w:history="1">
              <w:r w:rsidR="000A3A5F" w:rsidRPr="00BD4746">
                <w:rPr>
                  <w:rStyle w:val="Hipervnculo"/>
                </w:rPr>
                <w:t>renso.diaz@aquanima.com</w:t>
              </w:r>
            </w:hyperlink>
          </w:p>
          <w:p w:rsidR="000A3A5F" w:rsidRDefault="00A425CA" w:rsidP="00480079">
            <w:pPr>
              <w:spacing w:after="0" w:line="240" w:lineRule="auto"/>
              <w:jc w:val="both"/>
              <w:rPr>
                <w:rStyle w:val="Hipervnculo"/>
              </w:rPr>
            </w:pPr>
            <w:hyperlink r:id="rId19" w:history="1">
              <w:r w:rsidR="000A3A5F" w:rsidRPr="00BD4746">
                <w:rPr>
                  <w:rStyle w:val="Hipervnculo"/>
                </w:rPr>
                <w:t>pmeri001@contratistas.codelco.cl</w:t>
              </w:r>
            </w:hyperlink>
          </w:p>
          <w:p w:rsidR="00EA2273" w:rsidRPr="00011AA5" w:rsidRDefault="00A425CA" w:rsidP="00480079">
            <w:pPr>
              <w:spacing w:after="0" w:line="240" w:lineRule="auto"/>
              <w:jc w:val="both"/>
              <w:rPr>
                <w:rFonts w:eastAsia="Times New Roman" w:cs="Times New Roman"/>
                <w:color w:val="000000"/>
                <w:lang w:eastAsia="es-CL"/>
              </w:rPr>
            </w:pPr>
            <w:hyperlink r:id="rId20" w:history="1">
              <w:r w:rsidR="00EA2273" w:rsidRPr="003B2832">
                <w:rPr>
                  <w:rStyle w:val="Hipervnculo"/>
                </w:rPr>
                <w:t>MMira012@codelco.cl</w:t>
              </w:r>
            </w:hyperlink>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0A3A5F" w:rsidRPr="00480079" w:rsidRDefault="001D6926" w:rsidP="00480079">
            <w:pPr>
              <w:spacing w:after="0" w:line="240" w:lineRule="auto"/>
              <w:jc w:val="center"/>
              <w:rPr>
                <w:rFonts w:eastAsia="Times New Roman" w:cs="Times New Roman"/>
                <w:color w:val="000000" w:themeColor="text1"/>
                <w:highlight w:val="yellow"/>
                <w:lang w:eastAsia="es-CL"/>
              </w:rPr>
            </w:pPr>
            <w:r>
              <w:rPr>
                <w:rFonts w:eastAsia="Times New Roman" w:cs="Times New Roman"/>
                <w:color w:val="000000" w:themeColor="text1"/>
                <w:lang w:val="es-ES" w:eastAsia="es-CL"/>
              </w:rPr>
              <w:t>02-02</w:t>
            </w:r>
            <w:r w:rsidR="000A3A5F" w:rsidRPr="00480079">
              <w:rPr>
                <w:rFonts w:eastAsia="Times New Roman" w:cs="Times New Roman"/>
                <w:color w:val="000000" w:themeColor="text1"/>
                <w:lang w:val="es-ES" w:eastAsia="es-CL"/>
              </w:rPr>
              <w:t>-2018</w:t>
            </w:r>
          </w:p>
        </w:tc>
        <w:tc>
          <w:tcPr>
            <w:tcW w:w="1646" w:type="dxa"/>
            <w:vMerge w:val="restart"/>
            <w:tcBorders>
              <w:top w:val="nil"/>
              <w:left w:val="single" w:sz="8" w:space="0" w:color="auto"/>
              <w:bottom w:val="single" w:sz="8" w:space="0" w:color="000000"/>
              <w:right w:val="single" w:sz="8" w:space="0" w:color="auto"/>
            </w:tcBorders>
            <w:shd w:val="clear" w:color="auto" w:fill="auto"/>
            <w:vAlign w:val="center"/>
            <w:hideMark/>
          </w:tcPr>
          <w:p w:rsidR="000A3A5F" w:rsidRPr="00011AA5" w:rsidRDefault="000A3A5F" w:rsidP="00D639E0">
            <w:pPr>
              <w:spacing w:after="0" w:line="240" w:lineRule="auto"/>
              <w:jc w:val="both"/>
              <w:rPr>
                <w:rFonts w:eastAsia="Times New Roman" w:cs="Times New Roman"/>
                <w:color w:val="000000" w:themeColor="text1"/>
                <w:lang w:eastAsia="es-CL"/>
              </w:rPr>
            </w:pPr>
            <w:r w:rsidRPr="00011AA5">
              <w:rPr>
                <w:rFonts w:eastAsia="Times New Roman" w:cs="Times New Roman"/>
                <w:color w:val="000000" w:themeColor="text1"/>
                <w:lang w:val="es-ES" w:eastAsia="es-CL"/>
              </w:rPr>
              <w:t>12:00 hrs.</w:t>
            </w:r>
          </w:p>
        </w:tc>
      </w:tr>
      <w:tr w:rsidR="000A3A5F" w:rsidRPr="001E28E2" w:rsidTr="007C0209">
        <w:trPr>
          <w:trHeight w:val="315"/>
        </w:trPr>
        <w:tc>
          <w:tcPr>
            <w:tcW w:w="2764" w:type="dxa"/>
            <w:vMerge/>
            <w:tcBorders>
              <w:top w:val="nil"/>
              <w:left w:val="single" w:sz="8" w:space="0" w:color="auto"/>
              <w:bottom w:val="single" w:sz="8" w:space="0" w:color="000000"/>
              <w:right w:val="single" w:sz="8" w:space="0" w:color="auto"/>
            </w:tcBorders>
            <w:vAlign w:val="center"/>
            <w:hideMark/>
          </w:tcPr>
          <w:p w:rsidR="000A3A5F" w:rsidRPr="00011AA5" w:rsidRDefault="000A3A5F" w:rsidP="00D639E0">
            <w:pPr>
              <w:spacing w:after="0" w:line="240" w:lineRule="auto"/>
              <w:jc w:val="both"/>
              <w:rPr>
                <w:rFonts w:eastAsia="Times New Roman" w:cs="Times New Roman"/>
                <w:color w:val="000000"/>
                <w:lang w:eastAsia="es-CL"/>
              </w:rPr>
            </w:pPr>
          </w:p>
        </w:tc>
        <w:tc>
          <w:tcPr>
            <w:tcW w:w="3402" w:type="dxa"/>
            <w:vMerge/>
            <w:tcBorders>
              <w:top w:val="nil"/>
              <w:left w:val="single" w:sz="8" w:space="0" w:color="auto"/>
              <w:bottom w:val="single" w:sz="8" w:space="0" w:color="000000"/>
              <w:right w:val="single" w:sz="8" w:space="0" w:color="auto"/>
            </w:tcBorders>
            <w:vAlign w:val="center"/>
            <w:hideMark/>
          </w:tcPr>
          <w:p w:rsidR="000A3A5F" w:rsidRPr="00011AA5" w:rsidRDefault="000A3A5F" w:rsidP="00D639E0">
            <w:pPr>
              <w:spacing w:after="0" w:line="240" w:lineRule="auto"/>
              <w:jc w:val="both"/>
              <w:rPr>
                <w:rFonts w:eastAsia="Times New Roman" w:cs="Times New Roman"/>
                <w:color w:val="000000"/>
                <w:lang w:eastAsia="es-CL"/>
              </w:rPr>
            </w:pPr>
          </w:p>
        </w:tc>
        <w:tc>
          <w:tcPr>
            <w:tcW w:w="1559" w:type="dxa"/>
            <w:vMerge/>
            <w:tcBorders>
              <w:top w:val="nil"/>
              <w:left w:val="single" w:sz="8" w:space="0" w:color="auto"/>
              <w:bottom w:val="single" w:sz="8" w:space="0" w:color="000000"/>
              <w:right w:val="single" w:sz="8" w:space="0" w:color="auto"/>
            </w:tcBorders>
            <w:vAlign w:val="center"/>
            <w:hideMark/>
          </w:tcPr>
          <w:p w:rsidR="000A3A5F" w:rsidRPr="00480079" w:rsidRDefault="000A3A5F" w:rsidP="00FA20E0">
            <w:pPr>
              <w:spacing w:after="0" w:line="240" w:lineRule="auto"/>
              <w:jc w:val="center"/>
              <w:rPr>
                <w:rFonts w:eastAsia="Times New Roman" w:cs="Times New Roman"/>
                <w:color w:val="000000" w:themeColor="text1"/>
                <w:highlight w:val="yellow"/>
                <w:lang w:eastAsia="es-CL"/>
              </w:rPr>
            </w:pPr>
          </w:p>
        </w:tc>
        <w:tc>
          <w:tcPr>
            <w:tcW w:w="1646" w:type="dxa"/>
            <w:vMerge/>
            <w:tcBorders>
              <w:top w:val="nil"/>
              <w:left w:val="single" w:sz="8" w:space="0" w:color="auto"/>
              <w:bottom w:val="single" w:sz="8" w:space="0" w:color="000000"/>
              <w:right w:val="single" w:sz="8" w:space="0" w:color="auto"/>
            </w:tcBorders>
            <w:vAlign w:val="center"/>
            <w:hideMark/>
          </w:tcPr>
          <w:p w:rsidR="000A3A5F" w:rsidRPr="00011AA5" w:rsidRDefault="000A3A5F" w:rsidP="00D639E0">
            <w:pPr>
              <w:spacing w:after="0" w:line="240" w:lineRule="auto"/>
              <w:jc w:val="both"/>
              <w:rPr>
                <w:rFonts w:eastAsia="Times New Roman" w:cs="Times New Roman"/>
                <w:color w:val="000000" w:themeColor="text1"/>
                <w:lang w:eastAsia="es-CL"/>
              </w:rPr>
            </w:pPr>
          </w:p>
        </w:tc>
      </w:tr>
      <w:tr w:rsidR="000A3A5F" w:rsidRPr="001E28E2" w:rsidTr="007C0209">
        <w:trPr>
          <w:trHeight w:val="300"/>
        </w:trPr>
        <w:tc>
          <w:tcPr>
            <w:tcW w:w="2764" w:type="dxa"/>
            <w:vMerge w:val="restart"/>
            <w:tcBorders>
              <w:top w:val="nil"/>
              <w:left w:val="single" w:sz="8" w:space="0" w:color="auto"/>
              <w:bottom w:val="single" w:sz="8" w:space="0" w:color="000000"/>
              <w:right w:val="single" w:sz="8" w:space="0" w:color="auto"/>
            </w:tcBorders>
            <w:shd w:val="clear" w:color="auto" w:fill="auto"/>
            <w:vAlign w:val="center"/>
            <w:hideMark/>
          </w:tcPr>
          <w:p w:rsidR="000A3A5F" w:rsidRPr="00011AA5" w:rsidRDefault="000A3A5F" w:rsidP="00D639E0">
            <w:pPr>
              <w:spacing w:after="0" w:line="240" w:lineRule="auto"/>
              <w:jc w:val="both"/>
              <w:rPr>
                <w:rFonts w:eastAsia="Times New Roman" w:cs="Times New Roman"/>
                <w:color w:val="000000"/>
                <w:lang w:eastAsia="es-CL"/>
              </w:rPr>
            </w:pPr>
            <w:r w:rsidRPr="00011AA5">
              <w:rPr>
                <w:rFonts w:eastAsia="Times New Roman" w:cs="Times New Roman"/>
                <w:color w:val="000000"/>
                <w:lang w:val="es-ES" w:eastAsia="es-CL"/>
              </w:rPr>
              <w:t>Envío de Respuestas</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0A3A5F" w:rsidRPr="00011AA5" w:rsidRDefault="000A3A5F" w:rsidP="00D639E0">
            <w:pPr>
              <w:spacing w:after="0" w:line="240" w:lineRule="auto"/>
              <w:jc w:val="both"/>
              <w:rPr>
                <w:rFonts w:eastAsia="Times New Roman" w:cs="Times New Roman"/>
                <w:color w:val="000000"/>
                <w:lang w:eastAsia="es-CL"/>
              </w:rPr>
            </w:pPr>
            <w:r w:rsidRPr="00011AA5">
              <w:rPr>
                <w:rFonts w:eastAsia="Times New Roman" w:cs="Times New Roman"/>
                <w:color w:val="000000"/>
                <w:lang w:val="es-ES" w:eastAsia="es-CL"/>
              </w:rPr>
              <w:t>Portal de Compras de Codelco</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0A3A5F" w:rsidRPr="00480079" w:rsidRDefault="001D6926" w:rsidP="00480079">
            <w:pPr>
              <w:spacing w:after="0" w:line="240" w:lineRule="auto"/>
              <w:jc w:val="center"/>
              <w:rPr>
                <w:rFonts w:eastAsia="Times New Roman" w:cs="Times New Roman"/>
                <w:color w:val="000000" w:themeColor="text1"/>
                <w:highlight w:val="yellow"/>
                <w:lang w:eastAsia="es-CL"/>
              </w:rPr>
            </w:pPr>
            <w:r>
              <w:rPr>
                <w:rFonts w:eastAsia="Times New Roman" w:cs="Times New Roman"/>
                <w:color w:val="000000" w:themeColor="text1"/>
                <w:lang w:val="es-ES" w:eastAsia="es-CL"/>
              </w:rPr>
              <w:t>23</w:t>
            </w:r>
            <w:r w:rsidR="000A3A5F" w:rsidRPr="00480079">
              <w:rPr>
                <w:rFonts w:eastAsia="Times New Roman" w:cs="Times New Roman"/>
                <w:color w:val="000000" w:themeColor="text1"/>
                <w:lang w:val="es-ES" w:eastAsia="es-CL"/>
              </w:rPr>
              <w:t>-02-2018</w:t>
            </w:r>
          </w:p>
        </w:tc>
        <w:tc>
          <w:tcPr>
            <w:tcW w:w="1646" w:type="dxa"/>
            <w:vMerge w:val="restart"/>
            <w:tcBorders>
              <w:top w:val="nil"/>
              <w:left w:val="single" w:sz="8" w:space="0" w:color="auto"/>
              <w:bottom w:val="single" w:sz="8" w:space="0" w:color="000000"/>
              <w:right w:val="single" w:sz="8" w:space="0" w:color="auto"/>
            </w:tcBorders>
            <w:shd w:val="clear" w:color="auto" w:fill="auto"/>
            <w:vAlign w:val="center"/>
            <w:hideMark/>
          </w:tcPr>
          <w:p w:rsidR="000A3A5F" w:rsidRPr="00011AA5" w:rsidRDefault="000A3A5F" w:rsidP="00D639E0">
            <w:pPr>
              <w:spacing w:after="0" w:line="240" w:lineRule="auto"/>
              <w:jc w:val="both"/>
              <w:rPr>
                <w:rFonts w:eastAsia="Times New Roman" w:cs="Times New Roman"/>
                <w:color w:val="000000" w:themeColor="text1"/>
                <w:lang w:eastAsia="es-CL"/>
              </w:rPr>
            </w:pPr>
            <w:r w:rsidRPr="00011AA5">
              <w:rPr>
                <w:rFonts w:eastAsia="Times New Roman" w:cs="Times New Roman"/>
                <w:color w:val="000000" w:themeColor="text1"/>
                <w:lang w:val="es-ES" w:eastAsia="es-CL"/>
              </w:rPr>
              <w:t>Durante el día</w:t>
            </w:r>
          </w:p>
        </w:tc>
      </w:tr>
      <w:tr w:rsidR="000A3A5F" w:rsidRPr="001E28E2" w:rsidTr="007C0209">
        <w:trPr>
          <w:trHeight w:val="315"/>
        </w:trPr>
        <w:tc>
          <w:tcPr>
            <w:tcW w:w="2764" w:type="dxa"/>
            <w:vMerge/>
            <w:tcBorders>
              <w:top w:val="nil"/>
              <w:left w:val="single" w:sz="8" w:space="0" w:color="auto"/>
              <w:bottom w:val="single" w:sz="8" w:space="0" w:color="000000"/>
              <w:right w:val="single" w:sz="8" w:space="0" w:color="auto"/>
            </w:tcBorders>
            <w:vAlign w:val="center"/>
            <w:hideMark/>
          </w:tcPr>
          <w:p w:rsidR="000A3A5F" w:rsidRPr="00011AA5" w:rsidRDefault="000A3A5F" w:rsidP="00D639E0">
            <w:pPr>
              <w:spacing w:after="0" w:line="240" w:lineRule="auto"/>
              <w:jc w:val="both"/>
              <w:rPr>
                <w:rFonts w:eastAsia="Times New Roman" w:cs="Times New Roman"/>
                <w:color w:val="000000"/>
                <w:lang w:eastAsia="es-CL"/>
              </w:rPr>
            </w:pPr>
          </w:p>
        </w:tc>
        <w:tc>
          <w:tcPr>
            <w:tcW w:w="3402" w:type="dxa"/>
            <w:vMerge/>
            <w:tcBorders>
              <w:top w:val="nil"/>
              <w:left w:val="single" w:sz="8" w:space="0" w:color="auto"/>
              <w:bottom w:val="single" w:sz="8" w:space="0" w:color="000000"/>
              <w:right w:val="single" w:sz="8" w:space="0" w:color="auto"/>
            </w:tcBorders>
            <w:vAlign w:val="center"/>
            <w:hideMark/>
          </w:tcPr>
          <w:p w:rsidR="000A3A5F" w:rsidRPr="00011AA5" w:rsidRDefault="000A3A5F" w:rsidP="00D639E0">
            <w:pPr>
              <w:spacing w:after="0" w:line="240" w:lineRule="auto"/>
              <w:jc w:val="both"/>
              <w:rPr>
                <w:rFonts w:eastAsia="Times New Roman" w:cs="Times New Roman"/>
                <w:color w:val="000000"/>
                <w:lang w:eastAsia="es-CL"/>
              </w:rPr>
            </w:pPr>
          </w:p>
        </w:tc>
        <w:tc>
          <w:tcPr>
            <w:tcW w:w="1559" w:type="dxa"/>
            <w:vMerge/>
            <w:tcBorders>
              <w:top w:val="nil"/>
              <w:left w:val="single" w:sz="8" w:space="0" w:color="auto"/>
              <w:bottom w:val="single" w:sz="8" w:space="0" w:color="000000"/>
              <w:right w:val="single" w:sz="8" w:space="0" w:color="auto"/>
            </w:tcBorders>
            <w:vAlign w:val="center"/>
            <w:hideMark/>
          </w:tcPr>
          <w:p w:rsidR="000A3A5F" w:rsidRPr="00480079" w:rsidRDefault="000A3A5F" w:rsidP="00FA20E0">
            <w:pPr>
              <w:spacing w:after="0" w:line="240" w:lineRule="auto"/>
              <w:jc w:val="center"/>
              <w:rPr>
                <w:rFonts w:eastAsia="Times New Roman" w:cs="Times New Roman"/>
                <w:color w:val="000000" w:themeColor="text1"/>
                <w:highlight w:val="yellow"/>
                <w:lang w:eastAsia="es-CL"/>
              </w:rPr>
            </w:pPr>
          </w:p>
        </w:tc>
        <w:tc>
          <w:tcPr>
            <w:tcW w:w="1646" w:type="dxa"/>
            <w:vMerge/>
            <w:tcBorders>
              <w:top w:val="nil"/>
              <w:left w:val="single" w:sz="8" w:space="0" w:color="auto"/>
              <w:bottom w:val="single" w:sz="8" w:space="0" w:color="000000"/>
              <w:right w:val="single" w:sz="8" w:space="0" w:color="auto"/>
            </w:tcBorders>
            <w:vAlign w:val="center"/>
            <w:hideMark/>
          </w:tcPr>
          <w:p w:rsidR="000A3A5F" w:rsidRPr="00011AA5" w:rsidRDefault="000A3A5F" w:rsidP="00D639E0">
            <w:pPr>
              <w:spacing w:after="0" w:line="240" w:lineRule="auto"/>
              <w:jc w:val="both"/>
              <w:rPr>
                <w:rFonts w:eastAsia="Times New Roman" w:cs="Times New Roman"/>
                <w:color w:val="000000" w:themeColor="text1"/>
                <w:lang w:eastAsia="es-CL"/>
              </w:rPr>
            </w:pPr>
          </w:p>
        </w:tc>
      </w:tr>
      <w:tr w:rsidR="000A3A5F" w:rsidRPr="001E28E2" w:rsidTr="007C0209">
        <w:trPr>
          <w:trHeight w:val="300"/>
        </w:trPr>
        <w:tc>
          <w:tcPr>
            <w:tcW w:w="2764" w:type="dxa"/>
            <w:tcBorders>
              <w:top w:val="nil"/>
              <w:left w:val="single" w:sz="8" w:space="0" w:color="auto"/>
              <w:bottom w:val="single" w:sz="8" w:space="0" w:color="000000"/>
              <w:right w:val="single" w:sz="8" w:space="0" w:color="auto"/>
            </w:tcBorders>
            <w:shd w:val="clear" w:color="auto" w:fill="auto"/>
            <w:vAlign w:val="center"/>
          </w:tcPr>
          <w:p w:rsidR="000A3A5F" w:rsidRPr="00011AA5" w:rsidRDefault="000A3A5F" w:rsidP="00480079">
            <w:pPr>
              <w:spacing w:after="0" w:line="240" w:lineRule="auto"/>
              <w:jc w:val="both"/>
              <w:rPr>
                <w:rFonts w:eastAsia="Times New Roman" w:cs="Times New Roman"/>
                <w:color w:val="000000"/>
                <w:lang w:eastAsia="es-CL"/>
              </w:rPr>
            </w:pPr>
            <w:r>
              <w:rPr>
                <w:rFonts w:eastAsia="Times New Roman" w:cs="Times New Roman"/>
                <w:color w:val="000000"/>
                <w:lang w:val="es-ES" w:eastAsia="es-CL"/>
              </w:rPr>
              <w:t xml:space="preserve">2da Ronda de Consultas / </w:t>
            </w:r>
            <w:r w:rsidRPr="00011AA5">
              <w:rPr>
                <w:rFonts w:eastAsia="Times New Roman" w:cs="Times New Roman"/>
                <w:color w:val="000000"/>
                <w:lang w:val="es-ES" w:eastAsia="es-CL"/>
              </w:rPr>
              <w:t>Recepción de Preguntas</w:t>
            </w:r>
          </w:p>
        </w:tc>
        <w:tc>
          <w:tcPr>
            <w:tcW w:w="3402" w:type="dxa"/>
            <w:tcBorders>
              <w:top w:val="nil"/>
              <w:left w:val="single" w:sz="8" w:space="0" w:color="auto"/>
              <w:bottom w:val="single" w:sz="8" w:space="0" w:color="000000"/>
              <w:right w:val="single" w:sz="8" w:space="0" w:color="auto"/>
            </w:tcBorders>
            <w:shd w:val="clear" w:color="auto" w:fill="auto"/>
            <w:vAlign w:val="center"/>
          </w:tcPr>
          <w:p w:rsidR="000A3A5F" w:rsidRPr="00C9594B" w:rsidRDefault="000A3A5F" w:rsidP="00E23159">
            <w:pPr>
              <w:spacing w:after="0" w:line="240" w:lineRule="auto"/>
              <w:jc w:val="both"/>
              <w:rPr>
                <w:rFonts w:eastAsia="Times New Roman" w:cs="Times New Roman"/>
                <w:color w:val="000000"/>
                <w:lang w:eastAsia="es-CL"/>
              </w:rPr>
            </w:pPr>
            <w:r w:rsidRPr="00C9594B">
              <w:rPr>
                <w:rFonts w:eastAsia="Times New Roman" w:cs="Times New Roman"/>
                <w:color w:val="000000"/>
                <w:lang w:eastAsia="es-CL"/>
              </w:rPr>
              <w:t xml:space="preserve">Vía correo electrónico  a: </w:t>
            </w:r>
          </w:p>
          <w:p w:rsidR="000A3A5F" w:rsidRDefault="00A425CA" w:rsidP="00E23159">
            <w:pPr>
              <w:spacing w:after="0" w:line="240" w:lineRule="auto"/>
            </w:pPr>
            <w:hyperlink r:id="rId21" w:history="1">
              <w:r w:rsidR="00EA2273" w:rsidRPr="003B2832">
                <w:rPr>
                  <w:rStyle w:val="Hipervnculo"/>
                </w:rPr>
                <w:t xml:space="preserve"> juan.mariscal@codelco.cl</w:t>
              </w:r>
            </w:hyperlink>
          </w:p>
          <w:p w:rsidR="000A3A5F" w:rsidRDefault="00A425CA" w:rsidP="00E23159">
            <w:pPr>
              <w:spacing w:after="0" w:line="240" w:lineRule="auto"/>
            </w:pPr>
            <w:hyperlink r:id="rId22" w:history="1">
              <w:r w:rsidR="000A3A5F" w:rsidRPr="00BD4746">
                <w:rPr>
                  <w:rStyle w:val="Hipervnculo"/>
                </w:rPr>
                <w:t>renso.diaz@aquanima.com</w:t>
              </w:r>
            </w:hyperlink>
          </w:p>
          <w:p w:rsidR="000A3A5F" w:rsidRDefault="00A425CA" w:rsidP="00E23159">
            <w:pPr>
              <w:spacing w:after="0" w:line="240" w:lineRule="auto"/>
              <w:jc w:val="both"/>
              <w:rPr>
                <w:rStyle w:val="Hipervnculo"/>
              </w:rPr>
            </w:pPr>
            <w:hyperlink r:id="rId23" w:history="1">
              <w:r w:rsidR="000A3A5F" w:rsidRPr="00BD4746">
                <w:rPr>
                  <w:rStyle w:val="Hipervnculo"/>
                </w:rPr>
                <w:t>pmeri001@contratistas.codelco.cl</w:t>
              </w:r>
            </w:hyperlink>
          </w:p>
          <w:p w:rsidR="00EA2273" w:rsidRPr="00011AA5" w:rsidRDefault="00A425CA" w:rsidP="00E23159">
            <w:pPr>
              <w:spacing w:after="0" w:line="240" w:lineRule="auto"/>
              <w:jc w:val="both"/>
              <w:rPr>
                <w:rFonts w:eastAsia="Times New Roman" w:cs="Times New Roman"/>
                <w:color w:val="000000"/>
                <w:lang w:eastAsia="es-CL"/>
              </w:rPr>
            </w:pPr>
            <w:hyperlink r:id="rId24" w:history="1">
              <w:r w:rsidR="00EA2273" w:rsidRPr="003B2832">
                <w:rPr>
                  <w:rStyle w:val="Hipervnculo"/>
                </w:rPr>
                <w:t>MMira012@codelco.cl</w:t>
              </w:r>
            </w:hyperlink>
          </w:p>
        </w:tc>
        <w:tc>
          <w:tcPr>
            <w:tcW w:w="1559" w:type="dxa"/>
            <w:tcBorders>
              <w:top w:val="nil"/>
              <w:left w:val="single" w:sz="8" w:space="0" w:color="auto"/>
              <w:bottom w:val="single" w:sz="8" w:space="0" w:color="000000"/>
              <w:right w:val="single" w:sz="8" w:space="0" w:color="auto"/>
            </w:tcBorders>
            <w:shd w:val="clear" w:color="auto" w:fill="auto"/>
            <w:vAlign w:val="center"/>
          </w:tcPr>
          <w:p w:rsidR="000A3A5F" w:rsidRPr="00480079" w:rsidRDefault="001D6926" w:rsidP="00480079">
            <w:pPr>
              <w:spacing w:after="0" w:line="240" w:lineRule="auto"/>
              <w:jc w:val="center"/>
              <w:rPr>
                <w:rFonts w:eastAsia="Times New Roman" w:cs="Times New Roman"/>
                <w:color w:val="000000" w:themeColor="text1"/>
                <w:highlight w:val="yellow"/>
                <w:lang w:eastAsia="es-CL"/>
              </w:rPr>
            </w:pPr>
            <w:r>
              <w:rPr>
                <w:rFonts w:eastAsia="Times New Roman" w:cs="Times New Roman"/>
                <w:color w:val="000000" w:themeColor="text1"/>
                <w:lang w:val="es-ES" w:eastAsia="es-CL"/>
              </w:rPr>
              <w:t>28</w:t>
            </w:r>
            <w:r w:rsidR="000A3A5F" w:rsidRPr="00480079">
              <w:rPr>
                <w:rFonts w:eastAsia="Times New Roman" w:cs="Times New Roman"/>
                <w:color w:val="000000" w:themeColor="text1"/>
                <w:lang w:val="es-ES" w:eastAsia="es-CL"/>
              </w:rPr>
              <w:t>-0</w:t>
            </w:r>
            <w:r w:rsidR="000A3A5F">
              <w:rPr>
                <w:rFonts w:eastAsia="Times New Roman" w:cs="Times New Roman"/>
                <w:color w:val="000000" w:themeColor="text1"/>
                <w:lang w:val="es-ES" w:eastAsia="es-CL"/>
              </w:rPr>
              <w:t>2</w:t>
            </w:r>
            <w:r w:rsidR="000A3A5F" w:rsidRPr="00480079">
              <w:rPr>
                <w:rFonts w:eastAsia="Times New Roman" w:cs="Times New Roman"/>
                <w:color w:val="000000" w:themeColor="text1"/>
                <w:lang w:val="es-ES" w:eastAsia="es-CL"/>
              </w:rPr>
              <w:t>-2018</w:t>
            </w:r>
          </w:p>
        </w:tc>
        <w:tc>
          <w:tcPr>
            <w:tcW w:w="1646" w:type="dxa"/>
            <w:tcBorders>
              <w:top w:val="nil"/>
              <w:left w:val="single" w:sz="8" w:space="0" w:color="auto"/>
              <w:bottom w:val="single" w:sz="8" w:space="0" w:color="000000"/>
              <w:right w:val="single" w:sz="8" w:space="0" w:color="auto"/>
            </w:tcBorders>
            <w:shd w:val="clear" w:color="auto" w:fill="auto"/>
            <w:vAlign w:val="center"/>
          </w:tcPr>
          <w:p w:rsidR="000A3A5F" w:rsidRPr="00011AA5" w:rsidRDefault="000A3A5F" w:rsidP="00E23159">
            <w:pPr>
              <w:spacing w:after="0" w:line="240" w:lineRule="auto"/>
              <w:jc w:val="both"/>
              <w:rPr>
                <w:rFonts w:eastAsia="Times New Roman" w:cs="Times New Roman"/>
                <w:color w:val="000000" w:themeColor="text1"/>
                <w:lang w:eastAsia="es-CL"/>
              </w:rPr>
            </w:pPr>
            <w:r w:rsidRPr="00011AA5">
              <w:rPr>
                <w:rFonts w:eastAsia="Times New Roman" w:cs="Times New Roman"/>
                <w:color w:val="000000" w:themeColor="text1"/>
                <w:lang w:val="es-ES" w:eastAsia="es-CL"/>
              </w:rPr>
              <w:t xml:space="preserve">12:00 </w:t>
            </w:r>
            <w:proofErr w:type="spellStart"/>
            <w:r w:rsidRPr="00011AA5">
              <w:rPr>
                <w:rFonts w:eastAsia="Times New Roman" w:cs="Times New Roman"/>
                <w:color w:val="000000" w:themeColor="text1"/>
                <w:lang w:val="es-ES" w:eastAsia="es-CL"/>
              </w:rPr>
              <w:t>hrs</w:t>
            </w:r>
            <w:proofErr w:type="spellEnd"/>
            <w:r w:rsidRPr="00011AA5">
              <w:rPr>
                <w:rFonts w:eastAsia="Times New Roman" w:cs="Times New Roman"/>
                <w:color w:val="000000" w:themeColor="text1"/>
                <w:lang w:val="es-ES" w:eastAsia="es-CL"/>
              </w:rPr>
              <w:t>.</w:t>
            </w:r>
          </w:p>
        </w:tc>
      </w:tr>
      <w:tr w:rsidR="000A3A5F" w:rsidRPr="001E28E2" w:rsidTr="007C0209">
        <w:trPr>
          <w:trHeight w:val="300"/>
        </w:trPr>
        <w:tc>
          <w:tcPr>
            <w:tcW w:w="2764" w:type="dxa"/>
            <w:tcBorders>
              <w:top w:val="nil"/>
              <w:left w:val="single" w:sz="8" w:space="0" w:color="auto"/>
              <w:bottom w:val="single" w:sz="8" w:space="0" w:color="000000"/>
              <w:right w:val="single" w:sz="8" w:space="0" w:color="auto"/>
            </w:tcBorders>
            <w:shd w:val="clear" w:color="auto" w:fill="auto"/>
            <w:vAlign w:val="center"/>
          </w:tcPr>
          <w:p w:rsidR="000A3A5F" w:rsidRPr="00011AA5" w:rsidRDefault="000A3A5F" w:rsidP="00E23159">
            <w:pPr>
              <w:spacing w:after="0" w:line="240" w:lineRule="auto"/>
              <w:jc w:val="both"/>
              <w:rPr>
                <w:rFonts w:eastAsia="Times New Roman" w:cs="Times New Roman"/>
                <w:color w:val="000000"/>
                <w:lang w:eastAsia="es-CL"/>
              </w:rPr>
            </w:pPr>
            <w:r w:rsidRPr="00011AA5">
              <w:rPr>
                <w:rFonts w:eastAsia="Times New Roman" w:cs="Times New Roman"/>
                <w:color w:val="000000"/>
                <w:lang w:val="es-ES" w:eastAsia="es-CL"/>
              </w:rPr>
              <w:t>Envío de Respuestas</w:t>
            </w:r>
          </w:p>
        </w:tc>
        <w:tc>
          <w:tcPr>
            <w:tcW w:w="3402" w:type="dxa"/>
            <w:tcBorders>
              <w:top w:val="nil"/>
              <w:left w:val="single" w:sz="8" w:space="0" w:color="auto"/>
              <w:bottom w:val="single" w:sz="8" w:space="0" w:color="000000"/>
              <w:right w:val="single" w:sz="8" w:space="0" w:color="auto"/>
            </w:tcBorders>
            <w:shd w:val="clear" w:color="auto" w:fill="auto"/>
            <w:vAlign w:val="center"/>
          </w:tcPr>
          <w:p w:rsidR="000A3A5F" w:rsidRPr="00011AA5" w:rsidRDefault="000A3A5F" w:rsidP="00E23159">
            <w:pPr>
              <w:spacing w:after="0" w:line="240" w:lineRule="auto"/>
              <w:jc w:val="both"/>
              <w:rPr>
                <w:rFonts w:eastAsia="Times New Roman" w:cs="Times New Roman"/>
                <w:color w:val="000000"/>
                <w:lang w:eastAsia="es-CL"/>
              </w:rPr>
            </w:pPr>
            <w:r w:rsidRPr="00011AA5">
              <w:rPr>
                <w:rFonts w:eastAsia="Times New Roman" w:cs="Times New Roman"/>
                <w:color w:val="000000"/>
                <w:lang w:val="es-ES" w:eastAsia="es-CL"/>
              </w:rPr>
              <w:t>Portal de Compras de Codelco</w:t>
            </w:r>
          </w:p>
        </w:tc>
        <w:tc>
          <w:tcPr>
            <w:tcW w:w="1559" w:type="dxa"/>
            <w:tcBorders>
              <w:top w:val="nil"/>
              <w:left w:val="single" w:sz="8" w:space="0" w:color="auto"/>
              <w:bottom w:val="single" w:sz="8" w:space="0" w:color="000000"/>
              <w:right w:val="single" w:sz="8" w:space="0" w:color="auto"/>
            </w:tcBorders>
            <w:shd w:val="clear" w:color="auto" w:fill="auto"/>
            <w:vAlign w:val="center"/>
          </w:tcPr>
          <w:p w:rsidR="000A3A5F" w:rsidRPr="00480079" w:rsidRDefault="001D6926" w:rsidP="00480079">
            <w:pPr>
              <w:spacing w:after="0" w:line="240" w:lineRule="auto"/>
              <w:jc w:val="center"/>
              <w:rPr>
                <w:rFonts w:eastAsia="Times New Roman" w:cs="Times New Roman"/>
                <w:color w:val="000000" w:themeColor="text1"/>
                <w:highlight w:val="yellow"/>
                <w:lang w:eastAsia="es-CL"/>
              </w:rPr>
            </w:pPr>
            <w:r>
              <w:rPr>
                <w:rFonts w:eastAsia="Times New Roman" w:cs="Times New Roman"/>
                <w:color w:val="000000" w:themeColor="text1"/>
                <w:lang w:val="es-ES" w:eastAsia="es-CL"/>
              </w:rPr>
              <w:t>14</w:t>
            </w:r>
            <w:r w:rsidR="000A3A5F" w:rsidRPr="00480079">
              <w:rPr>
                <w:rFonts w:eastAsia="Times New Roman" w:cs="Times New Roman"/>
                <w:color w:val="000000" w:themeColor="text1"/>
                <w:lang w:val="es-ES" w:eastAsia="es-CL"/>
              </w:rPr>
              <w:t>-0</w:t>
            </w:r>
            <w:r w:rsidR="000A3A5F">
              <w:rPr>
                <w:rFonts w:eastAsia="Times New Roman" w:cs="Times New Roman"/>
                <w:color w:val="000000" w:themeColor="text1"/>
                <w:lang w:val="es-ES" w:eastAsia="es-CL"/>
              </w:rPr>
              <w:t>3</w:t>
            </w:r>
            <w:r w:rsidR="000A3A5F" w:rsidRPr="00480079">
              <w:rPr>
                <w:rFonts w:eastAsia="Times New Roman" w:cs="Times New Roman"/>
                <w:color w:val="000000" w:themeColor="text1"/>
                <w:lang w:val="es-ES" w:eastAsia="es-CL"/>
              </w:rPr>
              <w:t>-2018</w:t>
            </w:r>
          </w:p>
        </w:tc>
        <w:tc>
          <w:tcPr>
            <w:tcW w:w="1646" w:type="dxa"/>
            <w:tcBorders>
              <w:top w:val="nil"/>
              <w:left w:val="single" w:sz="8" w:space="0" w:color="auto"/>
              <w:bottom w:val="single" w:sz="8" w:space="0" w:color="000000"/>
              <w:right w:val="single" w:sz="8" w:space="0" w:color="auto"/>
            </w:tcBorders>
            <w:shd w:val="clear" w:color="auto" w:fill="auto"/>
            <w:vAlign w:val="center"/>
          </w:tcPr>
          <w:p w:rsidR="000A3A5F" w:rsidRPr="00011AA5" w:rsidRDefault="000A3A5F" w:rsidP="00E23159">
            <w:pPr>
              <w:spacing w:after="0" w:line="240" w:lineRule="auto"/>
              <w:jc w:val="both"/>
              <w:rPr>
                <w:rFonts w:eastAsia="Times New Roman" w:cs="Times New Roman"/>
                <w:color w:val="000000" w:themeColor="text1"/>
                <w:lang w:eastAsia="es-CL"/>
              </w:rPr>
            </w:pPr>
            <w:r w:rsidRPr="00011AA5">
              <w:rPr>
                <w:rFonts w:eastAsia="Times New Roman" w:cs="Times New Roman"/>
                <w:color w:val="000000" w:themeColor="text1"/>
                <w:lang w:val="es-ES" w:eastAsia="es-CL"/>
              </w:rPr>
              <w:t>Durante el día</w:t>
            </w:r>
          </w:p>
        </w:tc>
      </w:tr>
      <w:tr w:rsidR="000A3A5F" w:rsidRPr="001E28E2" w:rsidTr="007C0209">
        <w:trPr>
          <w:trHeight w:val="330"/>
        </w:trPr>
        <w:tc>
          <w:tcPr>
            <w:tcW w:w="2764" w:type="dxa"/>
            <w:tcBorders>
              <w:top w:val="nil"/>
              <w:left w:val="single" w:sz="8" w:space="0" w:color="auto"/>
              <w:bottom w:val="single" w:sz="8" w:space="0" w:color="000000"/>
              <w:right w:val="single" w:sz="8" w:space="0" w:color="auto"/>
            </w:tcBorders>
            <w:shd w:val="clear" w:color="auto" w:fill="auto"/>
            <w:vAlign w:val="center"/>
          </w:tcPr>
          <w:p w:rsidR="000A3A5F" w:rsidRDefault="000A3A5F" w:rsidP="00D639E0">
            <w:pPr>
              <w:spacing w:after="0" w:line="240" w:lineRule="auto"/>
              <w:jc w:val="both"/>
              <w:rPr>
                <w:rFonts w:eastAsia="Times New Roman" w:cs="Times New Roman"/>
                <w:color w:val="000000"/>
                <w:lang w:val="es-ES" w:eastAsia="es-CL"/>
              </w:rPr>
            </w:pPr>
            <w:r w:rsidRPr="00480079">
              <w:rPr>
                <w:rFonts w:eastAsia="Times New Roman" w:cs="Times New Roman"/>
                <w:color w:val="000000"/>
                <w:lang w:val="es-ES" w:eastAsia="es-CL"/>
              </w:rPr>
              <w:t>Recepción de Ofertas Técnica y Económica</w:t>
            </w:r>
          </w:p>
        </w:tc>
        <w:tc>
          <w:tcPr>
            <w:tcW w:w="3402" w:type="dxa"/>
            <w:tcBorders>
              <w:top w:val="nil"/>
              <w:left w:val="single" w:sz="8" w:space="0" w:color="auto"/>
              <w:bottom w:val="single" w:sz="8" w:space="0" w:color="000000"/>
              <w:right w:val="single" w:sz="8" w:space="0" w:color="auto"/>
            </w:tcBorders>
            <w:shd w:val="clear" w:color="auto" w:fill="auto"/>
            <w:vAlign w:val="center"/>
          </w:tcPr>
          <w:p w:rsidR="000A3A5F" w:rsidRPr="00011AA5" w:rsidRDefault="000A3A5F" w:rsidP="00D639E0">
            <w:pPr>
              <w:spacing w:after="0" w:line="240" w:lineRule="auto"/>
              <w:jc w:val="both"/>
              <w:rPr>
                <w:rFonts w:eastAsia="Times New Roman" w:cs="Times New Roman"/>
                <w:color w:val="000000"/>
                <w:lang w:val="es-ES" w:eastAsia="es-CL"/>
              </w:rPr>
            </w:pPr>
            <w:r>
              <w:rPr>
                <w:rFonts w:eastAsia="Times New Roman" w:cs="Times New Roman"/>
                <w:color w:val="000000"/>
                <w:lang w:val="es-ES" w:eastAsia="es-CL"/>
              </w:rPr>
              <w:t xml:space="preserve">Vía Portal de Compras en el número </w:t>
            </w:r>
            <w:r w:rsidRPr="000F3CA1">
              <w:rPr>
                <w:rFonts w:eastAsia="Times New Roman" w:cs="Times New Roman"/>
                <w:color w:val="000000"/>
                <w:lang w:val="es-ES" w:eastAsia="es-CL"/>
              </w:rPr>
              <w:t>1400006331</w:t>
            </w:r>
            <w:r>
              <w:rPr>
                <w:rFonts w:eastAsia="Times New Roman" w:cs="Times New Roman"/>
                <w:color w:val="000000"/>
                <w:lang w:val="es-ES" w:eastAsia="es-CL"/>
              </w:rPr>
              <w:t xml:space="preserve"> </w:t>
            </w:r>
          </w:p>
        </w:tc>
        <w:tc>
          <w:tcPr>
            <w:tcW w:w="1559" w:type="dxa"/>
            <w:tcBorders>
              <w:top w:val="nil"/>
              <w:left w:val="single" w:sz="8" w:space="0" w:color="auto"/>
              <w:bottom w:val="single" w:sz="8" w:space="0" w:color="000000"/>
              <w:right w:val="single" w:sz="8" w:space="0" w:color="auto"/>
            </w:tcBorders>
            <w:shd w:val="clear" w:color="auto" w:fill="auto"/>
            <w:vAlign w:val="center"/>
          </w:tcPr>
          <w:p w:rsidR="000A3A5F" w:rsidRPr="00480079" w:rsidRDefault="001D6926" w:rsidP="000D5844">
            <w:pPr>
              <w:spacing w:after="0" w:line="240" w:lineRule="auto"/>
              <w:jc w:val="center"/>
              <w:rPr>
                <w:rFonts w:eastAsia="Times New Roman" w:cs="Times New Roman"/>
                <w:color w:val="000000" w:themeColor="text1"/>
                <w:highlight w:val="yellow"/>
                <w:lang w:val="es-ES" w:eastAsia="es-CL"/>
              </w:rPr>
            </w:pPr>
            <w:r>
              <w:rPr>
                <w:rFonts w:eastAsia="Times New Roman" w:cs="Times New Roman"/>
                <w:color w:val="000000" w:themeColor="text1"/>
                <w:lang w:val="es-ES" w:eastAsia="es-CL"/>
              </w:rPr>
              <w:t>13-04</w:t>
            </w:r>
            <w:r w:rsidR="000A3A5F" w:rsidRPr="00480079">
              <w:rPr>
                <w:rFonts w:eastAsia="Times New Roman" w:cs="Times New Roman"/>
                <w:color w:val="000000" w:themeColor="text1"/>
                <w:lang w:val="es-ES" w:eastAsia="es-CL"/>
              </w:rPr>
              <w:t>-2018</w:t>
            </w:r>
          </w:p>
        </w:tc>
        <w:tc>
          <w:tcPr>
            <w:tcW w:w="1646" w:type="dxa"/>
            <w:tcBorders>
              <w:top w:val="nil"/>
              <w:left w:val="single" w:sz="8" w:space="0" w:color="auto"/>
              <w:bottom w:val="single" w:sz="8" w:space="0" w:color="000000"/>
              <w:right w:val="single" w:sz="8" w:space="0" w:color="auto"/>
            </w:tcBorders>
            <w:shd w:val="clear" w:color="auto" w:fill="auto"/>
            <w:vAlign w:val="center"/>
          </w:tcPr>
          <w:p w:rsidR="000A3A5F" w:rsidRPr="00011AA5" w:rsidRDefault="000A3A5F" w:rsidP="00D639E0">
            <w:pPr>
              <w:spacing w:after="0" w:line="240" w:lineRule="auto"/>
              <w:jc w:val="both"/>
              <w:rPr>
                <w:rFonts w:eastAsia="Times New Roman" w:cs="Times New Roman"/>
                <w:color w:val="000000" w:themeColor="text1"/>
                <w:lang w:val="es-ES" w:eastAsia="es-CL"/>
              </w:rPr>
            </w:pPr>
            <w:r>
              <w:rPr>
                <w:rFonts w:eastAsia="Times New Roman" w:cs="Times New Roman"/>
                <w:color w:val="000000" w:themeColor="text1"/>
                <w:lang w:val="es-ES" w:eastAsia="es-CL"/>
              </w:rPr>
              <w:t>15:00 horas</w:t>
            </w:r>
          </w:p>
        </w:tc>
      </w:tr>
      <w:tr w:rsidR="000A3A5F" w:rsidRPr="001E28E2" w:rsidTr="007C0209">
        <w:trPr>
          <w:trHeight w:val="330"/>
        </w:trPr>
        <w:tc>
          <w:tcPr>
            <w:tcW w:w="2764" w:type="dxa"/>
            <w:vMerge w:val="restart"/>
            <w:tcBorders>
              <w:top w:val="nil"/>
              <w:left w:val="single" w:sz="8" w:space="0" w:color="auto"/>
              <w:bottom w:val="single" w:sz="8" w:space="0" w:color="000000"/>
              <w:right w:val="single" w:sz="8" w:space="0" w:color="auto"/>
            </w:tcBorders>
            <w:shd w:val="clear" w:color="auto" w:fill="auto"/>
            <w:vAlign w:val="center"/>
            <w:hideMark/>
          </w:tcPr>
          <w:p w:rsidR="000A3A5F" w:rsidRPr="00011AA5" w:rsidRDefault="000A3A5F" w:rsidP="00D639E0">
            <w:pPr>
              <w:spacing w:after="0" w:line="240" w:lineRule="auto"/>
              <w:jc w:val="both"/>
              <w:rPr>
                <w:rFonts w:eastAsia="Times New Roman" w:cs="Times New Roman"/>
                <w:color w:val="000000"/>
                <w:lang w:eastAsia="es-CL"/>
              </w:rPr>
            </w:pPr>
            <w:r>
              <w:rPr>
                <w:rFonts w:eastAsia="Times New Roman" w:cs="Times New Roman"/>
                <w:color w:val="000000"/>
                <w:lang w:val="es-ES" w:eastAsia="es-CL"/>
              </w:rPr>
              <w:t>Adjudicación (estimada)</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0A3A5F" w:rsidRPr="00011AA5" w:rsidRDefault="000A3A5F" w:rsidP="00D639E0">
            <w:pPr>
              <w:spacing w:after="0" w:line="240" w:lineRule="auto"/>
              <w:jc w:val="both"/>
              <w:rPr>
                <w:rFonts w:eastAsia="Times New Roman" w:cs="Times New Roman"/>
                <w:color w:val="000000"/>
                <w:lang w:eastAsia="es-CL"/>
              </w:rPr>
            </w:pPr>
            <w:r w:rsidRPr="00011AA5">
              <w:rPr>
                <w:rFonts w:eastAsia="Times New Roman" w:cs="Times New Roman"/>
                <w:color w:val="000000"/>
                <w:lang w:val="es-ES" w:eastAsia="es-CL"/>
              </w:rPr>
              <w:t>Vía correo electrónico</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0A3A5F" w:rsidRPr="00480079" w:rsidRDefault="000A3A5F" w:rsidP="000D5844">
            <w:pPr>
              <w:spacing w:after="0" w:line="240" w:lineRule="auto"/>
              <w:jc w:val="center"/>
              <w:rPr>
                <w:rFonts w:eastAsia="Times New Roman" w:cs="Times New Roman"/>
                <w:color w:val="000000" w:themeColor="text1"/>
                <w:highlight w:val="yellow"/>
                <w:lang w:eastAsia="es-CL"/>
              </w:rPr>
            </w:pPr>
            <w:r w:rsidRPr="00F268A4">
              <w:rPr>
                <w:rFonts w:eastAsia="Times New Roman" w:cs="Times New Roman"/>
                <w:color w:val="000000" w:themeColor="text1"/>
                <w:lang w:val="es-ES" w:eastAsia="es-CL"/>
              </w:rPr>
              <w:t>Junio 2018</w:t>
            </w:r>
          </w:p>
        </w:tc>
        <w:tc>
          <w:tcPr>
            <w:tcW w:w="1646" w:type="dxa"/>
            <w:vMerge w:val="restart"/>
            <w:tcBorders>
              <w:top w:val="nil"/>
              <w:left w:val="single" w:sz="8" w:space="0" w:color="auto"/>
              <w:bottom w:val="single" w:sz="8" w:space="0" w:color="000000"/>
              <w:right w:val="single" w:sz="8" w:space="0" w:color="auto"/>
            </w:tcBorders>
            <w:shd w:val="clear" w:color="auto" w:fill="auto"/>
            <w:vAlign w:val="center"/>
            <w:hideMark/>
          </w:tcPr>
          <w:p w:rsidR="000A3A5F" w:rsidRPr="00011AA5" w:rsidRDefault="000A3A5F" w:rsidP="00D639E0">
            <w:pPr>
              <w:spacing w:after="0" w:line="240" w:lineRule="auto"/>
              <w:jc w:val="both"/>
              <w:rPr>
                <w:rFonts w:eastAsia="Times New Roman" w:cs="Times New Roman"/>
                <w:color w:val="000000" w:themeColor="text1"/>
                <w:lang w:eastAsia="es-CL"/>
              </w:rPr>
            </w:pPr>
            <w:r w:rsidRPr="00011AA5">
              <w:rPr>
                <w:rFonts w:eastAsia="Times New Roman" w:cs="Times New Roman"/>
                <w:color w:val="000000" w:themeColor="text1"/>
                <w:lang w:val="es-ES" w:eastAsia="es-CL"/>
              </w:rPr>
              <w:t>Durante el día</w:t>
            </w:r>
          </w:p>
        </w:tc>
      </w:tr>
      <w:tr w:rsidR="000A3A5F" w:rsidRPr="001E28E2" w:rsidTr="007C0209">
        <w:trPr>
          <w:trHeight w:val="315"/>
        </w:trPr>
        <w:tc>
          <w:tcPr>
            <w:tcW w:w="2764" w:type="dxa"/>
            <w:vMerge/>
            <w:tcBorders>
              <w:top w:val="nil"/>
              <w:left w:val="single" w:sz="8" w:space="0" w:color="auto"/>
              <w:bottom w:val="single" w:sz="8" w:space="0" w:color="000000"/>
              <w:right w:val="single" w:sz="8" w:space="0" w:color="auto"/>
            </w:tcBorders>
            <w:vAlign w:val="center"/>
            <w:hideMark/>
          </w:tcPr>
          <w:p w:rsidR="000A3A5F" w:rsidRPr="00011AA5" w:rsidRDefault="000A3A5F" w:rsidP="00D639E0">
            <w:pPr>
              <w:spacing w:after="0" w:line="240" w:lineRule="auto"/>
              <w:jc w:val="both"/>
              <w:rPr>
                <w:rFonts w:eastAsia="Times New Roman" w:cs="Times New Roman"/>
                <w:color w:val="000000"/>
                <w:lang w:eastAsia="es-CL"/>
              </w:rPr>
            </w:pPr>
          </w:p>
        </w:tc>
        <w:tc>
          <w:tcPr>
            <w:tcW w:w="3402" w:type="dxa"/>
            <w:vMerge/>
            <w:tcBorders>
              <w:top w:val="nil"/>
              <w:left w:val="single" w:sz="8" w:space="0" w:color="auto"/>
              <w:bottom w:val="single" w:sz="8" w:space="0" w:color="auto"/>
              <w:right w:val="single" w:sz="8" w:space="0" w:color="auto"/>
            </w:tcBorders>
            <w:vAlign w:val="center"/>
            <w:hideMark/>
          </w:tcPr>
          <w:p w:rsidR="000A3A5F" w:rsidRPr="00011AA5" w:rsidRDefault="000A3A5F" w:rsidP="00D639E0">
            <w:pPr>
              <w:spacing w:after="0" w:line="240" w:lineRule="auto"/>
              <w:jc w:val="both"/>
              <w:rPr>
                <w:rFonts w:eastAsia="Times New Roman" w:cs="Times New Roman"/>
                <w:color w:val="000000"/>
                <w:lang w:eastAsia="es-CL"/>
              </w:rPr>
            </w:pPr>
          </w:p>
        </w:tc>
        <w:tc>
          <w:tcPr>
            <w:tcW w:w="1559" w:type="dxa"/>
            <w:vMerge/>
            <w:tcBorders>
              <w:top w:val="nil"/>
              <w:left w:val="single" w:sz="8" w:space="0" w:color="auto"/>
              <w:bottom w:val="single" w:sz="8" w:space="0" w:color="auto"/>
              <w:right w:val="single" w:sz="8" w:space="0" w:color="auto"/>
            </w:tcBorders>
            <w:vAlign w:val="center"/>
            <w:hideMark/>
          </w:tcPr>
          <w:p w:rsidR="000A3A5F" w:rsidRPr="00011AA5" w:rsidRDefault="000A3A5F" w:rsidP="00D639E0">
            <w:pPr>
              <w:spacing w:after="0" w:line="240" w:lineRule="auto"/>
              <w:jc w:val="both"/>
              <w:rPr>
                <w:rFonts w:eastAsia="Times New Roman" w:cs="Times New Roman"/>
                <w:color w:val="000000"/>
                <w:lang w:eastAsia="es-CL"/>
              </w:rPr>
            </w:pPr>
          </w:p>
        </w:tc>
        <w:tc>
          <w:tcPr>
            <w:tcW w:w="1646" w:type="dxa"/>
            <w:vMerge/>
            <w:tcBorders>
              <w:top w:val="nil"/>
              <w:left w:val="single" w:sz="8" w:space="0" w:color="auto"/>
              <w:bottom w:val="single" w:sz="8" w:space="0" w:color="auto"/>
              <w:right w:val="single" w:sz="8" w:space="0" w:color="auto"/>
            </w:tcBorders>
            <w:vAlign w:val="center"/>
            <w:hideMark/>
          </w:tcPr>
          <w:p w:rsidR="000A3A5F" w:rsidRPr="00011AA5" w:rsidRDefault="000A3A5F" w:rsidP="00D639E0">
            <w:pPr>
              <w:spacing w:after="0" w:line="240" w:lineRule="auto"/>
              <w:jc w:val="both"/>
              <w:rPr>
                <w:rFonts w:eastAsia="Times New Roman" w:cs="Times New Roman"/>
                <w:color w:val="000000"/>
                <w:lang w:eastAsia="es-CL"/>
              </w:rPr>
            </w:pPr>
          </w:p>
        </w:tc>
      </w:tr>
    </w:tbl>
    <w:p w:rsidR="0060140A" w:rsidRDefault="0060140A" w:rsidP="00976F92">
      <w:pPr>
        <w:autoSpaceDE w:val="0"/>
        <w:autoSpaceDN w:val="0"/>
        <w:adjustRightInd w:val="0"/>
        <w:spacing w:after="0" w:line="240" w:lineRule="auto"/>
        <w:jc w:val="both"/>
        <w:rPr>
          <w:rFonts w:cs="Arial"/>
        </w:rPr>
      </w:pPr>
    </w:p>
    <w:p w:rsidR="003B030E" w:rsidRPr="004E17E8" w:rsidRDefault="00CD3E4D" w:rsidP="003B030E">
      <w:pPr>
        <w:autoSpaceDE w:val="0"/>
        <w:autoSpaceDN w:val="0"/>
        <w:adjustRightInd w:val="0"/>
        <w:spacing w:after="0" w:line="240" w:lineRule="auto"/>
        <w:jc w:val="both"/>
        <w:rPr>
          <w:rFonts w:cs="Arial"/>
          <w:b/>
          <w:bCs/>
          <w:color w:val="000000"/>
          <w:sz w:val="24"/>
          <w:szCs w:val="24"/>
        </w:rPr>
      </w:pPr>
      <w:r w:rsidRPr="00976F92">
        <w:rPr>
          <w:rFonts w:cs="Arial"/>
        </w:rPr>
        <w:t>Cualquier alteración de este itinerario será comun</w:t>
      </w:r>
      <w:r w:rsidR="003B030E" w:rsidRPr="00976F92">
        <w:rPr>
          <w:rFonts w:cs="Arial"/>
        </w:rPr>
        <w:t xml:space="preserve">icado oportunamente a todos los </w:t>
      </w:r>
      <w:r w:rsidRPr="00976F92">
        <w:rPr>
          <w:rFonts w:cs="Arial"/>
        </w:rPr>
        <w:t>Proponentes.</w:t>
      </w:r>
    </w:p>
    <w:sectPr w:rsidR="003B030E" w:rsidRPr="004E17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egrita">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477"/>
    <w:multiLevelType w:val="hybridMultilevel"/>
    <w:tmpl w:val="599C3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AC7293"/>
    <w:multiLevelType w:val="multilevel"/>
    <w:tmpl w:val="16D06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EA4E83"/>
    <w:multiLevelType w:val="multilevel"/>
    <w:tmpl w:val="E318B57C"/>
    <w:lvl w:ilvl="0">
      <w:start w:val="1"/>
      <w:numFmt w:val="decimal"/>
      <w:pStyle w:val="Ttulo1"/>
      <w:suff w:val="space"/>
      <w:lvlText w:val="CAPÍTULO %1"/>
      <w:lvlJc w:val="left"/>
      <w:pPr>
        <w:ind w:left="0" w:firstLine="0"/>
      </w:pPr>
      <w:rPr>
        <w:rFonts w:ascii="Arial" w:hAnsi="Arial" w:hint="default"/>
        <w:b/>
        <w:i w:val="0"/>
        <w:color w:val="auto"/>
        <w:sz w:val="24"/>
      </w:rPr>
    </w:lvl>
    <w:lvl w:ilvl="1">
      <w:start w:val="1"/>
      <w:numFmt w:val="decimal"/>
      <w:pStyle w:val="Ttulo2"/>
      <w:suff w:val="space"/>
      <w:lvlText w:val="%1.%2"/>
      <w:lvlJc w:val="left"/>
      <w:pPr>
        <w:ind w:left="0" w:firstLine="0"/>
      </w:pPr>
      <w:rPr>
        <w:rFonts w:ascii="Arial" w:hAnsi="Arial" w:hint="default"/>
        <w:b/>
        <w:i w:val="0"/>
        <w:sz w:val="24"/>
      </w:rPr>
    </w:lvl>
    <w:lvl w:ilvl="2">
      <w:start w:val="1"/>
      <w:numFmt w:val="decimal"/>
      <w:pStyle w:val="Ttulo3"/>
      <w:suff w:val="space"/>
      <w:lvlText w:val="%1.%2.%3"/>
      <w:lvlJc w:val="left"/>
      <w:pPr>
        <w:ind w:left="0" w:firstLine="0"/>
      </w:pPr>
      <w:rPr>
        <w:rFonts w:ascii="Arial" w:hAnsi="Arial" w:hint="default"/>
        <w:b/>
        <w:i w:val="0"/>
        <w:sz w:val="24"/>
      </w:rPr>
    </w:lvl>
    <w:lvl w:ilvl="3">
      <w:start w:val="1"/>
      <w:numFmt w:val="decimal"/>
      <w:pStyle w:val="Ttulo4"/>
      <w:suff w:val="space"/>
      <w:lvlText w:val="%1.%2.%3.%4"/>
      <w:lvlJc w:val="left"/>
      <w:pPr>
        <w:ind w:left="0" w:firstLine="0"/>
      </w:pPr>
      <w:rPr>
        <w:rFonts w:ascii="Arial" w:hAnsi="Arial" w:hint="default"/>
        <w:b/>
        <w:i w:val="0"/>
        <w:sz w:val="24"/>
      </w:rPr>
    </w:lvl>
    <w:lvl w:ilvl="4">
      <w:start w:val="1"/>
      <w:numFmt w:val="decimal"/>
      <w:pStyle w:val="Ttulo5"/>
      <w:suff w:val="space"/>
      <w:lvlText w:val="%1.%2.%3.%4.%5"/>
      <w:lvlJc w:val="left"/>
      <w:pPr>
        <w:ind w:left="0" w:firstLine="0"/>
      </w:pPr>
      <w:rPr>
        <w:rFonts w:ascii="Arial" w:hAnsi="Arial" w:hint="default"/>
        <w:b/>
        <w:i w:val="0"/>
        <w:sz w:val="24"/>
      </w:rPr>
    </w:lvl>
    <w:lvl w:ilvl="5">
      <w:start w:val="1"/>
      <w:numFmt w:val="decimal"/>
      <w:pStyle w:val="Ttulo6"/>
      <w:suff w:val="space"/>
      <w:lvlText w:val="%1.%2.%3.%4.%5.%6"/>
      <w:lvlJc w:val="left"/>
      <w:pPr>
        <w:ind w:left="0" w:firstLine="0"/>
      </w:pPr>
      <w:rPr>
        <w:rFonts w:ascii="Arial" w:hAnsi="Arial" w:hint="default"/>
        <w:b/>
        <w:i w:val="0"/>
        <w:sz w:val="24"/>
      </w:rPr>
    </w:lvl>
    <w:lvl w:ilvl="6">
      <w:start w:val="1"/>
      <w:numFmt w:val="decimal"/>
      <w:pStyle w:val="Ttulo7"/>
      <w:suff w:val="space"/>
      <w:lvlText w:val="%1.%2.%3.%4.%5.%6.%7"/>
      <w:lvlJc w:val="left"/>
      <w:pPr>
        <w:ind w:left="0" w:firstLine="0"/>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nsid w:val="1ECA6E8E"/>
    <w:multiLevelType w:val="hybridMultilevel"/>
    <w:tmpl w:val="D1680A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7BD46B0"/>
    <w:multiLevelType w:val="multilevel"/>
    <w:tmpl w:val="16D06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AAB2588"/>
    <w:multiLevelType w:val="hybridMultilevel"/>
    <w:tmpl w:val="146A63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2883FDB"/>
    <w:multiLevelType w:val="hybridMultilevel"/>
    <w:tmpl w:val="5BAADD0C"/>
    <w:lvl w:ilvl="0" w:tplc="63925BC8">
      <w:start w:val="1"/>
      <w:numFmt w:val="bullet"/>
      <w:lvlText w:val=""/>
      <w:lvlJc w:val="left"/>
      <w:pPr>
        <w:tabs>
          <w:tab w:val="num" w:pos="1854"/>
        </w:tabs>
        <w:ind w:left="1854" w:hanging="360"/>
      </w:pPr>
      <w:rPr>
        <w:rFonts w:ascii="Wingdings" w:hAnsi="Wingdings" w:hint="default"/>
        <w:sz w:val="20"/>
        <w:szCs w:val="20"/>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7">
    <w:nsid w:val="364B1CE9"/>
    <w:multiLevelType w:val="multilevel"/>
    <w:tmpl w:val="CC3831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75C0EBA"/>
    <w:multiLevelType w:val="hybridMultilevel"/>
    <w:tmpl w:val="5DD41B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81D69B7"/>
    <w:multiLevelType w:val="multilevel"/>
    <w:tmpl w:val="ADE6C118"/>
    <w:lvl w:ilvl="0">
      <w:start w:val="1"/>
      <w:numFmt w:val="decimal"/>
      <w:lvlText w:val="%1."/>
      <w:lvlJc w:val="left"/>
      <w:pPr>
        <w:tabs>
          <w:tab w:val="num" w:pos="567"/>
        </w:tabs>
        <w:ind w:left="567" w:hanging="567"/>
      </w:pPr>
      <w:rPr>
        <w:rFonts w:ascii="Arial Negrita" w:hAnsi="Arial Negrita" w:hint="default"/>
        <w:b/>
        <w:i w:val="0"/>
        <w:sz w:val="24"/>
        <w:szCs w:val="20"/>
      </w:rPr>
    </w:lvl>
    <w:lvl w:ilvl="1">
      <w:start w:val="1"/>
      <w:numFmt w:val="bullet"/>
      <w:lvlText w:val=""/>
      <w:lvlJc w:val="left"/>
      <w:pPr>
        <w:tabs>
          <w:tab w:val="num" w:pos="1701"/>
        </w:tabs>
        <w:ind w:left="1701" w:hanging="567"/>
      </w:pPr>
      <w:rPr>
        <w:rFonts w:ascii="Wingdings" w:hAnsi="Wingdings" w:hint="default"/>
        <w:b/>
        <w:i w:val="0"/>
        <w:sz w:val="20"/>
        <w:szCs w:val="20"/>
      </w:rPr>
    </w:lvl>
    <w:lvl w:ilvl="2">
      <w:start w:val="4"/>
      <w:numFmt w:val="decimal"/>
      <w:lvlText w:val="%1.%2.%3."/>
      <w:lvlJc w:val="left"/>
      <w:pPr>
        <w:tabs>
          <w:tab w:val="num" w:pos="2421"/>
        </w:tabs>
        <w:ind w:left="2268" w:hanging="567"/>
      </w:pPr>
      <w:rPr>
        <w:rFonts w:ascii="Arial Negrita" w:hAnsi="Arial Negrita" w:hint="default"/>
        <w:b/>
        <w:i w:val="0"/>
        <w:sz w:val="22"/>
        <w:szCs w:val="22"/>
      </w:rPr>
    </w:lvl>
    <w:lvl w:ilvl="3">
      <w:start w:val="1"/>
      <w:numFmt w:val="decimal"/>
      <w:lvlText w:val="%1.%2.%3.%4."/>
      <w:lvlJc w:val="left"/>
      <w:pPr>
        <w:tabs>
          <w:tab w:val="num" w:pos="3348"/>
        </w:tabs>
        <w:ind w:left="2835" w:hanging="567"/>
      </w:pPr>
      <w:rPr>
        <w:rFonts w:ascii="Arial Negrita" w:hAnsi="Arial Negrita" w:hint="default"/>
        <w:b/>
        <w:i w:val="0"/>
        <w:sz w:val="22"/>
        <w:szCs w:val="22"/>
      </w:rPr>
    </w:lvl>
    <w:lvl w:ilvl="4">
      <w:start w:val="1"/>
      <w:numFmt w:val="decimal"/>
      <w:lvlText w:val="%1.%2.%3.%4.%5."/>
      <w:lvlJc w:val="left"/>
      <w:pPr>
        <w:tabs>
          <w:tab w:val="num" w:pos="3915"/>
        </w:tabs>
        <w:ind w:left="3402" w:hanging="567"/>
      </w:pPr>
      <w:rPr>
        <w:rFonts w:ascii="Arial Negrita" w:hAnsi="Arial Negrita" w:hint="default"/>
        <w:b/>
        <w:i w:val="0"/>
        <w:sz w:val="24"/>
      </w:rPr>
    </w:lvl>
    <w:lvl w:ilvl="5">
      <w:start w:val="1"/>
      <w:numFmt w:val="decimal"/>
      <w:suff w:val="space"/>
      <w:lvlText w:val="%1.%2.%3.%4.%5.%6."/>
      <w:lvlJc w:val="left"/>
      <w:pPr>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0">
    <w:nsid w:val="48DD00EA"/>
    <w:multiLevelType w:val="multilevel"/>
    <w:tmpl w:val="16D06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A513C8C"/>
    <w:multiLevelType w:val="hybridMultilevel"/>
    <w:tmpl w:val="EA681A0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50411C44"/>
    <w:multiLevelType w:val="hybridMultilevel"/>
    <w:tmpl w:val="EB84DE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2E86672"/>
    <w:multiLevelType w:val="multilevel"/>
    <w:tmpl w:val="16D06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ACD28DC"/>
    <w:multiLevelType w:val="hybridMultilevel"/>
    <w:tmpl w:val="6B24CC6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58B44BA"/>
    <w:multiLevelType w:val="hybridMultilevel"/>
    <w:tmpl w:val="38B25D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8C51E8B"/>
    <w:multiLevelType w:val="hybridMultilevel"/>
    <w:tmpl w:val="52B4513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9A52281"/>
    <w:multiLevelType w:val="hybridMultilevel"/>
    <w:tmpl w:val="C5EEDB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1121F12"/>
    <w:multiLevelType w:val="hybridMultilevel"/>
    <w:tmpl w:val="5A76D2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10"/>
  </w:num>
  <w:num w:numId="6">
    <w:abstractNumId w:val="13"/>
  </w:num>
  <w:num w:numId="7">
    <w:abstractNumId w:val="2"/>
  </w:num>
  <w:num w:numId="8">
    <w:abstractNumId w:val="0"/>
  </w:num>
  <w:num w:numId="9">
    <w:abstractNumId w:val="18"/>
  </w:num>
  <w:num w:numId="10">
    <w:abstractNumId w:val="16"/>
  </w:num>
  <w:num w:numId="11">
    <w:abstractNumId w:val="3"/>
  </w:num>
  <w:num w:numId="12">
    <w:abstractNumId w:val="8"/>
  </w:num>
  <w:num w:numId="13">
    <w:abstractNumId w:val="12"/>
  </w:num>
  <w:num w:numId="14">
    <w:abstractNumId w:val="15"/>
  </w:num>
  <w:num w:numId="15">
    <w:abstractNumId w:val="14"/>
  </w:num>
  <w:num w:numId="16">
    <w:abstractNumId w:val="11"/>
  </w:num>
  <w:num w:numId="17">
    <w:abstractNumId w:val="7"/>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4D"/>
    <w:rsid w:val="00011AA5"/>
    <w:rsid w:val="00017139"/>
    <w:rsid w:val="00032DDD"/>
    <w:rsid w:val="000457C0"/>
    <w:rsid w:val="0006734D"/>
    <w:rsid w:val="00077414"/>
    <w:rsid w:val="00092C4A"/>
    <w:rsid w:val="000A3A5F"/>
    <w:rsid w:val="000A671E"/>
    <w:rsid w:val="000B0BA9"/>
    <w:rsid w:val="000C4F13"/>
    <w:rsid w:val="000D5844"/>
    <w:rsid w:val="000F18F8"/>
    <w:rsid w:val="000F3CA1"/>
    <w:rsid w:val="0010607B"/>
    <w:rsid w:val="0010669C"/>
    <w:rsid w:val="00115A32"/>
    <w:rsid w:val="00142B2D"/>
    <w:rsid w:val="00183E82"/>
    <w:rsid w:val="00194C94"/>
    <w:rsid w:val="001B19F3"/>
    <w:rsid w:val="001B37C8"/>
    <w:rsid w:val="001D6926"/>
    <w:rsid w:val="001F548B"/>
    <w:rsid w:val="00204385"/>
    <w:rsid w:val="00213F7D"/>
    <w:rsid w:val="002144FC"/>
    <w:rsid w:val="00230DB0"/>
    <w:rsid w:val="00243790"/>
    <w:rsid w:val="002459BF"/>
    <w:rsid w:val="00255C21"/>
    <w:rsid w:val="00260B99"/>
    <w:rsid w:val="00265776"/>
    <w:rsid w:val="002B5273"/>
    <w:rsid w:val="002D0A5F"/>
    <w:rsid w:val="002D62B7"/>
    <w:rsid w:val="0030453A"/>
    <w:rsid w:val="003138FF"/>
    <w:rsid w:val="00321FC1"/>
    <w:rsid w:val="00347D18"/>
    <w:rsid w:val="00350AF9"/>
    <w:rsid w:val="00360931"/>
    <w:rsid w:val="003749C3"/>
    <w:rsid w:val="003800B1"/>
    <w:rsid w:val="003950B3"/>
    <w:rsid w:val="003A43BB"/>
    <w:rsid w:val="003B030E"/>
    <w:rsid w:val="003C2890"/>
    <w:rsid w:val="003C2F18"/>
    <w:rsid w:val="003D7EEE"/>
    <w:rsid w:val="00400537"/>
    <w:rsid w:val="0041359E"/>
    <w:rsid w:val="00417299"/>
    <w:rsid w:val="00424ED4"/>
    <w:rsid w:val="00430423"/>
    <w:rsid w:val="0043196A"/>
    <w:rsid w:val="0047006B"/>
    <w:rsid w:val="00471E99"/>
    <w:rsid w:val="00477BF6"/>
    <w:rsid w:val="00480079"/>
    <w:rsid w:val="004832B5"/>
    <w:rsid w:val="004A14EE"/>
    <w:rsid w:val="004C7692"/>
    <w:rsid w:val="004D675F"/>
    <w:rsid w:val="004E17E8"/>
    <w:rsid w:val="004F56D0"/>
    <w:rsid w:val="00500D3A"/>
    <w:rsid w:val="00511BE9"/>
    <w:rsid w:val="0051774F"/>
    <w:rsid w:val="00527603"/>
    <w:rsid w:val="0053123A"/>
    <w:rsid w:val="00550AC3"/>
    <w:rsid w:val="00554E46"/>
    <w:rsid w:val="00556DEB"/>
    <w:rsid w:val="00561932"/>
    <w:rsid w:val="00596359"/>
    <w:rsid w:val="005C44B9"/>
    <w:rsid w:val="005C6E59"/>
    <w:rsid w:val="005E5162"/>
    <w:rsid w:val="005F4DF4"/>
    <w:rsid w:val="0060140A"/>
    <w:rsid w:val="006173D9"/>
    <w:rsid w:val="00631B1B"/>
    <w:rsid w:val="00642DC5"/>
    <w:rsid w:val="006455F6"/>
    <w:rsid w:val="00660DA2"/>
    <w:rsid w:val="00673AA5"/>
    <w:rsid w:val="00674CEA"/>
    <w:rsid w:val="006800EF"/>
    <w:rsid w:val="00681903"/>
    <w:rsid w:val="006A2E11"/>
    <w:rsid w:val="006C0F12"/>
    <w:rsid w:val="006D2F71"/>
    <w:rsid w:val="006F3FD8"/>
    <w:rsid w:val="00713816"/>
    <w:rsid w:val="00724165"/>
    <w:rsid w:val="0072568D"/>
    <w:rsid w:val="00725F1E"/>
    <w:rsid w:val="00732016"/>
    <w:rsid w:val="00752337"/>
    <w:rsid w:val="0075662D"/>
    <w:rsid w:val="0075733C"/>
    <w:rsid w:val="00782177"/>
    <w:rsid w:val="007A2287"/>
    <w:rsid w:val="007B2321"/>
    <w:rsid w:val="007C0209"/>
    <w:rsid w:val="007C2A57"/>
    <w:rsid w:val="007D7A7C"/>
    <w:rsid w:val="007E523F"/>
    <w:rsid w:val="008300F8"/>
    <w:rsid w:val="00837193"/>
    <w:rsid w:val="0086394E"/>
    <w:rsid w:val="00867CF9"/>
    <w:rsid w:val="00882EED"/>
    <w:rsid w:val="00892C0E"/>
    <w:rsid w:val="0089554A"/>
    <w:rsid w:val="008A6726"/>
    <w:rsid w:val="008B18DB"/>
    <w:rsid w:val="008D6189"/>
    <w:rsid w:val="008E2F85"/>
    <w:rsid w:val="008F0010"/>
    <w:rsid w:val="008F53B7"/>
    <w:rsid w:val="009068FF"/>
    <w:rsid w:val="00907C42"/>
    <w:rsid w:val="00912450"/>
    <w:rsid w:val="00920DC5"/>
    <w:rsid w:val="00926183"/>
    <w:rsid w:val="0095732D"/>
    <w:rsid w:val="00957913"/>
    <w:rsid w:val="0096035B"/>
    <w:rsid w:val="009654FF"/>
    <w:rsid w:val="00975788"/>
    <w:rsid w:val="00976F92"/>
    <w:rsid w:val="009979F0"/>
    <w:rsid w:val="009A3DA8"/>
    <w:rsid w:val="009A4CF9"/>
    <w:rsid w:val="009C773C"/>
    <w:rsid w:val="009D1487"/>
    <w:rsid w:val="009F2AE8"/>
    <w:rsid w:val="009F7C60"/>
    <w:rsid w:val="00A03984"/>
    <w:rsid w:val="00A1253D"/>
    <w:rsid w:val="00A27CFB"/>
    <w:rsid w:val="00A324AA"/>
    <w:rsid w:val="00A32E76"/>
    <w:rsid w:val="00A35E18"/>
    <w:rsid w:val="00A378E6"/>
    <w:rsid w:val="00A42233"/>
    <w:rsid w:val="00A425CA"/>
    <w:rsid w:val="00A46376"/>
    <w:rsid w:val="00A502AB"/>
    <w:rsid w:val="00A53363"/>
    <w:rsid w:val="00A63C2B"/>
    <w:rsid w:val="00A806D2"/>
    <w:rsid w:val="00A80B15"/>
    <w:rsid w:val="00A96FA7"/>
    <w:rsid w:val="00AA1AB1"/>
    <w:rsid w:val="00AB4A42"/>
    <w:rsid w:val="00AC1409"/>
    <w:rsid w:val="00AC1ACF"/>
    <w:rsid w:val="00AD2634"/>
    <w:rsid w:val="00AD46A0"/>
    <w:rsid w:val="00AD4D26"/>
    <w:rsid w:val="00B12DFC"/>
    <w:rsid w:val="00B166B5"/>
    <w:rsid w:val="00B26C63"/>
    <w:rsid w:val="00B32A5B"/>
    <w:rsid w:val="00B43D62"/>
    <w:rsid w:val="00B47062"/>
    <w:rsid w:val="00B56B6B"/>
    <w:rsid w:val="00B57FC2"/>
    <w:rsid w:val="00B60624"/>
    <w:rsid w:val="00B61F60"/>
    <w:rsid w:val="00B63FE7"/>
    <w:rsid w:val="00B83219"/>
    <w:rsid w:val="00B93D55"/>
    <w:rsid w:val="00BA3C9C"/>
    <w:rsid w:val="00BB2072"/>
    <w:rsid w:val="00BB3745"/>
    <w:rsid w:val="00BD2414"/>
    <w:rsid w:val="00BE6B46"/>
    <w:rsid w:val="00BF1CA4"/>
    <w:rsid w:val="00C6789A"/>
    <w:rsid w:val="00C84604"/>
    <w:rsid w:val="00C9594B"/>
    <w:rsid w:val="00CC0E8E"/>
    <w:rsid w:val="00CC1AD3"/>
    <w:rsid w:val="00CC279E"/>
    <w:rsid w:val="00CD02CB"/>
    <w:rsid w:val="00CD1BC7"/>
    <w:rsid w:val="00CD39DA"/>
    <w:rsid w:val="00CD3E4D"/>
    <w:rsid w:val="00CD645F"/>
    <w:rsid w:val="00CE559C"/>
    <w:rsid w:val="00D02E00"/>
    <w:rsid w:val="00D22474"/>
    <w:rsid w:val="00D22AB2"/>
    <w:rsid w:val="00D2395E"/>
    <w:rsid w:val="00D27996"/>
    <w:rsid w:val="00D34A3C"/>
    <w:rsid w:val="00D470FF"/>
    <w:rsid w:val="00D7287D"/>
    <w:rsid w:val="00D80F2A"/>
    <w:rsid w:val="00DA2C6C"/>
    <w:rsid w:val="00DC4CF3"/>
    <w:rsid w:val="00DC4E3E"/>
    <w:rsid w:val="00DC79EE"/>
    <w:rsid w:val="00DD0A61"/>
    <w:rsid w:val="00DD1396"/>
    <w:rsid w:val="00DD15B7"/>
    <w:rsid w:val="00DD3131"/>
    <w:rsid w:val="00E11DE2"/>
    <w:rsid w:val="00E557CC"/>
    <w:rsid w:val="00E6522D"/>
    <w:rsid w:val="00E87BFD"/>
    <w:rsid w:val="00E94ACF"/>
    <w:rsid w:val="00EA2273"/>
    <w:rsid w:val="00EA6870"/>
    <w:rsid w:val="00EA6C74"/>
    <w:rsid w:val="00EB6304"/>
    <w:rsid w:val="00ED1FEC"/>
    <w:rsid w:val="00EE4832"/>
    <w:rsid w:val="00EE77AB"/>
    <w:rsid w:val="00F021E2"/>
    <w:rsid w:val="00F05613"/>
    <w:rsid w:val="00F06D72"/>
    <w:rsid w:val="00F078A0"/>
    <w:rsid w:val="00F268A4"/>
    <w:rsid w:val="00F33A83"/>
    <w:rsid w:val="00F40DE8"/>
    <w:rsid w:val="00F44AFF"/>
    <w:rsid w:val="00F46D60"/>
    <w:rsid w:val="00F534E1"/>
    <w:rsid w:val="00F669D2"/>
    <w:rsid w:val="00F67DF9"/>
    <w:rsid w:val="00F716F7"/>
    <w:rsid w:val="00F74790"/>
    <w:rsid w:val="00F83F6F"/>
    <w:rsid w:val="00F85303"/>
    <w:rsid w:val="00F858F7"/>
    <w:rsid w:val="00F92EEE"/>
    <w:rsid w:val="00F940E7"/>
    <w:rsid w:val="00FA20E0"/>
    <w:rsid w:val="00FE58FC"/>
    <w:rsid w:val="00FF2B46"/>
    <w:rsid w:val="00FF7C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57913"/>
    <w:pPr>
      <w:keepNext/>
      <w:keepLines/>
      <w:numPr>
        <w:numId w:val="7"/>
      </w:numPr>
      <w:spacing w:before="200" w:after="0" w:line="240" w:lineRule="auto"/>
      <w:jc w:val="both"/>
      <w:outlineLvl w:val="0"/>
    </w:pPr>
    <w:rPr>
      <w:rFonts w:ascii="Arial" w:eastAsiaTheme="majorEastAsia" w:hAnsi="Arial" w:cstheme="majorBidi"/>
      <w:b/>
      <w:sz w:val="24"/>
      <w:szCs w:val="32"/>
      <w:lang w:eastAsia="es-CL"/>
    </w:rPr>
  </w:style>
  <w:style w:type="paragraph" w:styleId="Ttulo2">
    <w:name w:val="heading 2"/>
    <w:basedOn w:val="Normal"/>
    <w:next w:val="Normal"/>
    <w:link w:val="Ttulo2Car"/>
    <w:uiPriority w:val="9"/>
    <w:unhideWhenUsed/>
    <w:qFormat/>
    <w:rsid w:val="00957913"/>
    <w:pPr>
      <w:keepNext/>
      <w:keepLines/>
      <w:numPr>
        <w:ilvl w:val="1"/>
        <w:numId w:val="7"/>
      </w:numPr>
      <w:spacing w:before="200" w:after="0" w:line="240"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957913"/>
    <w:pPr>
      <w:keepNext/>
      <w:keepLines/>
      <w:numPr>
        <w:ilvl w:val="2"/>
        <w:numId w:val="7"/>
      </w:numPr>
      <w:spacing w:before="40" w:after="0" w:line="240" w:lineRule="auto"/>
      <w:jc w:val="both"/>
      <w:outlineLvl w:val="2"/>
    </w:pPr>
    <w:rPr>
      <w:rFonts w:ascii="Arial" w:eastAsiaTheme="majorEastAsia" w:hAnsi="Arial" w:cstheme="majorBidi"/>
      <w:b/>
      <w:sz w:val="24"/>
      <w:szCs w:val="24"/>
    </w:rPr>
  </w:style>
  <w:style w:type="paragraph" w:styleId="Ttulo4">
    <w:name w:val="heading 4"/>
    <w:basedOn w:val="Normal"/>
    <w:next w:val="Normal"/>
    <w:link w:val="Ttulo4Car"/>
    <w:uiPriority w:val="9"/>
    <w:semiHidden/>
    <w:unhideWhenUsed/>
    <w:qFormat/>
    <w:rsid w:val="00957913"/>
    <w:pPr>
      <w:keepNext/>
      <w:keepLines/>
      <w:numPr>
        <w:ilvl w:val="3"/>
        <w:numId w:val="7"/>
      </w:numPr>
      <w:spacing w:before="40" w:after="0" w:line="240" w:lineRule="auto"/>
      <w:jc w:val="both"/>
      <w:outlineLvl w:val="3"/>
    </w:pPr>
    <w:rPr>
      <w:rFonts w:asciiTheme="majorHAnsi" w:eastAsiaTheme="majorEastAsia" w:hAnsiTheme="majorHAnsi" w:cstheme="majorBidi"/>
      <w:i/>
      <w:iCs/>
      <w:color w:val="2E74B5" w:themeColor="accent1" w:themeShade="BF"/>
      <w:sz w:val="24"/>
    </w:rPr>
  </w:style>
  <w:style w:type="paragraph" w:styleId="Ttulo5">
    <w:name w:val="heading 5"/>
    <w:basedOn w:val="Normal"/>
    <w:next w:val="Normal"/>
    <w:link w:val="Ttulo5Car"/>
    <w:uiPriority w:val="9"/>
    <w:semiHidden/>
    <w:unhideWhenUsed/>
    <w:qFormat/>
    <w:rsid w:val="00957913"/>
    <w:pPr>
      <w:keepNext/>
      <w:keepLines/>
      <w:numPr>
        <w:ilvl w:val="4"/>
        <w:numId w:val="7"/>
      </w:numPr>
      <w:spacing w:before="40" w:after="0" w:line="240" w:lineRule="auto"/>
      <w:jc w:val="both"/>
      <w:outlineLvl w:val="4"/>
    </w:pPr>
    <w:rPr>
      <w:rFonts w:asciiTheme="majorHAnsi" w:eastAsiaTheme="majorEastAsia" w:hAnsiTheme="majorHAnsi" w:cstheme="majorBidi"/>
      <w:color w:val="2E74B5" w:themeColor="accent1" w:themeShade="BF"/>
      <w:sz w:val="24"/>
    </w:rPr>
  </w:style>
  <w:style w:type="paragraph" w:styleId="Ttulo6">
    <w:name w:val="heading 6"/>
    <w:basedOn w:val="Normal"/>
    <w:next w:val="Normal"/>
    <w:link w:val="Ttulo6Car"/>
    <w:uiPriority w:val="9"/>
    <w:semiHidden/>
    <w:unhideWhenUsed/>
    <w:qFormat/>
    <w:rsid w:val="00957913"/>
    <w:pPr>
      <w:keepNext/>
      <w:keepLines/>
      <w:numPr>
        <w:ilvl w:val="5"/>
        <w:numId w:val="7"/>
      </w:numPr>
      <w:spacing w:before="40" w:after="0" w:line="240" w:lineRule="auto"/>
      <w:jc w:val="both"/>
      <w:outlineLvl w:val="5"/>
    </w:pPr>
    <w:rPr>
      <w:rFonts w:asciiTheme="majorHAnsi" w:eastAsiaTheme="majorEastAsia" w:hAnsiTheme="majorHAnsi" w:cstheme="majorBidi"/>
      <w:color w:val="1F4D78" w:themeColor="accent1" w:themeShade="7F"/>
      <w:sz w:val="24"/>
    </w:rPr>
  </w:style>
  <w:style w:type="paragraph" w:styleId="Ttulo7">
    <w:name w:val="heading 7"/>
    <w:basedOn w:val="Normal"/>
    <w:next w:val="Normal"/>
    <w:link w:val="Ttulo7Car"/>
    <w:uiPriority w:val="9"/>
    <w:semiHidden/>
    <w:unhideWhenUsed/>
    <w:qFormat/>
    <w:rsid w:val="00957913"/>
    <w:pPr>
      <w:keepNext/>
      <w:keepLines/>
      <w:numPr>
        <w:ilvl w:val="6"/>
        <w:numId w:val="7"/>
      </w:numPr>
      <w:spacing w:before="40" w:after="0" w:line="240" w:lineRule="auto"/>
      <w:jc w:val="both"/>
      <w:outlineLvl w:val="6"/>
    </w:pPr>
    <w:rPr>
      <w:rFonts w:asciiTheme="majorHAnsi" w:eastAsiaTheme="majorEastAsia" w:hAnsiTheme="majorHAnsi" w:cstheme="majorBidi"/>
      <w:i/>
      <w:iCs/>
      <w:color w:val="1F4D78" w:themeColor="accent1" w:themeShade="7F"/>
      <w:sz w:val="24"/>
    </w:rPr>
  </w:style>
  <w:style w:type="paragraph" w:styleId="Ttulo8">
    <w:name w:val="heading 8"/>
    <w:basedOn w:val="Normal"/>
    <w:next w:val="Normal"/>
    <w:link w:val="Ttulo8Car"/>
    <w:uiPriority w:val="9"/>
    <w:semiHidden/>
    <w:unhideWhenUsed/>
    <w:qFormat/>
    <w:rsid w:val="00957913"/>
    <w:pPr>
      <w:keepNext/>
      <w:keepLines/>
      <w:numPr>
        <w:ilvl w:val="7"/>
        <w:numId w:val="7"/>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57913"/>
    <w:pPr>
      <w:keepNext/>
      <w:keepLines/>
      <w:numPr>
        <w:ilvl w:val="8"/>
        <w:numId w:val="7"/>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3E4D"/>
    <w:rPr>
      <w:color w:val="0563C1" w:themeColor="hyperlink"/>
      <w:u w:val="single"/>
    </w:rPr>
  </w:style>
  <w:style w:type="table" w:styleId="Tablaconcuadrcula">
    <w:name w:val="Table Grid"/>
    <w:basedOn w:val="Tablanormal"/>
    <w:uiPriority w:val="39"/>
    <w:rsid w:val="00CD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559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rsid w:val="00D0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D02E00"/>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CC0E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E8E"/>
    <w:rPr>
      <w:rFonts w:ascii="Tahoma" w:hAnsi="Tahoma" w:cs="Tahoma"/>
      <w:sz w:val="16"/>
      <w:szCs w:val="16"/>
    </w:rPr>
  </w:style>
  <w:style w:type="paragraph" w:customStyle="1" w:styleId="Default">
    <w:name w:val="Default"/>
    <w:rsid w:val="00DD139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cS List Paragraph,Lista vistosa - Énfasis 11,tEXTO nORMAL"/>
    <w:basedOn w:val="Normal"/>
    <w:link w:val="PrrafodelistaCar"/>
    <w:uiPriority w:val="34"/>
    <w:qFormat/>
    <w:rsid w:val="00DD1396"/>
    <w:pPr>
      <w:ind w:left="720"/>
      <w:contextualSpacing/>
    </w:pPr>
  </w:style>
  <w:style w:type="character" w:customStyle="1" w:styleId="PrrafodelistaCar">
    <w:name w:val="Párrafo de lista Car"/>
    <w:aliases w:val="cS List Paragraph Car,Lista vistosa - Énfasis 11 Car,tEXTO nORMAL Car"/>
    <w:link w:val="Prrafodelista"/>
    <w:uiPriority w:val="34"/>
    <w:rsid w:val="00DD1396"/>
  </w:style>
  <w:style w:type="paragraph" w:styleId="Revisin">
    <w:name w:val="Revision"/>
    <w:hidden/>
    <w:uiPriority w:val="99"/>
    <w:semiHidden/>
    <w:rsid w:val="00AD46A0"/>
    <w:pPr>
      <w:spacing w:after="0" w:line="240" w:lineRule="auto"/>
    </w:pPr>
  </w:style>
  <w:style w:type="character" w:styleId="Refdecomentario">
    <w:name w:val="annotation reference"/>
    <w:basedOn w:val="Fuentedeprrafopredeter"/>
    <w:uiPriority w:val="99"/>
    <w:semiHidden/>
    <w:unhideWhenUsed/>
    <w:rsid w:val="00AD46A0"/>
    <w:rPr>
      <w:sz w:val="16"/>
      <w:szCs w:val="16"/>
    </w:rPr>
  </w:style>
  <w:style w:type="paragraph" w:styleId="Textocomentario">
    <w:name w:val="annotation text"/>
    <w:basedOn w:val="Normal"/>
    <w:link w:val="TextocomentarioCar"/>
    <w:uiPriority w:val="99"/>
    <w:semiHidden/>
    <w:unhideWhenUsed/>
    <w:rsid w:val="00AD46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46A0"/>
    <w:rPr>
      <w:sz w:val="20"/>
      <w:szCs w:val="20"/>
    </w:rPr>
  </w:style>
  <w:style w:type="paragraph" w:styleId="Asuntodelcomentario">
    <w:name w:val="annotation subject"/>
    <w:basedOn w:val="Textocomentario"/>
    <w:next w:val="Textocomentario"/>
    <w:link w:val="AsuntodelcomentarioCar"/>
    <w:uiPriority w:val="99"/>
    <w:semiHidden/>
    <w:unhideWhenUsed/>
    <w:rsid w:val="00AD46A0"/>
    <w:rPr>
      <w:b/>
      <w:bCs/>
    </w:rPr>
  </w:style>
  <w:style w:type="character" w:customStyle="1" w:styleId="AsuntodelcomentarioCar">
    <w:name w:val="Asunto del comentario Car"/>
    <w:basedOn w:val="TextocomentarioCar"/>
    <w:link w:val="Asuntodelcomentario"/>
    <w:uiPriority w:val="99"/>
    <w:semiHidden/>
    <w:rsid w:val="00AD46A0"/>
    <w:rPr>
      <w:b/>
      <w:bCs/>
      <w:sz w:val="20"/>
      <w:szCs w:val="20"/>
    </w:rPr>
  </w:style>
  <w:style w:type="character" w:customStyle="1" w:styleId="Ttulo1Car">
    <w:name w:val="Título 1 Car"/>
    <w:basedOn w:val="Fuentedeprrafopredeter"/>
    <w:link w:val="Ttulo1"/>
    <w:uiPriority w:val="9"/>
    <w:rsid w:val="00957913"/>
    <w:rPr>
      <w:rFonts w:ascii="Arial" w:eastAsiaTheme="majorEastAsia" w:hAnsi="Arial" w:cstheme="majorBidi"/>
      <w:b/>
      <w:sz w:val="24"/>
      <w:szCs w:val="32"/>
      <w:lang w:eastAsia="es-CL"/>
    </w:rPr>
  </w:style>
  <w:style w:type="character" w:customStyle="1" w:styleId="Ttulo2Car">
    <w:name w:val="Título 2 Car"/>
    <w:basedOn w:val="Fuentedeprrafopredeter"/>
    <w:link w:val="Ttulo2"/>
    <w:uiPriority w:val="9"/>
    <w:rsid w:val="00957913"/>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957913"/>
    <w:rPr>
      <w:rFonts w:ascii="Arial" w:eastAsiaTheme="majorEastAsia" w:hAnsi="Arial" w:cstheme="majorBidi"/>
      <w:b/>
      <w:sz w:val="24"/>
      <w:szCs w:val="24"/>
    </w:rPr>
  </w:style>
  <w:style w:type="character" w:customStyle="1" w:styleId="Ttulo4Car">
    <w:name w:val="Título 4 Car"/>
    <w:basedOn w:val="Fuentedeprrafopredeter"/>
    <w:link w:val="Ttulo4"/>
    <w:uiPriority w:val="9"/>
    <w:semiHidden/>
    <w:rsid w:val="00957913"/>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uiPriority w:val="9"/>
    <w:semiHidden/>
    <w:rsid w:val="00957913"/>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semiHidden/>
    <w:rsid w:val="00957913"/>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957913"/>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95791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57913"/>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rsid w:val="00957913"/>
    <w:pPr>
      <w:spacing w:after="0" w:line="240" w:lineRule="auto"/>
      <w:ind w:left="993"/>
      <w:jc w:val="both"/>
    </w:pPr>
    <w:rPr>
      <w:rFonts w:ascii="Tahoma" w:eastAsia="Times New Roman" w:hAnsi="Tahoma" w:cs="Times New Roman"/>
      <w:spacing w:val="-3"/>
      <w:sz w:val="20"/>
      <w:szCs w:val="20"/>
      <w:lang w:val="es-ES" w:eastAsia="es-ES"/>
    </w:rPr>
  </w:style>
  <w:style w:type="character" w:customStyle="1" w:styleId="SangradetextonormalCar">
    <w:name w:val="Sangría de texto normal Car"/>
    <w:basedOn w:val="Fuentedeprrafopredeter"/>
    <w:link w:val="Sangradetextonormal"/>
    <w:rsid w:val="00957913"/>
    <w:rPr>
      <w:rFonts w:ascii="Tahoma" w:eastAsia="Times New Roman" w:hAnsi="Tahoma" w:cs="Times New Roman"/>
      <w:spacing w:val="-3"/>
      <w:sz w:val="20"/>
      <w:szCs w:val="20"/>
      <w:lang w:val="es-ES" w:eastAsia="es-ES"/>
    </w:rPr>
  </w:style>
  <w:style w:type="paragraph" w:styleId="Textoindependiente">
    <w:name w:val="Body Text"/>
    <w:basedOn w:val="Normal"/>
    <w:link w:val="TextoindependienteCar"/>
    <w:uiPriority w:val="99"/>
    <w:semiHidden/>
    <w:unhideWhenUsed/>
    <w:rsid w:val="00957913"/>
    <w:pPr>
      <w:spacing w:after="120" w:line="240" w:lineRule="auto"/>
      <w:ind w:left="709"/>
      <w:jc w:val="both"/>
    </w:pPr>
    <w:rPr>
      <w:rFonts w:ascii="Arial" w:eastAsia="Times New Roman" w:hAnsi="Arial" w:cs="Arial"/>
      <w:lang w:val="es-ES_tradnl" w:eastAsia="es-ES_tradnl"/>
    </w:rPr>
  </w:style>
  <w:style w:type="character" w:customStyle="1" w:styleId="TextoindependienteCar">
    <w:name w:val="Texto independiente Car"/>
    <w:basedOn w:val="Fuentedeprrafopredeter"/>
    <w:link w:val="Textoindependiente"/>
    <w:uiPriority w:val="99"/>
    <w:semiHidden/>
    <w:rsid w:val="00957913"/>
    <w:rPr>
      <w:rFonts w:ascii="Arial" w:eastAsia="Times New Roman" w:hAnsi="Arial" w:cs="Arial"/>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57913"/>
    <w:pPr>
      <w:keepNext/>
      <w:keepLines/>
      <w:numPr>
        <w:numId w:val="7"/>
      </w:numPr>
      <w:spacing w:before="200" w:after="0" w:line="240" w:lineRule="auto"/>
      <w:jc w:val="both"/>
      <w:outlineLvl w:val="0"/>
    </w:pPr>
    <w:rPr>
      <w:rFonts w:ascii="Arial" w:eastAsiaTheme="majorEastAsia" w:hAnsi="Arial" w:cstheme="majorBidi"/>
      <w:b/>
      <w:sz w:val="24"/>
      <w:szCs w:val="32"/>
      <w:lang w:eastAsia="es-CL"/>
    </w:rPr>
  </w:style>
  <w:style w:type="paragraph" w:styleId="Ttulo2">
    <w:name w:val="heading 2"/>
    <w:basedOn w:val="Normal"/>
    <w:next w:val="Normal"/>
    <w:link w:val="Ttulo2Car"/>
    <w:uiPriority w:val="9"/>
    <w:unhideWhenUsed/>
    <w:qFormat/>
    <w:rsid w:val="00957913"/>
    <w:pPr>
      <w:keepNext/>
      <w:keepLines/>
      <w:numPr>
        <w:ilvl w:val="1"/>
        <w:numId w:val="7"/>
      </w:numPr>
      <w:spacing w:before="200" w:after="0" w:line="240"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957913"/>
    <w:pPr>
      <w:keepNext/>
      <w:keepLines/>
      <w:numPr>
        <w:ilvl w:val="2"/>
        <w:numId w:val="7"/>
      </w:numPr>
      <w:spacing w:before="40" w:after="0" w:line="240" w:lineRule="auto"/>
      <w:jc w:val="both"/>
      <w:outlineLvl w:val="2"/>
    </w:pPr>
    <w:rPr>
      <w:rFonts w:ascii="Arial" w:eastAsiaTheme="majorEastAsia" w:hAnsi="Arial" w:cstheme="majorBidi"/>
      <w:b/>
      <w:sz w:val="24"/>
      <w:szCs w:val="24"/>
    </w:rPr>
  </w:style>
  <w:style w:type="paragraph" w:styleId="Ttulo4">
    <w:name w:val="heading 4"/>
    <w:basedOn w:val="Normal"/>
    <w:next w:val="Normal"/>
    <w:link w:val="Ttulo4Car"/>
    <w:uiPriority w:val="9"/>
    <w:semiHidden/>
    <w:unhideWhenUsed/>
    <w:qFormat/>
    <w:rsid w:val="00957913"/>
    <w:pPr>
      <w:keepNext/>
      <w:keepLines/>
      <w:numPr>
        <w:ilvl w:val="3"/>
        <w:numId w:val="7"/>
      </w:numPr>
      <w:spacing w:before="40" w:after="0" w:line="240" w:lineRule="auto"/>
      <w:jc w:val="both"/>
      <w:outlineLvl w:val="3"/>
    </w:pPr>
    <w:rPr>
      <w:rFonts w:asciiTheme="majorHAnsi" w:eastAsiaTheme="majorEastAsia" w:hAnsiTheme="majorHAnsi" w:cstheme="majorBidi"/>
      <w:i/>
      <w:iCs/>
      <w:color w:val="2E74B5" w:themeColor="accent1" w:themeShade="BF"/>
      <w:sz w:val="24"/>
    </w:rPr>
  </w:style>
  <w:style w:type="paragraph" w:styleId="Ttulo5">
    <w:name w:val="heading 5"/>
    <w:basedOn w:val="Normal"/>
    <w:next w:val="Normal"/>
    <w:link w:val="Ttulo5Car"/>
    <w:uiPriority w:val="9"/>
    <w:semiHidden/>
    <w:unhideWhenUsed/>
    <w:qFormat/>
    <w:rsid w:val="00957913"/>
    <w:pPr>
      <w:keepNext/>
      <w:keepLines/>
      <w:numPr>
        <w:ilvl w:val="4"/>
        <w:numId w:val="7"/>
      </w:numPr>
      <w:spacing w:before="40" w:after="0" w:line="240" w:lineRule="auto"/>
      <w:jc w:val="both"/>
      <w:outlineLvl w:val="4"/>
    </w:pPr>
    <w:rPr>
      <w:rFonts w:asciiTheme="majorHAnsi" w:eastAsiaTheme="majorEastAsia" w:hAnsiTheme="majorHAnsi" w:cstheme="majorBidi"/>
      <w:color w:val="2E74B5" w:themeColor="accent1" w:themeShade="BF"/>
      <w:sz w:val="24"/>
    </w:rPr>
  </w:style>
  <w:style w:type="paragraph" w:styleId="Ttulo6">
    <w:name w:val="heading 6"/>
    <w:basedOn w:val="Normal"/>
    <w:next w:val="Normal"/>
    <w:link w:val="Ttulo6Car"/>
    <w:uiPriority w:val="9"/>
    <w:semiHidden/>
    <w:unhideWhenUsed/>
    <w:qFormat/>
    <w:rsid w:val="00957913"/>
    <w:pPr>
      <w:keepNext/>
      <w:keepLines/>
      <w:numPr>
        <w:ilvl w:val="5"/>
        <w:numId w:val="7"/>
      </w:numPr>
      <w:spacing w:before="40" w:after="0" w:line="240" w:lineRule="auto"/>
      <w:jc w:val="both"/>
      <w:outlineLvl w:val="5"/>
    </w:pPr>
    <w:rPr>
      <w:rFonts w:asciiTheme="majorHAnsi" w:eastAsiaTheme="majorEastAsia" w:hAnsiTheme="majorHAnsi" w:cstheme="majorBidi"/>
      <w:color w:val="1F4D78" w:themeColor="accent1" w:themeShade="7F"/>
      <w:sz w:val="24"/>
    </w:rPr>
  </w:style>
  <w:style w:type="paragraph" w:styleId="Ttulo7">
    <w:name w:val="heading 7"/>
    <w:basedOn w:val="Normal"/>
    <w:next w:val="Normal"/>
    <w:link w:val="Ttulo7Car"/>
    <w:uiPriority w:val="9"/>
    <w:semiHidden/>
    <w:unhideWhenUsed/>
    <w:qFormat/>
    <w:rsid w:val="00957913"/>
    <w:pPr>
      <w:keepNext/>
      <w:keepLines/>
      <w:numPr>
        <w:ilvl w:val="6"/>
        <w:numId w:val="7"/>
      </w:numPr>
      <w:spacing w:before="40" w:after="0" w:line="240" w:lineRule="auto"/>
      <w:jc w:val="both"/>
      <w:outlineLvl w:val="6"/>
    </w:pPr>
    <w:rPr>
      <w:rFonts w:asciiTheme="majorHAnsi" w:eastAsiaTheme="majorEastAsia" w:hAnsiTheme="majorHAnsi" w:cstheme="majorBidi"/>
      <w:i/>
      <w:iCs/>
      <w:color w:val="1F4D78" w:themeColor="accent1" w:themeShade="7F"/>
      <w:sz w:val="24"/>
    </w:rPr>
  </w:style>
  <w:style w:type="paragraph" w:styleId="Ttulo8">
    <w:name w:val="heading 8"/>
    <w:basedOn w:val="Normal"/>
    <w:next w:val="Normal"/>
    <w:link w:val="Ttulo8Car"/>
    <w:uiPriority w:val="9"/>
    <w:semiHidden/>
    <w:unhideWhenUsed/>
    <w:qFormat/>
    <w:rsid w:val="00957913"/>
    <w:pPr>
      <w:keepNext/>
      <w:keepLines/>
      <w:numPr>
        <w:ilvl w:val="7"/>
        <w:numId w:val="7"/>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57913"/>
    <w:pPr>
      <w:keepNext/>
      <w:keepLines/>
      <w:numPr>
        <w:ilvl w:val="8"/>
        <w:numId w:val="7"/>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3E4D"/>
    <w:rPr>
      <w:color w:val="0563C1" w:themeColor="hyperlink"/>
      <w:u w:val="single"/>
    </w:rPr>
  </w:style>
  <w:style w:type="table" w:styleId="Tablaconcuadrcula">
    <w:name w:val="Table Grid"/>
    <w:basedOn w:val="Tablanormal"/>
    <w:uiPriority w:val="39"/>
    <w:rsid w:val="00CD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559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rsid w:val="00D0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D02E00"/>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CC0E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E8E"/>
    <w:rPr>
      <w:rFonts w:ascii="Tahoma" w:hAnsi="Tahoma" w:cs="Tahoma"/>
      <w:sz w:val="16"/>
      <w:szCs w:val="16"/>
    </w:rPr>
  </w:style>
  <w:style w:type="paragraph" w:customStyle="1" w:styleId="Default">
    <w:name w:val="Default"/>
    <w:rsid w:val="00DD139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cS List Paragraph,Lista vistosa - Énfasis 11,tEXTO nORMAL"/>
    <w:basedOn w:val="Normal"/>
    <w:link w:val="PrrafodelistaCar"/>
    <w:uiPriority w:val="34"/>
    <w:qFormat/>
    <w:rsid w:val="00DD1396"/>
    <w:pPr>
      <w:ind w:left="720"/>
      <w:contextualSpacing/>
    </w:pPr>
  </w:style>
  <w:style w:type="character" w:customStyle="1" w:styleId="PrrafodelistaCar">
    <w:name w:val="Párrafo de lista Car"/>
    <w:aliases w:val="cS List Paragraph Car,Lista vistosa - Énfasis 11 Car,tEXTO nORMAL Car"/>
    <w:link w:val="Prrafodelista"/>
    <w:uiPriority w:val="34"/>
    <w:rsid w:val="00DD1396"/>
  </w:style>
  <w:style w:type="paragraph" w:styleId="Revisin">
    <w:name w:val="Revision"/>
    <w:hidden/>
    <w:uiPriority w:val="99"/>
    <w:semiHidden/>
    <w:rsid w:val="00AD46A0"/>
    <w:pPr>
      <w:spacing w:after="0" w:line="240" w:lineRule="auto"/>
    </w:pPr>
  </w:style>
  <w:style w:type="character" w:styleId="Refdecomentario">
    <w:name w:val="annotation reference"/>
    <w:basedOn w:val="Fuentedeprrafopredeter"/>
    <w:uiPriority w:val="99"/>
    <w:semiHidden/>
    <w:unhideWhenUsed/>
    <w:rsid w:val="00AD46A0"/>
    <w:rPr>
      <w:sz w:val="16"/>
      <w:szCs w:val="16"/>
    </w:rPr>
  </w:style>
  <w:style w:type="paragraph" w:styleId="Textocomentario">
    <w:name w:val="annotation text"/>
    <w:basedOn w:val="Normal"/>
    <w:link w:val="TextocomentarioCar"/>
    <w:uiPriority w:val="99"/>
    <w:semiHidden/>
    <w:unhideWhenUsed/>
    <w:rsid w:val="00AD46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46A0"/>
    <w:rPr>
      <w:sz w:val="20"/>
      <w:szCs w:val="20"/>
    </w:rPr>
  </w:style>
  <w:style w:type="paragraph" w:styleId="Asuntodelcomentario">
    <w:name w:val="annotation subject"/>
    <w:basedOn w:val="Textocomentario"/>
    <w:next w:val="Textocomentario"/>
    <w:link w:val="AsuntodelcomentarioCar"/>
    <w:uiPriority w:val="99"/>
    <w:semiHidden/>
    <w:unhideWhenUsed/>
    <w:rsid w:val="00AD46A0"/>
    <w:rPr>
      <w:b/>
      <w:bCs/>
    </w:rPr>
  </w:style>
  <w:style w:type="character" w:customStyle="1" w:styleId="AsuntodelcomentarioCar">
    <w:name w:val="Asunto del comentario Car"/>
    <w:basedOn w:val="TextocomentarioCar"/>
    <w:link w:val="Asuntodelcomentario"/>
    <w:uiPriority w:val="99"/>
    <w:semiHidden/>
    <w:rsid w:val="00AD46A0"/>
    <w:rPr>
      <w:b/>
      <w:bCs/>
      <w:sz w:val="20"/>
      <w:szCs w:val="20"/>
    </w:rPr>
  </w:style>
  <w:style w:type="character" w:customStyle="1" w:styleId="Ttulo1Car">
    <w:name w:val="Título 1 Car"/>
    <w:basedOn w:val="Fuentedeprrafopredeter"/>
    <w:link w:val="Ttulo1"/>
    <w:uiPriority w:val="9"/>
    <w:rsid w:val="00957913"/>
    <w:rPr>
      <w:rFonts w:ascii="Arial" w:eastAsiaTheme="majorEastAsia" w:hAnsi="Arial" w:cstheme="majorBidi"/>
      <w:b/>
      <w:sz w:val="24"/>
      <w:szCs w:val="32"/>
      <w:lang w:eastAsia="es-CL"/>
    </w:rPr>
  </w:style>
  <w:style w:type="character" w:customStyle="1" w:styleId="Ttulo2Car">
    <w:name w:val="Título 2 Car"/>
    <w:basedOn w:val="Fuentedeprrafopredeter"/>
    <w:link w:val="Ttulo2"/>
    <w:uiPriority w:val="9"/>
    <w:rsid w:val="00957913"/>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957913"/>
    <w:rPr>
      <w:rFonts w:ascii="Arial" w:eastAsiaTheme="majorEastAsia" w:hAnsi="Arial" w:cstheme="majorBidi"/>
      <w:b/>
      <w:sz w:val="24"/>
      <w:szCs w:val="24"/>
    </w:rPr>
  </w:style>
  <w:style w:type="character" w:customStyle="1" w:styleId="Ttulo4Car">
    <w:name w:val="Título 4 Car"/>
    <w:basedOn w:val="Fuentedeprrafopredeter"/>
    <w:link w:val="Ttulo4"/>
    <w:uiPriority w:val="9"/>
    <w:semiHidden/>
    <w:rsid w:val="00957913"/>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uiPriority w:val="9"/>
    <w:semiHidden/>
    <w:rsid w:val="00957913"/>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semiHidden/>
    <w:rsid w:val="00957913"/>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957913"/>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95791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57913"/>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rsid w:val="00957913"/>
    <w:pPr>
      <w:spacing w:after="0" w:line="240" w:lineRule="auto"/>
      <w:ind w:left="993"/>
      <w:jc w:val="both"/>
    </w:pPr>
    <w:rPr>
      <w:rFonts w:ascii="Tahoma" w:eastAsia="Times New Roman" w:hAnsi="Tahoma" w:cs="Times New Roman"/>
      <w:spacing w:val="-3"/>
      <w:sz w:val="20"/>
      <w:szCs w:val="20"/>
      <w:lang w:val="es-ES" w:eastAsia="es-ES"/>
    </w:rPr>
  </w:style>
  <w:style w:type="character" w:customStyle="1" w:styleId="SangradetextonormalCar">
    <w:name w:val="Sangría de texto normal Car"/>
    <w:basedOn w:val="Fuentedeprrafopredeter"/>
    <w:link w:val="Sangradetextonormal"/>
    <w:rsid w:val="00957913"/>
    <w:rPr>
      <w:rFonts w:ascii="Tahoma" w:eastAsia="Times New Roman" w:hAnsi="Tahoma" w:cs="Times New Roman"/>
      <w:spacing w:val="-3"/>
      <w:sz w:val="20"/>
      <w:szCs w:val="20"/>
      <w:lang w:val="es-ES" w:eastAsia="es-ES"/>
    </w:rPr>
  </w:style>
  <w:style w:type="paragraph" w:styleId="Textoindependiente">
    <w:name w:val="Body Text"/>
    <w:basedOn w:val="Normal"/>
    <w:link w:val="TextoindependienteCar"/>
    <w:uiPriority w:val="99"/>
    <w:semiHidden/>
    <w:unhideWhenUsed/>
    <w:rsid w:val="00957913"/>
    <w:pPr>
      <w:spacing w:after="120" w:line="240" w:lineRule="auto"/>
      <w:ind w:left="709"/>
      <w:jc w:val="both"/>
    </w:pPr>
    <w:rPr>
      <w:rFonts w:ascii="Arial" w:eastAsia="Times New Roman" w:hAnsi="Arial" w:cs="Arial"/>
      <w:lang w:val="es-ES_tradnl" w:eastAsia="es-ES_tradnl"/>
    </w:rPr>
  </w:style>
  <w:style w:type="character" w:customStyle="1" w:styleId="TextoindependienteCar">
    <w:name w:val="Texto independiente Car"/>
    <w:basedOn w:val="Fuentedeprrafopredeter"/>
    <w:link w:val="Textoindependiente"/>
    <w:uiPriority w:val="99"/>
    <w:semiHidden/>
    <w:rsid w:val="00957913"/>
    <w:rPr>
      <w:rFonts w:ascii="Arial" w:eastAsia="Times New Roman" w:hAnsi="Arial" w:cs="Aria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4283">
      <w:bodyDiv w:val="1"/>
      <w:marLeft w:val="0"/>
      <w:marRight w:val="0"/>
      <w:marTop w:val="0"/>
      <w:marBottom w:val="0"/>
      <w:divBdr>
        <w:top w:val="none" w:sz="0" w:space="0" w:color="auto"/>
        <w:left w:val="none" w:sz="0" w:space="0" w:color="auto"/>
        <w:bottom w:val="none" w:sz="0" w:space="0" w:color="auto"/>
        <w:right w:val="none" w:sz="0" w:space="0" w:color="auto"/>
      </w:divBdr>
    </w:div>
    <w:div w:id="257716709">
      <w:bodyDiv w:val="1"/>
      <w:marLeft w:val="0"/>
      <w:marRight w:val="0"/>
      <w:marTop w:val="0"/>
      <w:marBottom w:val="0"/>
      <w:divBdr>
        <w:top w:val="none" w:sz="0" w:space="0" w:color="auto"/>
        <w:left w:val="none" w:sz="0" w:space="0" w:color="auto"/>
        <w:bottom w:val="none" w:sz="0" w:space="0" w:color="auto"/>
        <w:right w:val="none" w:sz="0" w:space="0" w:color="auto"/>
      </w:divBdr>
    </w:div>
    <w:div w:id="539514040">
      <w:bodyDiv w:val="1"/>
      <w:marLeft w:val="0"/>
      <w:marRight w:val="0"/>
      <w:marTop w:val="0"/>
      <w:marBottom w:val="0"/>
      <w:divBdr>
        <w:top w:val="none" w:sz="0" w:space="0" w:color="auto"/>
        <w:left w:val="none" w:sz="0" w:space="0" w:color="auto"/>
        <w:bottom w:val="none" w:sz="0" w:space="0" w:color="auto"/>
        <w:right w:val="none" w:sz="0" w:space="0" w:color="auto"/>
      </w:divBdr>
    </w:div>
    <w:div w:id="1042024920">
      <w:bodyDiv w:val="1"/>
      <w:marLeft w:val="0"/>
      <w:marRight w:val="0"/>
      <w:marTop w:val="0"/>
      <w:marBottom w:val="0"/>
      <w:divBdr>
        <w:top w:val="none" w:sz="0" w:space="0" w:color="auto"/>
        <w:left w:val="none" w:sz="0" w:space="0" w:color="auto"/>
        <w:bottom w:val="none" w:sz="0" w:space="0" w:color="auto"/>
        <w:right w:val="none" w:sz="0" w:space="0" w:color="auto"/>
      </w:divBdr>
    </w:div>
    <w:div w:id="1149595681">
      <w:bodyDiv w:val="1"/>
      <w:marLeft w:val="0"/>
      <w:marRight w:val="0"/>
      <w:marTop w:val="0"/>
      <w:marBottom w:val="0"/>
      <w:divBdr>
        <w:top w:val="none" w:sz="0" w:space="0" w:color="auto"/>
        <w:left w:val="none" w:sz="0" w:space="0" w:color="auto"/>
        <w:bottom w:val="none" w:sz="0" w:space="0" w:color="auto"/>
        <w:right w:val="none" w:sz="0" w:space="0" w:color="auto"/>
      </w:divBdr>
    </w:div>
    <w:div w:id="1513490563">
      <w:bodyDiv w:val="1"/>
      <w:marLeft w:val="0"/>
      <w:marRight w:val="0"/>
      <w:marTop w:val="0"/>
      <w:marBottom w:val="0"/>
      <w:divBdr>
        <w:top w:val="none" w:sz="0" w:space="0" w:color="auto"/>
        <w:left w:val="none" w:sz="0" w:space="0" w:color="auto"/>
        <w:bottom w:val="none" w:sz="0" w:space="0" w:color="auto"/>
        <w:right w:val="none" w:sz="0" w:space="0" w:color="auto"/>
      </w:divBdr>
    </w:div>
    <w:div w:id="1621720531">
      <w:bodyDiv w:val="1"/>
      <w:marLeft w:val="0"/>
      <w:marRight w:val="0"/>
      <w:marTop w:val="0"/>
      <w:marBottom w:val="0"/>
      <w:divBdr>
        <w:top w:val="none" w:sz="0" w:space="0" w:color="auto"/>
        <w:left w:val="none" w:sz="0" w:space="0" w:color="auto"/>
        <w:bottom w:val="none" w:sz="0" w:space="0" w:color="auto"/>
        <w:right w:val="none" w:sz="0" w:space="0" w:color="auto"/>
      </w:divBdr>
    </w:div>
    <w:div w:id="19067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so.diaz@aquanima.com" TargetMode="External"/><Relationship Id="rId13" Type="http://schemas.openxmlformats.org/officeDocument/2006/relationships/hyperlink" Target="mailto:juan.mariscal@codelco.cl" TargetMode="External"/><Relationship Id="rId18" Type="http://schemas.openxmlformats.org/officeDocument/2006/relationships/hyperlink" Target="mailto:renso.diaz@aquanima.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20juan.mariscal@codelco.cl" TargetMode="External"/><Relationship Id="rId7" Type="http://schemas.openxmlformats.org/officeDocument/2006/relationships/hyperlink" Target="mailto:juan.mariscal@codelco.cl" TargetMode="External"/><Relationship Id="rId12" Type="http://schemas.openxmlformats.org/officeDocument/2006/relationships/hyperlink" Target="mailto:portalcompras@codelco.cl" TargetMode="External"/><Relationship Id="rId17" Type="http://schemas.openxmlformats.org/officeDocument/2006/relationships/hyperlink" Target="mailto:juan.mariscal@codelco.c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Mira012@codelco.cl" TargetMode="External"/><Relationship Id="rId20" Type="http://schemas.openxmlformats.org/officeDocument/2006/relationships/hyperlink" Target="mailto:MMira012@codelco.cl"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chile@achilles.com" TargetMode="External"/><Relationship Id="rId24" Type="http://schemas.openxmlformats.org/officeDocument/2006/relationships/hyperlink" Target="mailto:MMira012@codelco.cl" TargetMode="External"/><Relationship Id="rId5" Type="http://schemas.openxmlformats.org/officeDocument/2006/relationships/webSettings" Target="webSettings.xml"/><Relationship Id="rId15" Type="http://schemas.openxmlformats.org/officeDocument/2006/relationships/hyperlink" Target="mailto:pmeri001@contratistas.codelco.cl" TargetMode="External"/><Relationship Id="rId23" Type="http://schemas.openxmlformats.org/officeDocument/2006/relationships/hyperlink" Target="mailto:pmeri001@contratistas.codelco.cl" TargetMode="External"/><Relationship Id="rId10" Type="http://schemas.openxmlformats.org/officeDocument/2006/relationships/hyperlink" Target="mailto:MMira012@codelco.cl" TargetMode="External"/><Relationship Id="rId19" Type="http://schemas.openxmlformats.org/officeDocument/2006/relationships/hyperlink" Target="mailto:pmeri001@contratistas.codelco.cl" TargetMode="External"/><Relationship Id="rId4" Type="http://schemas.openxmlformats.org/officeDocument/2006/relationships/settings" Target="settings.xml"/><Relationship Id="rId9" Type="http://schemas.openxmlformats.org/officeDocument/2006/relationships/hyperlink" Target="mailto:pmeri001@contratistas.codelco.cl" TargetMode="External"/><Relationship Id="rId14" Type="http://schemas.openxmlformats.org/officeDocument/2006/relationships/hyperlink" Target="mailto:renso.diaz@aquanima.com" TargetMode="External"/><Relationship Id="rId22" Type="http://schemas.openxmlformats.org/officeDocument/2006/relationships/hyperlink" Target="mailto:renso.diaz@aquani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2633</Words>
  <Characters>14483</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SAP</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Illesca, Arnoldo</dc:creator>
  <cp:lastModifiedBy>test</cp:lastModifiedBy>
  <cp:revision>24</cp:revision>
  <cp:lastPrinted>2017-08-24T18:51:00Z</cp:lastPrinted>
  <dcterms:created xsi:type="dcterms:W3CDTF">2017-11-27T17:50:00Z</dcterms:created>
  <dcterms:modified xsi:type="dcterms:W3CDTF">2017-12-18T13:11:00Z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